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Phần 1 : Phân tích lỗi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Lỗi đặt tên file sử dụng dấu cách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Thiếu dấu “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Khi copy foulder thì phải chia vị trí tệp ở và tệp đến rõ ràng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Phần 2 : Chuỗi câu lệnh hoàn thiện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mkdir shopeeprojects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cd “.\shopeeprojects”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mkdir “.\shopeeprojects\log.txt” - cp “.\shopeeprojects\log.txt” “.\ok” -Recurse</w:t>
      </w: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