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F27" w:rsidRPr="009C0698" w:rsidRDefault="00BF4F27" w:rsidP="00BF4F27">
      <w:pPr>
        <w:pStyle w:val="Heading1"/>
        <w:rPr>
          <w:lang w:val="vi-VN"/>
        </w:rPr>
      </w:pPr>
      <w:r>
        <w:rPr>
          <w:lang w:val="vi-VN"/>
        </w:rPr>
        <w:t xml:space="preserve">VI. </w:t>
      </w:r>
      <w:r>
        <w:t>Các yêu cầu khác</w:t>
      </w:r>
      <w:bookmarkStart w:id="0" w:name="_Toc476658505"/>
      <w:r>
        <w:rPr>
          <w:lang w:val="vi-VN"/>
        </w:rPr>
        <w:br/>
      </w:r>
      <w:r w:rsidRPr="009C0698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- </w:t>
      </w:r>
      <w:r w:rsidRPr="009C0698">
        <w:rPr>
          <w:rFonts w:ascii="Times New Roman" w:hAnsi="Times New Roman" w:cs="Times New Roman"/>
          <w:color w:val="auto"/>
          <w:sz w:val="26"/>
          <w:szCs w:val="26"/>
        </w:rPr>
        <w:t xml:space="preserve">Hệ thống cần hoàn thành và đi vào hoạt động </w:t>
      </w:r>
      <w:r w:rsidRPr="009C0698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ít nhất là 1 </w:t>
      </w:r>
      <w:r>
        <w:rPr>
          <w:rFonts w:ascii="Times New Roman" w:hAnsi="Times New Roman" w:cs="Times New Roman"/>
          <w:color w:val="auto"/>
          <w:sz w:val="26"/>
          <w:szCs w:val="26"/>
          <w:lang w:val="vi-VN"/>
        </w:rPr>
        <w:t>tháng.</w:t>
      </w:r>
    </w:p>
    <w:p w:rsidR="00BF4F27" w:rsidRDefault="00BF4F27" w:rsidP="00BF4F27">
      <w:pPr>
        <w:spacing w:after="0"/>
      </w:pPr>
      <w:r>
        <w:rPr>
          <w:lang w:val="vi-VN"/>
        </w:rPr>
        <w:t xml:space="preserve">- </w:t>
      </w:r>
      <w:r w:rsidRPr="009C0698">
        <w:t>Đảm bảo tuân thủ các tiêu chuẩn về tổ chức cuộc thi cá Koi quốc tế.</w:t>
      </w:r>
    </w:p>
    <w:p w:rsidR="00BF4F27" w:rsidRDefault="00BF4F27" w:rsidP="00BF4F27">
      <w:pPr>
        <w:spacing w:after="0"/>
      </w:pPr>
      <w:r>
        <w:rPr>
          <w:lang w:val="vi-VN"/>
        </w:rPr>
        <w:t xml:space="preserve">- </w:t>
      </w:r>
      <w:r w:rsidRPr="009C0698">
        <w:t>Có khả năng tích hợp với các hệ thống quản lý sự kiện khác trong tương lai.</w:t>
      </w:r>
    </w:p>
    <w:p w:rsidR="00BF4F27" w:rsidRPr="009C0698" w:rsidRDefault="00BF4F27" w:rsidP="00BF4F27">
      <w:pPr>
        <w:spacing w:after="0"/>
        <w:rPr>
          <w:lang w:val="vi-VN"/>
        </w:rPr>
      </w:pPr>
      <w:r>
        <w:rPr>
          <w:lang w:val="vi-VN"/>
        </w:rPr>
        <w:t xml:space="preserve">- </w:t>
      </w:r>
      <w:r w:rsidRPr="009C0698">
        <w:t>Đảm bảo tất cả các hình ảnh, video và nội dung sử dụng trong hệ thống đều có bản quyền hợp pháp.</w:t>
      </w:r>
    </w:p>
    <w:p w:rsidR="00BF4F27" w:rsidRDefault="00BF4F27" w:rsidP="00BF4F27">
      <w:pPr>
        <w:pStyle w:val="Heading1"/>
        <w:rPr>
          <w:lang w:val="vi-VN"/>
        </w:rPr>
      </w:pPr>
      <w:r>
        <w:rPr>
          <w:lang w:val="vi-VN"/>
        </w:rPr>
        <w:t>Phụ lục</w:t>
      </w:r>
      <w:bookmarkEnd w:id="0"/>
    </w:p>
    <w:p w:rsidR="00BF4F27" w:rsidRDefault="00BF4F27" w:rsidP="00BF4F27">
      <w:pPr>
        <w:rPr>
          <w:lang w:val="vi-VN"/>
        </w:rPr>
      </w:pPr>
      <w:r w:rsidRPr="009C0698">
        <w:t>Các tài liệu này sẽ được phát triển chi tiết và cập nhật trong quá trì</w:t>
      </w:r>
      <w:r>
        <w:t xml:space="preserve">nh </w:t>
      </w:r>
      <w:r>
        <w:rPr>
          <w:lang w:val="vi-VN"/>
        </w:rPr>
        <w:t>phát triển</w:t>
      </w:r>
      <w:r w:rsidRPr="009C0698">
        <w:t xml:space="preserve"> hệ </w:t>
      </w:r>
      <w:r>
        <w:rPr>
          <w:lang w:val="vi-VN"/>
        </w:rPr>
        <w:t>thống:</w:t>
      </w:r>
    </w:p>
    <w:p w:rsidR="00BF4F27" w:rsidRPr="009C0698" w:rsidRDefault="00BF4F27" w:rsidP="00BF4F27">
      <w:pPr>
        <w:numPr>
          <w:ilvl w:val="0"/>
          <w:numId w:val="1"/>
        </w:numPr>
        <w:rPr>
          <w:lang w:val="vi-VN"/>
        </w:rPr>
      </w:pPr>
      <w:r w:rsidRPr="009C0698">
        <w:rPr>
          <w:lang w:val="vi-VN"/>
        </w:rPr>
        <w:t>Mẫu đăng ký tham gia cuộ</w:t>
      </w:r>
      <w:r>
        <w:rPr>
          <w:lang w:val="vi-VN"/>
        </w:rPr>
        <w:t>c thi</w:t>
      </w:r>
    </w:p>
    <w:p w:rsidR="00BF4F27" w:rsidRPr="009C0698" w:rsidRDefault="00BF4F27" w:rsidP="00BF4F27">
      <w:pPr>
        <w:numPr>
          <w:ilvl w:val="0"/>
          <w:numId w:val="2"/>
        </w:numPr>
        <w:rPr>
          <w:lang w:val="vi-VN"/>
        </w:rPr>
      </w:pPr>
      <w:r w:rsidRPr="009C0698">
        <w:rPr>
          <w:lang w:val="vi-VN"/>
        </w:rPr>
        <w:t>Bả</w:t>
      </w:r>
      <w:r>
        <w:rPr>
          <w:lang w:val="vi-VN"/>
        </w:rPr>
        <w:t>ng tiêu chí đánh giá cá Koi</w:t>
      </w:r>
    </w:p>
    <w:p w:rsidR="00BF4F27" w:rsidRPr="009C0698" w:rsidRDefault="00BF4F27" w:rsidP="00BF4F27">
      <w:pPr>
        <w:numPr>
          <w:ilvl w:val="0"/>
          <w:numId w:val="3"/>
        </w:numPr>
        <w:rPr>
          <w:lang w:val="vi-VN"/>
        </w:rPr>
      </w:pPr>
      <w:r w:rsidRPr="009C0698">
        <w:rPr>
          <w:lang w:val="vi-VN"/>
        </w:rPr>
        <w:t>Mẫu báo cáo kết quả cuộ</w:t>
      </w:r>
      <w:r>
        <w:rPr>
          <w:lang w:val="vi-VN"/>
        </w:rPr>
        <w:t>c thi</w:t>
      </w:r>
    </w:p>
    <w:p w:rsidR="00BF4F27" w:rsidRPr="009C0698" w:rsidRDefault="00BF4F27" w:rsidP="00BF4F27">
      <w:pPr>
        <w:numPr>
          <w:ilvl w:val="0"/>
          <w:numId w:val="4"/>
        </w:numPr>
        <w:rPr>
          <w:lang w:val="vi-VN"/>
        </w:rPr>
      </w:pPr>
      <w:r w:rsidRPr="009C0698">
        <w:rPr>
          <w:lang w:val="vi-VN"/>
        </w:rPr>
        <w:t>Hướng dẫn sử dụng hệ thống cho ban tổ chức và giám khảo</w:t>
      </w:r>
    </w:p>
    <w:p w:rsidR="00BF4F27" w:rsidRPr="009C0698" w:rsidRDefault="00BF4F27" w:rsidP="00BF4F27">
      <w:pPr>
        <w:numPr>
          <w:ilvl w:val="0"/>
          <w:numId w:val="4"/>
        </w:numPr>
        <w:rPr>
          <w:lang w:val="vi-VN"/>
        </w:rPr>
      </w:pPr>
      <w:r w:rsidRPr="009C0698">
        <w:rPr>
          <w:lang w:val="vi-VN"/>
        </w:rPr>
        <w:t>Quy trình xử lý khiếu nại và giải quyết tranh chấp</w:t>
      </w:r>
    </w:p>
    <w:p w:rsidR="00BF4F27" w:rsidRPr="009C0698" w:rsidRDefault="00BF4F27" w:rsidP="00BF4F27">
      <w:pPr>
        <w:numPr>
          <w:ilvl w:val="0"/>
          <w:numId w:val="4"/>
        </w:numPr>
        <w:rPr>
          <w:lang w:val="vi-VN"/>
        </w:rPr>
      </w:pPr>
      <w:r w:rsidRPr="009C0698">
        <w:rPr>
          <w:lang w:val="vi-VN"/>
        </w:rPr>
        <w:t>Bản đồ khu vực triển lãm và sơ đồ bố trí</w:t>
      </w:r>
    </w:p>
    <w:p w:rsidR="00BF4F27" w:rsidRPr="009C0698" w:rsidRDefault="00BF4F27" w:rsidP="00BF4F27">
      <w:pPr>
        <w:numPr>
          <w:ilvl w:val="0"/>
          <w:numId w:val="4"/>
        </w:numPr>
        <w:rPr>
          <w:lang w:val="vi-VN"/>
        </w:rPr>
      </w:pPr>
      <w:r w:rsidRPr="009C0698">
        <w:rPr>
          <w:lang w:val="vi-VN"/>
        </w:rPr>
        <w:t>Lịch trình chi tiết của cuộc thi</w:t>
      </w:r>
    </w:p>
    <w:p w:rsidR="00BF4F27" w:rsidRPr="009C0698" w:rsidRDefault="00BF4F27" w:rsidP="00BF4F27">
      <w:pPr>
        <w:numPr>
          <w:ilvl w:val="0"/>
          <w:numId w:val="4"/>
        </w:numPr>
        <w:rPr>
          <w:lang w:val="vi-VN"/>
        </w:rPr>
      </w:pPr>
      <w:r w:rsidRPr="009C0698">
        <w:rPr>
          <w:lang w:val="vi-VN"/>
        </w:rPr>
        <w:t>Danh sách các nhà tài trợ và đối tác</w:t>
      </w:r>
    </w:p>
    <w:p w:rsidR="00BF4F27" w:rsidRPr="009C0698" w:rsidRDefault="00BF4F27" w:rsidP="00BF4F27">
      <w:pPr>
        <w:numPr>
          <w:ilvl w:val="0"/>
          <w:numId w:val="4"/>
        </w:numPr>
        <w:rPr>
          <w:lang w:val="vi-VN"/>
        </w:rPr>
      </w:pPr>
      <w:r w:rsidRPr="009C0698">
        <w:rPr>
          <w:lang w:val="vi-VN"/>
        </w:rPr>
        <w:t>Bảng giá và quy định về</w:t>
      </w:r>
      <w:r>
        <w:rPr>
          <w:lang w:val="vi-VN"/>
        </w:rPr>
        <w:t xml:space="preserve"> phí tham gia</w:t>
      </w:r>
    </w:p>
    <w:p w:rsidR="00BF4F27" w:rsidRPr="009C0698" w:rsidRDefault="00BF4F27" w:rsidP="00BF4F27">
      <w:pPr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 </w:t>
      </w:r>
      <w:r w:rsidRPr="009C0698">
        <w:rPr>
          <w:lang w:val="vi-VN"/>
        </w:rPr>
        <w:t>Chính sách bảo mật và điều khoản sử dụng hệ thống</w:t>
      </w:r>
    </w:p>
    <w:p w:rsidR="00BF4F27" w:rsidRDefault="00BF4F27" w:rsidP="00BF4F27"/>
    <w:p w:rsidR="00D5770A" w:rsidRDefault="00D5770A">
      <w:bookmarkStart w:id="1" w:name="_GoBack"/>
      <w:bookmarkEnd w:id="1"/>
    </w:p>
    <w:sectPr w:rsidR="00D57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D4B45"/>
    <w:multiLevelType w:val="multilevel"/>
    <w:tmpl w:val="AD54E7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B2A7B"/>
    <w:multiLevelType w:val="multilevel"/>
    <w:tmpl w:val="D56896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538DC"/>
    <w:multiLevelType w:val="multilevel"/>
    <w:tmpl w:val="3130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4445C6"/>
    <w:multiLevelType w:val="multilevel"/>
    <w:tmpl w:val="E38CFF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3A"/>
    <w:rsid w:val="00A05F3A"/>
    <w:rsid w:val="00BF4F27"/>
    <w:rsid w:val="00D5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EFF4C98-91EA-4AEF-AF4C-964B40A6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color w:val="444B52"/>
        <w:sz w:val="27"/>
        <w:szCs w:val="27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F27"/>
    <w:rPr>
      <w:rFonts w:cstheme="minorBidi"/>
      <w:color w:val="auto"/>
      <w:sz w:val="26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4F2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2024-10-11T16:03:00Z</dcterms:created>
  <dcterms:modified xsi:type="dcterms:W3CDTF">2024-10-11T16:03:00Z</dcterms:modified>
</cp:coreProperties>
</file>