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BD615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V. Yêu cầu phi chức năng</w:t>
      </w:r>
      <w:bookmarkStart w:id="0" w:name="_GoBack"/>
      <w:bookmarkEnd w:id="0"/>
    </w:p>
    <w:p w14:paraId="5F559FFD">
      <w:r>
        <w:rPr>
          <w:lang w:val="en-US"/>
        </w:rPr>
        <w:t>-  Hệ thống phải có tỷ lệ sẵn sàng (uptime) ít nhất 99.9%, đảm bảo tính liên tục của các sự kiện triển lãm và cuộc thi diễn ra.</w:t>
      </w:r>
    </w:p>
    <w:p w14:paraId="2ABA6271">
      <w:r>
        <w:rPr>
          <w:lang w:val="en-US"/>
        </w:rPr>
        <w:t>-  Hệ thống phải xử lý tối đa 1000 hồ sơ cá Koi và 500 người dùng cùng lúc mà không bị giảm hiệu suất.</w:t>
      </w:r>
    </w:p>
    <w:p w14:paraId="7386CA8D">
      <w:r>
        <w:rPr>
          <w:lang w:val="en-US"/>
        </w:rPr>
        <w:t>-  Thời gian tải trang chính không vượt quá 3 giây trong điều kiện tải trung bình.</w:t>
      </w:r>
    </w:p>
    <w:p w14:paraId="3B3867CB">
      <w:r>
        <w:rPr>
          <w:lang w:val="en-US"/>
        </w:rPr>
        <w:t>-  Hệ thống phải có cơ chế xác thực người dùng (như xác thực hai yếu tố) để bảo vệ tài khoản.</w:t>
      </w:r>
    </w:p>
    <w:p w14:paraId="65CDD45C">
      <w:r>
        <w:rPr>
          <w:lang w:val="en-US"/>
        </w:rPr>
        <w:t>-  Hệ thống có khả năng quản lý đăng nhập cho thành viên để tránh nhiều người đăng nhập cùng một lúc.</w:t>
      </w:r>
    </w:p>
    <w:p w14:paraId="4D4CEF76">
      <w:r>
        <w:rPr>
          <w:lang w:val="en-US"/>
        </w:rPr>
        <w:t>-  Hệ thống phải được thiết kế dễ bảo trì và nâng cấp, với các tài liệu kỹ thuật chi tiết để đội ngũ phát triển có thể tiếp tục mở rộng.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2AF1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153</Words>
  <Characters>513</Characters>
  <Paragraphs>7</Paragraphs>
  <TotalTime>0</TotalTime>
  <ScaleCrop>false</ScaleCrop>
  <LinksUpToDate>false</LinksUpToDate>
  <CharactersWithSpaces>665</CharactersWithSpaces>
  <Application>WPS Office_12.2.0.18586_F1E327BC-269C-435d-A152-05C5408002CA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2024-10-14T07:39:00Z</dcterms:created>
  <dc:creator>CPH2185</dc:creator>
  <cp:lastModifiedBy>Phát 26</cp:lastModifiedBy>
  <dcterms:modified xsi:type="dcterms:W3CDTF">2024-10-16T18:24:07Z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34f7c6d18c6b49e8b0f5576834f84997</vt:lpwstr>
  </property>
  <property fmtid="{D5CDD505-2E9C-101B-9397-08002B2CF9AE}" pid="3" name="KSOProductBuildVer">
    <vt:lpwstr>1033-12.2.0.18586</vt:lpwstr>
  </property>
</Properties>
</file>