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41BC2" w14:textId="17E0C9DE" w:rsidR="00633914" w:rsidRPr="00633914" w:rsidRDefault="00633914" w:rsidP="00633914">
      <w:pPr>
        <w:pStyle w:val="Heading2"/>
        <w:shd w:val="clear" w:color="auto" w:fill="FFFFFF"/>
        <w:spacing w:before="0" w:beforeAutospacing="0"/>
        <w:rPr>
          <w:rFonts w:ascii="Arial" w:hAnsi="Arial" w:cs="Arial"/>
          <w:b w:val="0"/>
          <w:bCs w:val="0"/>
          <w:color w:val="37474F"/>
        </w:rPr>
      </w:pPr>
      <w:r w:rsidRPr="00633914">
        <w:rPr>
          <w:rFonts w:ascii="Arial" w:hAnsi="Arial" w:cs="Arial"/>
          <w:lang w:val="vi-VN"/>
        </w:rPr>
        <w:t>Bài tập 5:</w:t>
      </w:r>
      <w:r w:rsidRPr="00633914">
        <w:rPr>
          <w:rFonts w:ascii="Arial" w:hAnsi="Arial" w:cs="Arial"/>
          <w:b w:val="0"/>
          <w:bCs w:val="0"/>
          <w:color w:val="37474F"/>
        </w:rPr>
        <w:t xml:space="preserve"> </w:t>
      </w:r>
      <w:r w:rsidRPr="00633914">
        <w:rPr>
          <w:rFonts w:ascii="Arial" w:hAnsi="Arial" w:cs="Arial"/>
          <w:b w:val="0"/>
          <w:bCs w:val="0"/>
          <w:color w:val="37474F"/>
        </w:rPr>
        <w:t>Mô tả thuật toán có cấu trúc điều kiện</w:t>
      </w:r>
    </w:p>
    <w:p w14:paraId="175D93C2" w14:textId="77777777" w:rsidR="00633914" w:rsidRPr="00633914" w:rsidRDefault="00633914" w:rsidP="00633914">
      <w:pPr>
        <w:shd w:val="clear" w:color="auto" w:fill="FFFFFF"/>
        <w:spacing w:after="100" w:afterAutospacing="1"/>
        <w:rPr>
          <w:rFonts w:ascii="Arial" w:eastAsia="Times New Roman" w:hAnsi="Arial" w:cs="Arial"/>
          <w:color w:val="526069"/>
          <w:sz w:val="21"/>
          <w:szCs w:val="21"/>
        </w:rPr>
      </w:pPr>
      <w:r w:rsidRPr="00633914">
        <w:rPr>
          <w:rFonts w:ascii="Arial" w:eastAsia="Times New Roman" w:hAnsi="Arial" w:cs="Arial"/>
          <w:color w:val="526069"/>
          <w:sz w:val="21"/>
          <w:szCs w:val="21"/>
        </w:rPr>
        <w:t>Bắt đầu, chúng ta cho phép nhập vào điểm số của học viên trên thang điểm 100. Sau đó sẽ phân loại học viên theo các khoảng khác nhau, bao gồm:</w:t>
      </w:r>
    </w:p>
    <w:p w14:paraId="7BFA43CD" w14:textId="77777777" w:rsidR="00633914" w:rsidRPr="00633914" w:rsidRDefault="00633914" w:rsidP="00633914">
      <w:pPr>
        <w:numPr>
          <w:ilvl w:val="0"/>
          <w:numId w:val="1"/>
        </w:numPr>
        <w:shd w:val="clear" w:color="auto" w:fill="FFFFFF"/>
        <w:spacing w:before="100" w:beforeAutospacing="1" w:after="100" w:afterAutospacing="1"/>
        <w:rPr>
          <w:rFonts w:ascii="Arial" w:eastAsia="Times New Roman" w:hAnsi="Arial" w:cs="Arial"/>
          <w:color w:val="526069"/>
          <w:sz w:val="21"/>
          <w:szCs w:val="21"/>
        </w:rPr>
      </w:pPr>
      <w:r w:rsidRPr="00633914">
        <w:rPr>
          <w:rFonts w:ascii="Arial" w:eastAsia="Times New Roman" w:hAnsi="Arial" w:cs="Arial"/>
          <w:color w:val="526069"/>
          <w:sz w:val="21"/>
          <w:szCs w:val="21"/>
        </w:rPr>
        <w:t>Nếu điểm =&gt; 75         -           Loại A</w:t>
      </w:r>
    </w:p>
    <w:p w14:paraId="4B0816DE" w14:textId="77777777" w:rsidR="00633914" w:rsidRPr="00633914" w:rsidRDefault="00633914" w:rsidP="00633914">
      <w:pPr>
        <w:numPr>
          <w:ilvl w:val="0"/>
          <w:numId w:val="1"/>
        </w:numPr>
        <w:shd w:val="clear" w:color="auto" w:fill="FFFFFF"/>
        <w:spacing w:before="100" w:beforeAutospacing="1" w:after="100" w:afterAutospacing="1"/>
        <w:rPr>
          <w:rFonts w:ascii="Arial" w:eastAsia="Times New Roman" w:hAnsi="Arial" w:cs="Arial"/>
          <w:color w:val="526069"/>
          <w:sz w:val="21"/>
          <w:szCs w:val="21"/>
        </w:rPr>
      </w:pPr>
      <w:r w:rsidRPr="00633914">
        <w:rPr>
          <w:rFonts w:ascii="Arial" w:eastAsia="Times New Roman" w:hAnsi="Arial" w:cs="Arial"/>
          <w:color w:val="526069"/>
          <w:sz w:val="21"/>
          <w:szCs w:val="21"/>
        </w:rPr>
        <w:t>Nếu 60 &lt;= điểm &lt; 75 -           Loại B</w:t>
      </w:r>
    </w:p>
    <w:p w14:paraId="1062252F" w14:textId="77777777" w:rsidR="00633914" w:rsidRPr="00633914" w:rsidRDefault="00633914" w:rsidP="00633914">
      <w:pPr>
        <w:numPr>
          <w:ilvl w:val="0"/>
          <w:numId w:val="1"/>
        </w:numPr>
        <w:shd w:val="clear" w:color="auto" w:fill="FFFFFF"/>
        <w:spacing w:before="100" w:beforeAutospacing="1" w:after="100" w:afterAutospacing="1"/>
        <w:rPr>
          <w:rFonts w:ascii="Arial" w:eastAsia="Times New Roman" w:hAnsi="Arial" w:cs="Arial"/>
          <w:color w:val="526069"/>
          <w:sz w:val="21"/>
          <w:szCs w:val="21"/>
        </w:rPr>
      </w:pPr>
      <w:r w:rsidRPr="00633914">
        <w:rPr>
          <w:rFonts w:ascii="Arial" w:eastAsia="Times New Roman" w:hAnsi="Arial" w:cs="Arial"/>
          <w:color w:val="526069"/>
          <w:sz w:val="21"/>
          <w:szCs w:val="21"/>
        </w:rPr>
        <w:t>Nếu 45 &lt;= điểm &lt; 60 -           Loại C</w:t>
      </w:r>
    </w:p>
    <w:p w14:paraId="20392A15" w14:textId="77777777" w:rsidR="00633914" w:rsidRPr="00633914" w:rsidRDefault="00633914" w:rsidP="00633914">
      <w:pPr>
        <w:numPr>
          <w:ilvl w:val="0"/>
          <w:numId w:val="1"/>
        </w:numPr>
        <w:shd w:val="clear" w:color="auto" w:fill="FFFFFF"/>
        <w:spacing w:before="100" w:beforeAutospacing="1" w:after="100" w:afterAutospacing="1"/>
        <w:rPr>
          <w:rFonts w:ascii="Arial" w:eastAsia="Times New Roman" w:hAnsi="Arial" w:cs="Arial"/>
          <w:color w:val="526069"/>
          <w:sz w:val="21"/>
          <w:szCs w:val="21"/>
        </w:rPr>
      </w:pPr>
      <w:r w:rsidRPr="00633914">
        <w:rPr>
          <w:rFonts w:ascii="Arial" w:eastAsia="Times New Roman" w:hAnsi="Arial" w:cs="Arial"/>
          <w:color w:val="526069"/>
          <w:sz w:val="21"/>
          <w:szCs w:val="21"/>
        </w:rPr>
        <w:t>Nếu 35 &lt;= điểm &lt; 45 -           Loại D</w:t>
      </w:r>
    </w:p>
    <w:p w14:paraId="4C102F56" w14:textId="77777777" w:rsidR="00633914" w:rsidRPr="00633914" w:rsidRDefault="00633914" w:rsidP="00633914">
      <w:pPr>
        <w:numPr>
          <w:ilvl w:val="0"/>
          <w:numId w:val="1"/>
        </w:numPr>
        <w:shd w:val="clear" w:color="auto" w:fill="FFFFFF"/>
        <w:spacing w:before="100" w:beforeAutospacing="1" w:after="100" w:afterAutospacing="1"/>
        <w:rPr>
          <w:rFonts w:ascii="Arial" w:eastAsia="Times New Roman" w:hAnsi="Arial" w:cs="Arial"/>
          <w:color w:val="526069"/>
          <w:sz w:val="21"/>
          <w:szCs w:val="21"/>
        </w:rPr>
      </w:pPr>
      <w:r w:rsidRPr="00633914">
        <w:rPr>
          <w:rFonts w:ascii="Arial" w:eastAsia="Times New Roman" w:hAnsi="Arial" w:cs="Arial"/>
          <w:color w:val="526069"/>
          <w:sz w:val="21"/>
          <w:szCs w:val="21"/>
        </w:rPr>
        <w:t>Nếu điểm &lt; 35           -           Loại E</w:t>
      </w:r>
    </w:p>
    <w:p w14:paraId="25AD115B" w14:textId="20D943B3" w:rsidR="00633914" w:rsidRPr="00633914" w:rsidRDefault="00633914" w:rsidP="00633914">
      <w:pPr>
        <w:pStyle w:val="Heading2"/>
        <w:numPr>
          <w:ilvl w:val="0"/>
          <w:numId w:val="2"/>
        </w:numPr>
        <w:shd w:val="clear" w:color="auto" w:fill="FFFFFF"/>
        <w:spacing w:before="0" w:beforeAutospacing="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Pseudo-code</w:t>
      </w:r>
    </w:p>
    <w:p w14:paraId="6B696DBE" w14:textId="3B7475AA"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Begin</w:t>
      </w:r>
    </w:p>
    <w:p w14:paraId="3F02731F" w14:textId="728C0A79"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 xml:space="preserve">Input: Điểm </w:t>
      </w:r>
      <w:r>
        <w:rPr>
          <w:rFonts w:ascii="Arial" w:hAnsi="Arial" w:cs="Arial"/>
          <w:b w:val="0"/>
          <w:bCs w:val="0"/>
          <w:color w:val="37474F"/>
          <w:sz w:val="28"/>
          <w:szCs w:val="28"/>
          <w:lang w:val="vi-VN"/>
        </w:rPr>
        <w:t>(Điểm &lt;= 100)</w:t>
      </w:r>
    </w:p>
    <w:p w14:paraId="62A950AE" w14:textId="57613D52"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IF (Điểm &gt;=75)</w:t>
      </w:r>
    </w:p>
    <w:p w14:paraId="487A5D43" w14:textId="5D5BBA37"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Output (Loai A)</w:t>
      </w:r>
    </w:p>
    <w:p w14:paraId="2303AB65" w14:textId="04C31196"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 xml:space="preserve">Else </w:t>
      </w:r>
    </w:p>
    <w:p w14:paraId="4A865247" w14:textId="755BD191"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IF (60 &lt;= Điểm &lt;75)</w:t>
      </w:r>
    </w:p>
    <w:p w14:paraId="5E83A122" w14:textId="18C3C2B2"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Output (Loai B)</w:t>
      </w:r>
    </w:p>
    <w:p w14:paraId="2910D39F" w14:textId="17F50011"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Else</w:t>
      </w:r>
    </w:p>
    <w:p w14:paraId="2D104114" w14:textId="633D14D2"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IF (45 &lt;= Điểm &lt; 60)</w:t>
      </w:r>
    </w:p>
    <w:p w14:paraId="39549FA5" w14:textId="52ADD703"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Output( Loai C)</w:t>
      </w:r>
    </w:p>
    <w:p w14:paraId="721E63F4" w14:textId="62E6C84D"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Else</w:t>
      </w:r>
    </w:p>
    <w:p w14:paraId="4A9F1554" w14:textId="2367B54A"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IF (35 &lt;= Điểm &lt; 45)</w:t>
      </w:r>
    </w:p>
    <w:p w14:paraId="5CA294DF" w14:textId="7D713F66" w:rsid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sidRPr="00633914">
        <w:rPr>
          <w:rFonts w:ascii="Arial" w:hAnsi="Arial" w:cs="Arial"/>
          <w:b w:val="0"/>
          <w:bCs w:val="0"/>
          <w:color w:val="37474F"/>
          <w:sz w:val="28"/>
          <w:szCs w:val="28"/>
          <w:lang w:val="vi-VN"/>
        </w:rPr>
        <w:tab/>
        <w:t>Output(Loai D)</w:t>
      </w:r>
    </w:p>
    <w:p w14:paraId="7C9A1553" w14:textId="2C63714A" w:rsid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Pr>
          <w:rFonts w:ascii="Arial" w:hAnsi="Arial" w:cs="Arial"/>
          <w:b w:val="0"/>
          <w:bCs w:val="0"/>
          <w:color w:val="37474F"/>
          <w:sz w:val="28"/>
          <w:szCs w:val="28"/>
          <w:lang w:val="vi-VN"/>
        </w:rPr>
        <w:tab/>
        <w:t>Else</w:t>
      </w:r>
    </w:p>
    <w:p w14:paraId="7DFDEB23" w14:textId="6355FFFC" w:rsid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Pr>
          <w:rFonts w:ascii="Arial" w:hAnsi="Arial" w:cs="Arial"/>
          <w:b w:val="0"/>
          <w:bCs w:val="0"/>
          <w:color w:val="37474F"/>
          <w:sz w:val="28"/>
          <w:szCs w:val="28"/>
          <w:lang w:val="vi-VN"/>
        </w:rPr>
        <w:tab/>
        <w:t>Output (Loai E)</w:t>
      </w:r>
    </w:p>
    <w:p w14:paraId="754A4BFF" w14:textId="39E3175C" w:rsidR="00633914" w:rsidRPr="00633914" w:rsidRDefault="00633914" w:rsidP="00633914">
      <w:pPr>
        <w:pStyle w:val="Heading2"/>
        <w:shd w:val="clear" w:color="auto" w:fill="FFFFFF"/>
        <w:spacing w:before="0" w:beforeAutospacing="0"/>
        <w:ind w:left="1440"/>
        <w:rPr>
          <w:rFonts w:ascii="Arial" w:hAnsi="Arial" w:cs="Arial"/>
          <w:b w:val="0"/>
          <w:bCs w:val="0"/>
          <w:color w:val="37474F"/>
          <w:sz w:val="28"/>
          <w:szCs w:val="28"/>
          <w:lang w:val="vi-VN"/>
        </w:rPr>
      </w:pPr>
      <w:r>
        <w:rPr>
          <w:rFonts w:ascii="Arial" w:hAnsi="Arial" w:cs="Arial"/>
          <w:b w:val="0"/>
          <w:bCs w:val="0"/>
          <w:color w:val="37474F"/>
          <w:sz w:val="28"/>
          <w:szCs w:val="28"/>
          <w:lang w:val="vi-VN"/>
        </w:rPr>
        <w:t>END</w:t>
      </w:r>
    </w:p>
    <w:p w14:paraId="3A0C1AE9" w14:textId="305C66C3" w:rsidR="00633914" w:rsidRDefault="00BC60B2" w:rsidP="00BC60B2">
      <w:pPr>
        <w:pStyle w:val="Heading2"/>
        <w:numPr>
          <w:ilvl w:val="0"/>
          <w:numId w:val="2"/>
        </w:numPr>
        <w:shd w:val="clear" w:color="auto" w:fill="FFFFFF"/>
        <w:spacing w:before="0" w:beforeAutospacing="0"/>
        <w:rPr>
          <w:rFonts w:ascii="Arial" w:hAnsi="Arial" w:cs="Arial"/>
          <w:b w:val="0"/>
          <w:bCs w:val="0"/>
          <w:color w:val="37474F"/>
          <w:lang w:val="vi-VN"/>
        </w:rPr>
      </w:pPr>
      <w:r>
        <w:rPr>
          <w:rFonts w:ascii="Arial" w:hAnsi="Arial" w:cs="Arial"/>
          <w:b w:val="0"/>
          <w:bCs w:val="0"/>
          <w:color w:val="37474F"/>
          <w:lang w:val="vi-VN"/>
        </w:rPr>
        <w:lastRenderedPageBreak/>
        <w:t>Flowchart</w:t>
      </w:r>
    </w:p>
    <w:p w14:paraId="63DF064D" w14:textId="6ED78A38" w:rsidR="00BC60B2" w:rsidRDefault="00BC60B2" w:rsidP="00BC60B2">
      <w:pPr>
        <w:pStyle w:val="Heading2"/>
        <w:shd w:val="clear" w:color="auto" w:fill="FFFFFF"/>
        <w:spacing w:before="0" w:beforeAutospacing="0"/>
        <w:ind w:left="720"/>
        <w:rPr>
          <w:rFonts w:ascii="Arial" w:hAnsi="Arial" w:cs="Arial"/>
          <w:b w:val="0"/>
          <w:bCs w:val="0"/>
          <w:color w:val="37474F"/>
          <w:lang w:val="vi-VN"/>
        </w:rPr>
      </w:pPr>
      <w:r>
        <w:rPr>
          <w:rFonts w:ascii="Arial" w:hAnsi="Arial" w:cs="Arial"/>
          <w:b w:val="0"/>
          <w:bCs w:val="0"/>
          <w:noProof/>
          <w:color w:val="37474F"/>
          <w:lang w:val="vi-VN"/>
        </w:rPr>
        <w:drawing>
          <wp:inline distT="0" distB="0" distL="0" distR="0" wp14:anchorId="5DDE880B" wp14:editId="2A43EA48">
            <wp:extent cx="5943600" cy="561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614035"/>
                    </a:xfrm>
                    <a:prstGeom prst="rect">
                      <a:avLst/>
                    </a:prstGeom>
                  </pic:spPr>
                </pic:pic>
              </a:graphicData>
            </a:graphic>
          </wp:inline>
        </w:drawing>
      </w:r>
    </w:p>
    <w:p w14:paraId="47064BEE" w14:textId="0DA8D243" w:rsidR="00633914" w:rsidRPr="00633914" w:rsidRDefault="00633914" w:rsidP="00633914">
      <w:pPr>
        <w:pStyle w:val="Heading2"/>
        <w:shd w:val="clear" w:color="auto" w:fill="FFFFFF"/>
        <w:spacing w:before="0" w:beforeAutospacing="0"/>
        <w:ind w:left="1440"/>
        <w:rPr>
          <w:rFonts w:ascii="Arial" w:hAnsi="Arial" w:cs="Arial"/>
          <w:b w:val="0"/>
          <w:bCs w:val="0"/>
          <w:color w:val="37474F"/>
          <w:lang w:val="vi-VN"/>
        </w:rPr>
      </w:pPr>
      <w:r>
        <w:rPr>
          <w:rFonts w:ascii="Arial" w:hAnsi="Arial" w:cs="Arial"/>
          <w:b w:val="0"/>
          <w:bCs w:val="0"/>
          <w:color w:val="37474F"/>
          <w:lang w:val="vi-VN"/>
        </w:rPr>
        <w:tab/>
      </w:r>
      <w:r>
        <w:rPr>
          <w:rFonts w:ascii="Arial" w:hAnsi="Arial" w:cs="Arial"/>
          <w:b w:val="0"/>
          <w:bCs w:val="0"/>
          <w:color w:val="37474F"/>
          <w:lang w:val="vi-VN"/>
        </w:rPr>
        <w:tab/>
      </w:r>
    </w:p>
    <w:p w14:paraId="345E4DBE" w14:textId="77777777" w:rsidR="00633914" w:rsidRPr="00633914" w:rsidRDefault="00633914" w:rsidP="00633914">
      <w:pPr>
        <w:pStyle w:val="Heading2"/>
        <w:shd w:val="clear" w:color="auto" w:fill="FFFFFF"/>
        <w:spacing w:before="0" w:beforeAutospacing="0"/>
        <w:ind w:left="720"/>
        <w:rPr>
          <w:rFonts w:ascii="Arial" w:hAnsi="Arial" w:cs="Arial"/>
          <w:b w:val="0"/>
          <w:bCs w:val="0"/>
          <w:color w:val="37474F"/>
          <w:lang w:val="vi-VN"/>
        </w:rPr>
      </w:pPr>
    </w:p>
    <w:p w14:paraId="70165BFB" w14:textId="59F9E8DF" w:rsidR="00633914" w:rsidRPr="00633914" w:rsidRDefault="00633914">
      <w:pPr>
        <w:rPr>
          <w:rFonts w:ascii="Arial" w:hAnsi="Arial" w:cs="Arial"/>
          <w:lang w:val="vi-VN"/>
        </w:rPr>
      </w:pPr>
    </w:p>
    <w:sectPr w:rsidR="00633914" w:rsidRPr="00633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B2E0C"/>
    <w:multiLevelType w:val="multilevel"/>
    <w:tmpl w:val="7C8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93D9C"/>
    <w:multiLevelType w:val="hybridMultilevel"/>
    <w:tmpl w:val="804A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14"/>
    <w:rsid w:val="00633914"/>
    <w:rsid w:val="00BC60B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7EDE"/>
  <w15:chartTrackingRefBased/>
  <w15:docId w15:val="{51727792-8AA1-0948-8F1A-D04ACDF9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391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9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39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128553">
      <w:bodyDiv w:val="1"/>
      <w:marLeft w:val="0"/>
      <w:marRight w:val="0"/>
      <w:marTop w:val="0"/>
      <w:marBottom w:val="0"/>
      <w:divBdr>
        <w:top w:val="none" w:sz="0" w:space="0" w:color="auto"/>
        <w:left w:val="none" w:sz="0" w:space="0" w:color="auto"/>
        <w:bottom w:val="none" w:sz="0" w:space="0" w:color="auto"/>
        <w:right w:val="none" w:sz="0" w:space="0" w:color="auto"/>
      </w:divBdr>
    </w:div>
    <w:div w:id="8883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Thanh Phan</dc:creator>
  <cp:keywords/>
  <dc:description/>
  <cp:lastModifiedBy>Chí Thanh Phan</cp:lastModifiedBy>
  <cp:revision>1</cp:revision>
  <dcterms:created xsi:type="dcterms:W3CDTF">2023-06-14T09:12:00Z</dcterms:created>
  <dcterms:modified xsi:type="dcterms:W3CDTF">2023-06-14T09:32:00Z</dcterms:modified>
</cp:coreProperties>
</file>