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046F" w14:textId="77777777" w:rsidR="00143FC4" w:rsidRPr="00A71C8A" w:rsidRDefault="00143FC4">
      <w:pPr>
        <w:widowControl w:val="0"/>
        <w:pBdr>
          <w:top w:val="nil"/>
          <w:left w:val="nil"/>
          <w:bottom w:val="nil"/>
          <w:right w:val="nil"/>
          <w:between w:val="nil"/>
        </w:pBdr>
        <w:spacing w:line="276" w:lineRule="auto"/>
        <w:rPr>
          <w:rFonts w:asciiTheme="majorHAnsi" w:hAnsiTheme="majorHAnsi" w:cstheme="majorHAnsi"/>
          <w:sz w:val="22"/>
          <w:szCs w:val="22"/>
        </w:rPr>
      </w:pPr>
    </w:p>
    <w:p w14:paraId="5A87BEC9" w14:textId="77777777" w:rsidR="00143FC4" w:rsidRPr="00A71C8A" w:rsidRDefault="002703AB">
      <w:pPr>
        <w:spacing w:before="120" w:after="120"/>
        <w:jc w:val="center"/>
        <w:rPr>
          <w:rFonts w:asciiTheme="majorHAnsi" w:hAnsiTheme="majorHAnsi" w:cstheme="majorHAnsi"/>
          <w:b/>
          <w:sz w:val="22"/>
          <w:szCs w:val="22"/>
        </w:rPr>
      </w:pPr>
      <w:bookmarkStart w:id="0" w:name="_heading=h.gjdgxs" w:colFirst="0" w:colLast="0"/>
      <w:bookmarkEnd w:id="0"/>
      <w:r w:rsidRPr="00A71C8A">
        <w:rPr>
          <w:rFonts w:asciiTheme="majorHAnsi" w:hAnsiTheme="majorHAnsi" w:cstheme="majorHAnsi"/>
          <w:b/>
          <w:sz w:val="22"/>
          <w:szCs w:val="22"/>
        </w:rPr>
        <w:t>THỎA THUẬN BẢO MẬT THÔNG TIN VÀ CHỐNG CẠNH TRANH KHÔNG LÀNH MẠNH</w:t>
      </w:r>
    </w:p>
    <w:p w14:paraId="24AF0228" w14:textId="77777777" w:rsidR="00143FC4" w:rsidRPr="00A71C8A" w:rsidRDefault="002703AB">
      <w:pPr>
        <w:spacing w:before="120" w:after="120"/>
        <w:jc w:val="center"/>
        <w:rPr>
          <w:rFonts w:asciiTheme="majorHAnsi" w:hAnsiTheme="majorHAnsi" w:cstheme="majorHAnsi"/>
          <w:b/>
          <w:color w:val="000000"/>
          <w:sz w:val="22"/>
          <w:szCs w:val="22"/>
        </w:rPr>
      </w:pPr>
      <w:r w:rsidRPr="00A71C8A">
        <w:rPr>
          <w:rFonts w:asciiTheme="majorHAnsi" w:hAnsiTheme="majorHAnsi" w:cstheme="majorHAnsi"/>
          <w:b/>
          <w:sz w:val="22"/>
          <w:szCs w:val="22"/>
        </w:rPr>
        <w:t>EMPLOYEE CONFIDENTIALITY AND UNFAIR COMPETITION PREVENTION AGREEMENT</w:t>
      </w:r>
    </w:p>
    <w:p w14:paraId="68F289E7" w14:textId="77777777" w:rsidR="00143FC4" w:rsidRPr="00A71C8A" w:rsidRDefault="00143FC4">
      <w:pPr>
        <w:ind w:left="180"/>
        <w:jc w:val="both"/>
        <w:rPr>
          <w:rFonts w:asciiTheme="majorHAnsi" w:hAnsiTheme="majorHAnsi" w:cstheme="majorHAnsi"/>
          <w:sz w:val="22"/>
          <w:szCs w:val="22"/>
        </w:rPr>
      </w:pPr>
    </w:p>
    <w:p w14:paraId="3BA146CC" w14:textId="5D4E998E" w:rsidR="00143FC4" w:rsidRPr="00A71C8A" w:rsidRDefault="002703AB">
      <w:pPr>
        <w:jc w:val="both"/>
        <w:rPr>
          <w:rFonts w:asciiTheme="majorHAnsi" w:hAnsiTheme="majorHAnsi" w:cstheme="majorHAnsi"/>
          <w:sz w:val="22"/>
          <w:szCs w:val="22"/>
        </w:rPr>
      </w:pPr>
      <w:proofErr w:type="spellStart"/>
      <w:r w:rsidRPr="00A71C8A">
        <w:rPr>
          <w:rFonts w:asciiTheme="majorHAnsi" w:hAnsiTheme="majorHAnsi" w:cstheme="majorHAnsi"/>
          <w:sz w:val="22"/>
          <w:szCs w:val="22"/>
        </w:rPr>
        <w:t>Thỏ</w:t>
      </w:r>
      <w:r w:rsidR="00D43A6B">
        <w:rPr>
          <w:rFonts w:asciiTheme="majorHAnsi" w:hAnsiTheme="majorHAnsi" w:cstheme="majorHAnsi"/>
          <w:sz w:val="22"/>
          <w:szCs w:val="22"/>
        </w:rPr>
        <w:t>a</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thuận</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này</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được</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làm</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vào</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ngày</w:t>
      </w:r>
      <w:proofErr w:type="spellEnd"/>
      <w:r w:rsidR="00E232DF">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002B0BF7">
        <w:rPr>
          <w:rFonts w:asciiTheme="majorHAnsi" w:hAnsiTheme="majorHAnsi" w:cstheme="majorHAnsi"/>
          <w:sz w:val="22"/>
          <w:szCs w:val="22"/>
        </w:rPr>
        <w:t>Cổ</w:t>
      </w:r>
      <w:proofErr w:type="spellEnd"/>
      <w:r w:rsidR="002B0BF7">
        <w:rPr>
          <w:rFonts w:asciiTheme="majorHAnsi" w:hAnsiTheme="majorHAnsi" w:cstheme="majorHAnsi"/>
          <w:sz w:val="22"/>
          <w:szCs w:val="22"/>
        </w:rPr>
        <w:t xml:space="preserve"> </w:t>
      </w:r>
      <w:proofErr w:type="spellStart"/>
      <w:r w:rsidR="002B0BF7">
        <w:rPr>
          <w:rFonts w:asciiTheme="majorHAnsi" w:hAnsiTheme="majorHAnsi" w:cstheme="majorHAnsi"/>
          <w:sz w:val="22"/>
          <w:szCs w:val="22"/>
        </w:rPr>
        <w:t>phần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giữa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w:t>
      </w:r>
    </w:p>
    <w:p w14:paraId="3525DED2" w14:textId="7A0D14F8" w:rsidR="00143FC4" w:rsidRPr="00A71C8A" w:rsidRDefault="002703AB">
      <w:pPr>
        <w:jc w:val="both"/>
        <w:rPr>
          <w:rFonts w:asciiTheme="majorHAnsi" w:hAnsiTheme="majorHAnsi" w:cstheme="majorHAnsi"/>
          <w:i/>
          <w:sz w:val="22"/>
          <w:szCs w:val="22"/>
        </w:rPr>
      </w:pPr>
      <w:r w:rsidRPr="00A71C8A">
        <w:rPr>
          <w:rFonts w:asciiTheme="majorHAnsi" w:hAnsiTheme="majorHAnsi" w:cstheme="majorHAnsi"/>
          <w:i/>
          <w:sz w:val="22"/>
          <w:szCs w:val="22"/>
        </w:rPr>
        <w:t xml:space="preserve">This Agreement is </w:t>
      </w:r>
      <w:r w:rsidR="003B5DAD">
        <w:rPr>
          <w:rFonts w:asciiTheme="majorHAnsi" w:hAnsiTheme="majorHAnsi" w:cstheme="majorHAnsi"/>
          <w:i/>
          <w:sz w:val="22"/>
          <w:szCs w:val="22"/>
        </w:rPr>
        <w:t xml:space="preserve">made ​​on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4A0B8D">
        <w:rPr>
          <w:rFonts w:asciiTheme="majorHAnsi" w:hAnsiTheme="majorHAnsi" w:cstheme="majorHAnsi"/>
          <w:sz w:val="22"/>
          <w:szCs w:val="22"/>
        </w:rPr>
        <w:t xml:space="preserve"> </w:t>
      </w:r>
      <w:r w:rsidRPr="00A71C8A">
        <w:rPr>
          <w:rFonts w:asciiTheme="majorHAnsi" w:hAnsiTheme="majorHAnsi" w:cstheme="majorHAnsi"/>
          <w:i/>
          <w:sz w:val="22"/>
          <w:szCs w:val="22"/>
        </w:rPr>
        <w:t>at Step Up Company Ltd. between the parties below:</w:t>
      </w:r>
    </w:p>
    <w:p w14:paraId="08E1E88C" w14:textId="77777777" w:rsidR="00143FC4" w:rsidRPr="00A71C8A" w:rsidRDefault="00143FC4">
      <w:pPr>
        <w:jc w:val="both"/>
        <w:rPr>
          <w:rFonts w:asciiTheme="majorHAnsi" w:hAnsiTheme="majorHAnsi" w:cstheme="majorHAnsi"/>
          <w:b/>
          <w:sz w:val="22"/>
          <w:szCs w:val="22"/>
        </w:rPr>
      </w:pPr>
    </w:p>
    <w:p w14:paraId="5DA2F68F" w14:textId="77777777" w:rsidR="00143FC4" w:rsidRPr="00A71C8A" w:rsidRDefault="002703AB">
      <w:pPr>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p>
    <w:p w14:paraId="4FD9B287"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The Employer</w:t>
      </w:r>
    </w:p>
    <w:p w14:paraId="6DA2B211" w14:textId="77777777" w:rsidR="00143FC4" w:rsidRPr="00A71C8A" w:rsidRDefault="00143FC4">
      <w:pPr>
        <w:jc w:val="both"/>
        <w:rPr>
          <w:rFonts w:asciiTheme="majorHAnsi" w:hAnsiTheme="majorHAnsi" w:cstheme="majorHAnsi"/>
          <w:b/>
          <w:sz w:val="22"/>
          <w:szCs w:val="22"/>
        </w:rPr>
      </w:pPr>
    </w:p>
    <w:p w14:paraId="15962BE4" w14:textId="48EF9179" w:rsidR="00143FC4" w:rsidRPr="00A71C8A" w:rsidRDefault="002703AB">
      <w:pPr>
        <w:jc w:val="both"/>
        <w:rPr>
          <w:rFonts w:asciiTheme="majorHAnsi" w:hAnsiTheme="majorHAnsi" w:cstheme="majorHAnsi"/>
          <w:b/>
          <w:sz w:val="22"/>
          <w:szCs w:val="22"/>
        </w:rPr>
      </w:pPr>
      <w:r w:rsidRPr="00A71C8A">
        <w:rPr>
          <w:rFonts w:asciiTheme="majorHAnsi" w:hAnsiTheme="majorHAnsi" w:cstheme="majorHAnsi"/>
          <w:b/>
          <w:sz w:val="22"/>
          <w:szCs w:val="22"/>
        </w:rPr>
        <w:t xml:space="preserve">CÔNG TY </w:t>
      </w:r>
      <w:r w:rsidR="002B0BF7">
        <w:rPr>
          <w:rFonts w:asciiTheme="majorHAnsi" w:hAnsiTheme="majorHAnsi" w:cstheme="majorHAnsi"/>
          <w:b/>
          <w:sz w:val="22"/>
          <w:szCs w:val="22"/>
        </w:rPr>
        <w:t>CỔ PHẦN</w:t>
      </w:r>
      <w:r w:rsidRPr="00A71C8A">
        <w:rPr>
          <w:rFonts w:asciiTheme="majorHAnsi" w:hAnsiTheme="majorHAnsi" w:cstheme="majorHAnsi"/>
          <w:b/>
          <w:sz w:val="22"/>
          <w:szCs w:val="22"/>
        </w:rPr>
        <w:t xml:space="preserve"> GIÁO DỤC TIẾN BỘ</w:t>
      </w:r>
    </w:p>
    <w:p w14:paraId="3D1E8B17" w14:textId="77777777" w:rsidR="00143FC4" w:rsidRPr="00A71C8A" w:rsidRDefault="002703AB">
      <w:pPr>
        <w:pBdr>
          <w:top w:val="nil"/>
          <w:left w:val="nil"/>
          <w:bottom w:val="nil"/>
          <w:right w:val="nil"/>
          <w:between w:val="nil"/>
        </w:pBdr>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Địa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Số</w:t>
      </w:r>
      <w:proofErr w:type="spellEnd"/>
      <w:r w:rsidRPr="00A71C8A">
        <w:rPr>
          <w:rFonts w:asciiTheme="majorHAnsi" w:hAnsiTheme="majorHAnsi" w:cstheme="majorHAnsi"/>
          <w:color w:val="000000"/>
          <w:sz w:val="22"/>
          <w:szCs w:val="22"/>
        </w:rPr>
        <w:t xml:space="preserve"> 114A/114 </w:t>
      </w:r>
      <w:proofErr w:type="spellStart"/>
      <w:r w:rsidRPr="00A71C8A">
        <w:rPr>
          <w:rFonts w:asciiTheme="majorHAnsi" w:hAnsiTheme="majorHAnsi" w:cstheme="majorHAnsi"/>
          <w:color w:val="000000"/>
          <w:sz w:val="22"/>
          <w:szCs w:val="22"/>
        </w:rPr>
        <w:t>Pháo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phố</w:t>
      </w:r>
      <w:proofErr w:type="spellEnd"/>
      <w:r w:rsidRPr="00A71C8A">
        <w:rPr>
          <w:rFonts w:asciiTheme="majorHAnsi" w:hAnsiTheme="majorHAnsi" w:cstheme="majorHAnsi"/>
          <w:color w:val="000000"/>
          <w:sz w:val="22"/>
          <w:szCs w:val="22"/>
        </w:rPr>
        <w:t xml:space="preserve"> Hà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w:t>
      </w:r>
    </w:p>
    <w:p w14:paraId="57CAD336" w14:textId="77777777" w:rsidR="00143FC4" w:rsidRPr="00A71C8A" w:rsidRDefault="002703AB">
      <w:pPr>
        <w:jc w:val="right"/>
        <w:rPr>
          <w:rFonts w:asciiTheme="majorHAnsi" w:hAnsiTheme="majorHAnsi" w:cstheme="majorHAnsi"/>
          <w:i/>
          <w:sz w:val="22"/>
          <w:szCs w:val="22"/>
        </w:rPr>
      </w:pPr>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Dưới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đây</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được</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gọi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là</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Công</w:t>
      </w:r>
      <w:proofErr w:type="spellEnd"/>
      <w:r w:rsidRPr="00A71C8A">
        <w:rPr>
          <w:rFonts w:asciiTheme="majorHAnsi" w:hAnsiTheme="majorHAnsi" w:cstheme="majorHAnsi"/>
          <w:i/>
          <w:sz w:val="22"/>
          <w:szCs w:val="22"/>
        </w:rPr>
        <w:t xml:space="preserve"> ty”)</w:t>
      </w:r>
    </w:p>
    <w:p w14:paraId="1B15A100" w14:textId="77777777" w:rsidR="00143FC4" w:rsidRPr="00A71C8A" w:rsidRDefault="00143FC4">
      <w:pPr>
        <w:jc w:val="both"/>
        <w:rPr>
          <w:rFonts w:asciiTheme="majorHAnsi" w:hAnsiTheme="majorHAnsi" w:cstheme="majorHAnsi"/>
          <w:sz w:val="22"/>
          <w:szCs w:val="22"/>
        </w:rPr>
      </w:pPr>
    </w:p>
    <w:p w14:paraId="27CE436F" w14:textId="71601DB1"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STEP UP COMPANY.,</w:t>
      </w:r>
      <w:r w:rsidR="002B0BF7">
        <w:rPr>
          <w:rFonts w:asciiTheme="majorHAnsi" w:hAnsiTheme="majorHAnsi" w:cstheme="majorHAnsi"/>
          <w:b/>
          <w:i/>
          <w:sz w:val="22"/>
          <w:szCs w:val="22"/>
        </w:rPr>
        <w:t xml:space="preserve"> JSC</w:t>
      </w:r>
    </w:p>
    <w:p w14:paraId="2EFDC946"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i/>
          <w:sz w:val="22"/>
          <w:szCs w:val="22"/>
        </w:rPr>
        <w:t xml:space="preserve">Add:  No 114A/114 </w:t>
      </w:r>
      <w:proofErr w:type="spellStart"/>
      <w:r w:rsidRPr="00A71C8A">
        <w:rPr>
          <w:rFonts w:asciiTheme="majorHAnsi" w:hAnsiTheme="majorHAnsi" w:cstheme="majorHAnsi"/>
          <w:i/>
          <w:sz w:val="22"/>
          <w:szCs w:val="22"/>
        </w:rPr>
        <w:t>Phao</w:t>
      </w:r>
      <w:proofErr w:type="spellEnd"/>
      <w:r w:rsidRPr="00A71C8A">
        <w:rPr>
          <w:rFonts w:asciiTheme="majorHAnsi" w:hAnsiTheme="majorHAnsi" w:cstheme="majorHAnsi"/>
          <w:i/>
          <w:sz w:val="22"/>
          <w:szCs w:val="22"/>
        </w:rPr>
        <w:t xml:space="preserve"> Dai Lang, Lang Thuong Ward, Dong Da District, Ha Noi.</w:t>
      </w:r>
    </w:p>
    <w:p w14:paraId="591F5500" w14:textId="77777777" w:rsidR="00143FC4" w:rsidRPr="00A71C8A" w:rsidRDefault="002703AB">
      <w:pPr>
        <w:pStyle w:val="Heading1"/>
        <w:jc w:val="right"/>
        <w:rPr>
          <w:rFonts w:asciiTheme="majorHAnsi" w:hAnsiTheme="majorHAnsi" w:cstheme="majorHAnsi"/>
          <w:b w:val="0"/>
          <w:i w:val="0"/>
          <w:sz w:val="22"/>
          <w:szCs w:val="22"/>
        </w:rPr>
      </w:pPr>
      <w:r w:rsidRPr="00A71C8A">
        <w:rPr>
          <w:rFonts w:asciiTheme="majorHAnsi" w:hAnsiTheme="majorHAnsi" w:cstheme="majorHAnsi"/>
          <w:b w:val="0"/>
          <w:i w:val="0"/>
          <w:sz w:val="22"/>
          <w:szCs w:val="22"/>
        </w:rPr>
        <w:t>(Hereinafter referred to as “Company”)</w:t>
      </w:r>
    </w:p>
    <w:p w14:paraId="220CC149"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diện</w:t>
      </w:r>
      <w:proofErr w:type="spellEnd"/>
      <w:r w:rsidRPr="00A71C8A">
        <w:rPr>
          <w:rFonts w:asciiTheme="majorHAnsi" w:hAnsiTheme="majorHAnsi" w:cstheme="majorHAnsi"/>
          <w:sz w:val="22"/>
          <w:szCs w:val="22"/>
        </w:rPr>
        <w:t xml:space="preserve">/Represented by: Mr. </w:t>
      </w:r>
      <w:proofErr w:type="spellStart"/>
      <w:r w:rsidR="00AE08EB">
        <w:rPr>
          <w:rFonts w:asciiTheme="majorHAnsi" w:hAnsiTheme="majorHAnsi" w:cstheme="majorHAnsi"/>
          <w:b/>
          <w:sz w:val="22"/>
          <w:szCs w:val="22"/>
        </w:rPr>
        <w:t>Nguyễn</w:t>
      </w:r>
      <w:proofErr w:type="spellEnd"/>
      <w:r w:rsidR="00AE08EB">
        <w:rPr>
          <w:rFonts w:asciiTheme="majorHAnsi" w:hAnsiTheme="majorHAnsi" w:cstheme="majorHAnsi"/>
          <w:b/>
          <w:sz w:val="22"/>
          <w:szCs w:val="22"/>
        </w:rPr>
        <w:t xml:space="preserve"> Văn </w:t>
      </w:r>
      <w:proofErr w:type="spellStart"/>
      <w:r w:rsidR="00AE08EB">
        <w:rPr>
          <w:rFonts w:asciiTheme="majorHAnsi" w:hAnsiTheme="majorHAnsi" w:cstheme="majorHAnsi"/>
          <w:b/>
          <w:sz w:val="22"/>
          <w:szCs w:val="22"/>
        </w:rPr>
        <w:t>Hiệp</w:t>
      </w:r>
      <w:proofErr w:type="spellEnd"/>
      <w:r w:rsidRPr="00A71C8A">
        <w:rPr>
          <w:rFonts w:asciiTheme="majorHAnsi" w:hAnsiTheme="majorHAnsi" w:cstheme="majorHAnsi"/>
          <w:sz w:val="22"/>
          <w:szCs w:val="22"/>
        </w:rPr>
        <w:t xml:space="preserve"> </w:t>
      </w:r>
    </w:p>
    <w:p w14:paraId="5E5FD0A7"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vụ</w:t>
      </w:r>
      <w:proofErr w:type="spellEnd"/>
      <w:r w:rsidRPr="00A71C8A">
        <w:rPr>
          <w:rFonts w:asciiTheme="majorHAnsi" w:hAnsiTheme="majorHAnsi" w:cstheme="majorHAnsi"/>
          <w:sz w:val="22"/>
          <w:szCs w:val="22"/>
        </w:rPr>
        <w:t xml:space="preserve">/Title: </w:t>
      </w:r>
      <w:proofErr w:type="spellStart"/>
      <w:r w:rsidRPr="00A71C8A">
        <w:rPr>
          <w:rFonts w:asciiTheme="majorHAnsi" w:hAnsiTheme="majorHAnsi" w:cstheme="majorHAnsi"/>
          <w:b/>
          <w:sz w:val="22"/>
          <w:szCs w:val="22"/>
        </w:rPr>
        <w:t>Giám</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đốc</w:t>
      </w:r>
      <w:proofErr w:type="spellEnd"/>
      <w:r w:rsidRPr="00A71C8A">
        <w:rPr>
          <w:rFonts w:asciiTheme="majorHAnsi" w:hAnsiTheme="majorHAnsi" w:cstheme="majorHAnsi"/>
          <w:b/>
          <w:sz w:val="22"/>
          <w:szCs w:val="22"/>
        </w:rPr>
        <w:t>/ Director</w:t>
      </w:r>
    </w:p>
    <w:p w14:paraId="1CD48D48" w14:textId="77777777" w:rsidR="00143FC4" w:rsidRPr="00937FD9" w:rsidRDefault="00937FD9">
      <w:pPr>
        <w:jc w:val="both"/>
        <w:rPr>
          <w:rFonts w:asciiTheme="majorHAnsi" w:hAnsiTheme="majorHAnsi" w:cstheme="majorHAnsi"/>
          <w:b/>
          <w:i/>
          <w:sz w:val="22"/>
          <w:szCs w:val="22"/>
        </w:rPr>
      </w:pPr>
      <w:proofErr w:type="spellStart"/>
      <w:r>
        <w:rPr>
          <w:rFonts w:asciiTheme="majorHAnsi" w:hAnsiTheme="majorHAnsi" w:cstheme="majorHAnsi"/>
          <w:b/>
          <w:i/>
          <w:sz w:val="22"/>
          <w:szCs w:val="22"/>
        </w:rPr>
        <w:t>Và</w:t>
      </w:r>
      <w:proofErr w:type="spellEnd"/>
      <w:r>
        <w:rPr>
          <w:rFonts w:asciiTheme="majorHAnsi" w:hAnsiTheme="majorHAnsi" w:cstheme="majorHAnsi"/>
          <w:b/>
          <w:i/>
          <w:sz w:val="22"/>
          <w:szCs w:val="22"/>
        </w:rPr>
        <w:t xml:space="preserve"> /And</w:t>
      </w:r>
    </w:p>
    <w:p w14:paraId="213CCB3D" w14:textId="4DD79975" w:rsidR="0099091D" w:rsidRDefault="002703AB" w:rsidP="00026A54">
      <w:pPr>
        <w:tabs>
          <w:tab w:val="left" w:leader="dot" w:pos="9180"/>
        </w:tabs>
        <w:jc w:val="both"/>
        <w:rPr>
          <w:rFonts w:asciiTheme="majorHAnsi" w:hAnsiTheme="majorHAnsi" w:cstheme="majorHAnsi"/>
          <w:b/>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r w:rsidRPr="00A71C8A">
        <w:rPr>
          <w:rFonts w:asciiTheme="majorHAnsi" w:hAnsiTheme="majorHAnsi" w:cstheme="majorHAnsi"/>
          <w:b/>
          <w:i/>
          <w:sz w:val="22"/>
          <w:szCs w:val="22"/>
        </w:rPr>
        <w:t xml:space="preserve"> The Employee</w:t>
      </w:r>
      <w:r w:rsidR="009A20C8">
        <w:rPr>
          <w:rFonts w:asciiTheme="majorHAnsi" w:hAnsiTheme="majorHAnsi" w:cstheme="majorHAnsi"/>
          <w:b/>
          <w:sz w:val="22"/>
          <w:szCs w:val="22"/>
        </w:rPr>
        <w:t xml:space="preserve">: </w:t>
      </w:r>
      <w:r w:rsidR="004A0B8D">
        <w:rPr>
          <w:rFonts w:asciiTheme="majorHAnsi" w:hAnsiTheme="majorHAnsi" w:cstheme="majorHAnsi"/>
          <w:b/>
        </w:rPr>
        <w:t>{name}</w:t>
      </w:r>
      <w:r w:rsidR="00AC3450" w:rsidRPr="00AC3450">
        <w:rPr>
          <w:rFonts w:asciiTheme="majorHAnsi" w:hAnsiTheme="majorHAnsi" w:cstheme="majorHAnsi"/>
          <w:b/>
        </w:rPr>
        <w:t xml:space="preserve"> </w:t>
      </w:r>
      <w:r w:rsidR="00A242BD">
        <w:rPr>
          <w:rFonts w:asciiTheme="majorHAnsi" w:hAnsiTheme="majorHAnsi" w:cstheme="majorHAnsi"/>
          <w:b/>
        </w:rPr>
        <w:t xml:space="preserve"> </w:t>
      </w:r>
      <w:r w:rsidR="00567DEE">
        <w:rPr>
          <w:rFonts w:asciiTheme="majorHAnsi" w:hAnsiTheme="majorHAnsi" w:cstheme="majorHAnsi"/>
          <w:b/>
        </w:rPr>
        <w:t xml:space="preserve"> </w:t>
      </w:r>
      <w:r w:rsidR="003423DF">
        <w:rPr>
          <w:rFonts w:asciiTheme="majorHAnsi" w:hAnsiTheme="majorHAnsi" w:cstheme="majorHAnsi"/>
          <w:b/>
        </w:rPr>
        <w:t xml:space="preserve"> </w:t>
      </w:r>
    </w:p>
    <w:p w14:paraId="344DB2F6" w14:textId="71E05DF6" w:rsidR="00706C6D" w:rsidRDefault="002703AB" w:rsidP="00026A54">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Số</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hộ</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chiếu</w:t>
      </w:r>
      <w:proofErr w:type="spellEnd"/>
      <w:r w:rsidR="00D43A6B">
        <w:rPr>
          <w:rFonts w:asciiTheme="majorHAnsi" w:hAnsiTheme="majorHAnsi" w:cstheme="majorHAnsi"/>
          <w:sz w:val="22"/>
          <w:szCs w:val="22"/>
        </w:rPr>
        <w:t>/CMND/Passport number</w:t>
      </w:r>
      <w:r w:rsidR="00FA0B33">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w:t>
      </w:r>
      <w:proofErr w:type="gramStart"/>
      <w:r w:rsidR="004A0B8D">
        <w:rPr>
          <w:rFonts w:asciiTheme="majorHAnsi" w:hAnsiTheme="majorHAnsi" w:cstheme="majorHAnsi"/>
          <w:sz w:val="22"/>
          <w:szCs w:val="22"/>
        </w:rPr>
        <w:t>number</w:t>
      </w:r>
      <w:proofErr w:type="spellEnd"/>
      <w:r w:rsidR="004A0B8D">
        <w:rPr>
          <w:rFonts w:asciiTheme="majorHAnsi" w:hAnsiTheme="majorHAnsi" w:cstheme="majorHAnsi"/>
          <w:sz w:val="22"/>
          <w:szCs w:val="22"/>
        </w:rPr>
        <w:t>}</w:t>
      </w:r>
      <w:r w:rsidR="00B95D34">
        <w:rPr>
          <w:rFonts w:asciiTheme="majorHAnsi" w:hAnsiTheme="majorHAnsi" w:cstheme="majorHAnsi"/>
          <w:sz w:val="22"/>
          <w:szCs w:val="22"/>
        </w:rPr>
        <w:t xml:space="preserve"> </w:t>
      </w:r>
      <w:r w:rsidR="00EF37E7">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Ngày</w:t>
      </w:r>
      <w:proofErr w:type="spellEnd"/>
      <w:proofErr w:type="gramEnd"/>
      <w:r w:rsidR="00256794" w:rsidRPr="00A71C8A">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cấp</w:t>
      </w:r>
      <w:proofErr w:type="spellEnd"/>
      <w:r w:rsidR="00256794" w:rsidRPr="00A71C8A">
        <w:rPr>
          <w:rFonts w:asciiTheme="majorHAnsi" w:hAnsiTheme="majorHAnsi" w:cstheme="majorHAnsi"/>
          <w:sz w:val="22"/>
          <w:szCs w:val="22"/>
        </w:rPr>
        <w:t>/Date</w:t>
      </w:r>
      <w:r w:rsidR="000C0B0B">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partport_create_date</w:t>
      </w:r>
      <w:proofErr w:type="spellEnd"/>
      <w:r w:rsidR="004A0B8D">
        <w:rPr>
          <w:rFonts w:asciiTheme="majorHAnsi" w:hAnsiTheme="majorHAnsi" w:cstheme="majorHAnsi"/>
          <w:sz w:val="22"/>
          <w:szCs w:val="22"/>
        </w:rPr>
        <w:t>}</w:t>
      </w:r>
      <w:r w:rsidR="0099091D">
        <w:rPr>
          <w:rFonts w:asciiTheme="majorHAnsi" w:hAnsiTheme="majorHAnsi" w:cstheme="majorHAnsi"/>
          <w:sz w:val="22"/>
          <w:szCs w:val="22"/>
        </w:rPr>
        <w:t>.</w:t>
      </w:r>
      <w:r w:rsidR="00026A54">
        <w:rPr>
          <w:rFonts w:asciiTheme="majorHAnsi" w:hAnsiTheme="majorHAnsi" w:cstheme="majorHAnsi"/>
          <w:sz w:val="22"/>
          <w:szCs w:val="22"/>
        </w:rPr>
        <w:t xml:space="preserve"> </w:t>
      </w:r>
    </w:p>
    <w:p w14:paraId="23D74C01" w14:textId="49608477" w:rsidR="0073475B" w:rsidRPr="00FA0B33" w:rsidRDefault="00026A54" w:rsidP="00FA0B33">
      <w:pPr>
        <w:tabs>
          <w:tab w:val="left" w:leader="dot" w:pos="9180"/>
        </w:tabs>
        <w:jc w:val="both"/>
        <w:rPr>
          <w:rFonts w:asciiTheme="majorHAnsi" w:hAnsiTheme="majorHAnsi" w:cstheme="majorHAnsi"/>
          <w:sz w:val="22"/>
          <w:szCs w:val="22"/>
        </w:rPr>
      </w:pPr>
      <w:proofErr w:type="spellStart"/>
      <w:r>
        <w:rPr>
          <w:rFonts w:asciiTheme="majorHAnsi" w:hAnsiTheme="majorHAnsi" w:cstheme="majorHAnsi"/>
          <w:sz w:val="22"/>
          <w:szCs w:val="22"/>
        </w:rPr>
        <w:t>Tại</w:t>
      </w:r>
      <w:proofErr w:type="spellEnd"/>
      <w:r>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partport_address</w:t>
      </w:r>
      <w:proofErr w:type="spellEnd"/>
      <w:r w:rsidR="004A0B8D">
        <w:rPr>
          <w:rFonts w:asciiTheme="majorHAnsi" w:hAnsiTheme="majorHAnsi" w:cstheme="majorHAnsi"/>
          <w:sz w:val="22"/>
          <w:szCs w:val="22"/>
        </w:rPr>
        <w:t>}</w:t>
      </w:r>
    </w:p>
    <w:p w14:paraId="158B8487" w14:textId="655D97B7" w:rsidR="00937FD9" w:rsidRDefault="002703AB" w:rsidP="00417E2D">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Địa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chỉ</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thường</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trú</w:t>
      </w:r>
      <w:proofErr w:type="spellEnd"/>
      <w:r w:rsidR="00393193">
        <w:rPr>
          <w:rFonts w:asciiTheme="majorHAnsi" w:hAnsiTheme="majorHAnsi" w:cstheme="majorHAnsi"/>
          <w:sz w:val="22"/>
          <w:szCs w:val="22"/>
        </w:rPr>
        <w:t>/ Permanent address</w:t>
      </w:r>
      <w:r w:rsidR="00393193" w:rsidRPr="00C85307">
        <w:rPr>
          <w:rFonts w:asciiTheme="majorHAnsi" w:hAnsiTheme="majorHAnsi" w:cstheme="majorHAnsi"/>
          <w:sz w:val="22"/>
          <w:szCs w:val="22"/>
        </w:rPr>
        <w:t>:</w:t>
      </w:r>
      <w:r w:rsidR="00256794" w:rsidRPr="00C85307">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permanent_address</w:t>
      </w:r>
      <w:proofErr w:type="spellEnd"/>
      <w:r w:rsidR="004A0B8D">
        <w:rPr>
          <w:rFonts w:asciiTheme="majorHAnsi" w:hAnsiTheme="majorHAnsi" w:cstheme="majorHAnsi"/>
          <w:sz w:val="22"/>
          <w:szCs w:val="22"/>
        </w:rPr>
        <w:t>}</w:t>
      </w:r>
    </w:p>
    <w:p w14:paraId="2467F16E" w14:textId="77777777" w:rsidR="00937FD9" w:rsidRDefault="00937FD9" w:rsidP="00417E2D">
      <w:pPr>
        <w:tabs>
          <w:tab w:val="left" w:leader="dot" w:pos="9180"/>
        </w:tabs>
        <w:jc w:val="both"/>
        <w:rPr>
          <w:rFonts w:asciiTheme="majorHAnsi" w:hAnsiTheme="majorHAnsi" w:cstheme="majorHAnsi"/>
          <w:sz w:val="22"/>
          <w:szCs w:val="22"/>
        </w:rPr>
      </w:pPr>
    </w:p>
    <w:p w14:paraId="42A5E041" w14:textId="77777777" w:rsidR="00143FC4" w:rsidRPr="00A71C8A" w:rsidRDefault="002703AB" w:rsidP="00417E2D">
      <w:pPr>
        <w:tabs>
          <w:tab w:val="left" w:leader="dot" w:pos="9180"/>
        </w:tabs>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rPr>
        <w:t>Nhận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thấy</w:t>
      </w:r>
      <w:proofErr w:type="spellEnd"/>
      <w:r w:rsidRPr="00A71C8A">
        <w:rPr>
          <w:rFonts w:asciiTheme="majorHAnsi" w:hAnsiTheme="majorHAnsi" w:cstheme="majorHAnsi"/>
          <w:b/>
          <w:color w:val="000000"/>
          <w:sz w:val="22"/>
          <w:szCs w:val="22"/>
        </w:rPr>
        <w:t>:</w:t>
      </w:r>
    </w:p>
    <w:p w14:paraId="7098E88A" w14:textId="77777777" w:rsidR="00143FC4" w:rsidRPr="00A71C8A" w:rsidRDefault="002703AB">
      <w:pPr>
        <w:spacing w:before="120" w:after="120"/>
        <w:ind w:firstLine="360"/>
        <w:jc w:val="both"/>
        <w:rPr>
          <w:rFonts w:asciiTheme="majorHAnsi" w:hAnsiTheme="majorHAnsi" w:cstheme="majorHAnsi"/>
          <w:sz w:val="22"/>
          <w:szCs w:val="22"/>
        </w:rPr>
      </w:pP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hữu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một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số</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tuệ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nghĩa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rõ</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đóng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góp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tảng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phụ</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thuộc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yếu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chặn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hành</w:t>
      </w:r>
      <w:proofErr w:type="spellEnd"/>
      <w:r w:rsidRPr="00A71C8A">
        <w:rPr>
          <w:rFonts w:asciiTheme="majorHAnsi" w:hAnsiTheme="majorHAnsi" w:cstheme="majorHAnsi"/>
          <w:sz w:val="22"/>
          <w:szCs w:val="22"/>
        </w:rPr>
        <w:t xml:space="preserve"> vi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Cam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này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351DE88D" w14:textId="77777777" w:rsidR="00143FC4" w:rsidRPr="00A71C8A" w:rsidRDefault="002703AB">
      <w:pPr>
        <w:spacing w:before="120" w:after="120"/>
        <w:ind w:firstLine="360"/>
        <w:jc w:val="both"/>
        <w:rPr>
          <w:rFonts w:asciiTheme="majorHAnsi" w:hAnsiTheme="majorHAnsi" w:cstheme="majorHAnsi"/>
          <w:sz w:val="22"/>
          <w:szCs w:val="22"/>
        </w:rPr>
      </w:pPr>
      <w:r w:rsidRPr="00A71C8A">
        <w:rPr>
          <w:rFonts w:asciiTheme="majorHAnsi" w:hAnsiTheme="majorHAnsi" w:cstheme="majorHAnsi"/>
          <w:sz w:val="22"/>
          <w:szCs w:val="22"/>
        </w:rPr>
        <w:t xml:space="preserve">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phép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bên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đồng</w:t>
      </w:r>
      <w:proofErr w:type="spellEnd"/>
      <w:r w:rsidRPr="00A71C8A">
        <w:rPr>
          <w:rFonts w:asciiTheme="majorHAnsi" w:hAnsiTheme="majorHAnsi" w:cstheme="majorHAnsi"/>
          <w:b/>
          <w:color w:val="000000"/>
          <w:sz w:val="22"/>
          <w:szCs w:val="22"/>
        </w:rPr>
        <w:t xml:space="preserve"> ý </w:t>
      </w:r>
      <w:proofErr w:type="spellStart"/>
      <w:r w:rsidRPr="00A71C8A">
        <w:rPr>
          <w:rFonts w:asciiTheme="majorHAnsi" w:hAnsiTheme="majorHAnsi" w:cstheme="majorHAnsi"/>
          <w:b/>
          <w:color w:val="000000"/>
          <w:sz w:val="22"/>
          <w:szCs w:val="22"/>
        </w:rPr>
        <w:t>ký</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thỏa</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thuận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thông</w:t>
      </w:r>
      <w:proofErr w:type="spellEnd"/>
      <w:r w:rsidRPr="00A71C8A">
        <w:rPr>
          <w:rFonts w:asciiTheme="majorHAnsi" w:hAnsiTheme="majorHAnsi" w:cstheme="majorHAnsi"/>
          <w:b/>
          <w:color w:val="000000"/>
          <w:sz w:val="22"/>
          <w:szCs w:val="22"/>
        </w:rPr>
        <w:t xml:space="preserve"> tin </w:t>
      </w:r>
      <w:proofErr w:type="spellStart"/>
      <w:r w:rsidRPr="00A71C8A">
        <w:rPr>
          <w:rFonts w:asciiTheme="majorHAnsi" w:hAnsiTheme="majorHAnsi" w:cstheme="majorHAnsi"/>
          <w:b/>
          <w:color w:val="000000"/>
          <w:sz w:val="22"/>
          <w:szCs w:val="22"/>
        </w:rPr>
        <w:t>và</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chống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tranh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không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lành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với</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điều</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khoản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sau</w:t>
      </w:r>
      <w:proofErr w:type="spellEnd"/>
      <w:r w:rsidRPr="00A71C8A">
        <w:rPr>
          <w:rFonts w:asciiTheme="majorHAnsi" w:hAnsiTheme="majorHAnsi" w:cstheme="majorHAnsi"/>
          <w:b/>
          <w:color w:val="000000"/>
          <w:sz w:val="22"/>
          <w:szCs w:val="22"/>
        </w:rPr>
        <w:t>:</w:t>
      </w:r>
    </w:p>
    <w:p w14:paraId="576F2AC9" w14:textId="7777777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sz w:val="22"/>
          <w:szCs w:val="22"/>
        </w:rPr>
        <w:t>WHEREAS</w:t>
      </w:r>
      <w:r w:rsidRPr="00A71C8A">
        <w:rPr>
          <w:rFonts w:asciiTheme="majorHAnsi" w:hAnsiTheme="majorHAnsi" w:cstheme="majorHAnsi"/>
          <w:i/>
          <w:color w:val="000000"/>
          <w:sz w:val="22"/>
          <w:szCs w:val="22"/>
        </w:rPr>
        <w:t>:</w:t>
      </w:r>
    </w:p>
    <w:p w14:paraId="5EC93862"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 xml:space="preserve">WHEREAS, the Company possesses certain intellectual properties including trade secret, copyrights, customer relationship and other valuable information (collectively, “Confidential Information” as further defined below) concerning its own business and its customers that gives the Company a competitive advantage.  As a result of being employed by the Company, the Employee will be given access to and will </w:t>
      </w:r>
      <w:r w:rsidRPr="00A71C8A">
        <w:rPr>
          <w:rFonts w:asciiTheme="majorHAnsi" w:hAnsiTheme="majorHAnsi" w:cstheme="majorHAnsi"/>
          <w:i/>
          <w:sz w:val="22"/>
          <w:szCs w:val="22"/>
        </w:rPr>
        <w:lastRenderedPageBreak/>
        <w:t>assist in the development of the Company’s Confidential Information and its customer base and relationships.</w:t>
      </w:r>
    </w:p>
    <w:p w14:paraId="6884FFDC"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WHEREAS, works and incomes of the Employees, as well as the Company’s reputation and present and future competitive position are largely dependent upon the confidentiality of the Company’s Confidential Information and of the prevention of unfair competition from the Employees during and after the employment term. It is the intent of this Agreement to safeguard the Company’s Confidential Information both during and after the term of Employees’ employment by the Company.</w:t>
      </w:r>
    </w:p>
    <w:p w14:paraId="51588937" w14:textId="77777777" w:rsidR="00143FC4" w:rsidRPr="00A71C8A" w:rsidRDefault="002703AB">
      <w:pPr>
        <w:spacing w:before="120" w:after="120"/>
        <w:ind w:firstLine="360"/>
        <w:jc w:val="both"/>
        <w:rPr>
          <w:rFonts w:asciiTheme="majorHAnsi" w:hAnsiTheme="majorHAnsi" w:cstheme="majorHAnsi"/>
          <w:b/>
          <w:i/>
          <w:color w:val="000000"/>
          <w:sz w:val="22"/>
          <w:szCs w:val="22"/>
        </w:rPr>
      </w:pPr>
      <w:r w:rsidRPr="00A71C8A">
        <w:rPr>
          <w:rFonts w:asciiTheme="majorHAnsi" w:hAnsiTheme="majorHAnsi" w:cstheme="majorHAnsi"/>
          <w:i/>
          <w:sz w:val="22"/>
          <w:szCs w:val="22"/>
        </w:rPr>
        <w:t xml:space="preserve">NOW, THEREFORE, in consideration of the Company employing Employee and of the Company providing the Employee access to the Confidential Information, and for other good and valuable consideration, the sufficiency and receipt of which are hereby acknowledged, </w:t>
      </w:r>
      <w:r w:rsidRPr="00A71C8A">
        <w:rPr>
          <w:rFonts w:asciiTheme="majorHAnsi" w:hAnsiTheme="majorHAnsi" w:cstheme="majorHAnsi"/>
          <w:b/>
          <w:i/>
          <w:color w:val="000000"/>
          <w:sz w:val="22"/>
          <w:szCs w:val="22"/>
        </w:rPr>
        <w:t>the parties agreed to sign confidentiality and unfair competition prevention agreement with the following terms:</w:t>
      </w:r>
    </w:p>
    <w:p w14:paraId="4C94EB35" w14:textId="77777777" w:rsidR="00143FC4" w:rsidRPr="00A71C8A" w:rsidRDefault="002703AB">
      <w:pPr>
        <w:spacing w:before="120" w:after="120"/>
        <w:jc w:val="both"/>
        <w:rPr>
          <w:rFonts w:asciiTheme="majorHAnsi" w:hAnsiTheme="majorHAnsi" w:cstheme="majorHAnsi"/>
          <w:b/>
          <w:color w:val="000000"/>
          <w:sz w:val="22"/>
          <w:szCs w:val="22"/>
        </w:rPr>
      </w:pPr>
      <w:r w:rsidRPr="00A71C8A">
        <w:rPr>
          <w:rFonts w:asciiTheme="majorHAnsi" w:hAnsiTheme="majorHAnsi" w:cstheme="majorHAnsi"/>
          <w:color w:val="000000"/>
          <w:sz w:val="22"/>
          <w:szCs w:val="22"/>
        </w:rPr>
        <w:t> </w:t>
      </w: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 xml:space="preserve">1 </w:t>
      </w:r>
      <w:r w:rsidRPr="00A71C8A">
        <w:rPr>
          <w:rFonts w:asciiTheme="majorHAnsi" w:hAnsiTheme="majorHAnsi" w:cstheme="majorHAnsi"/>
          <w:b/>
          <w:color w:val="000000"/>
          <w:sz w:val="22"/>
          <w:szCs w:val="22"/>
        </w:rPr>
        <w:t>:</w:t>
      </w:r>
      <w:proofErr w:type="gramEnd"/>
      <w:r w:rsidRPr="00A71C8A">
        <w:rPr>
          <w:rFonts w:asciiTheme="majorHAnsi" w:hAnsiTheme="majorHAnsi" w:cstheme="majorHAnsi"/>
          <w:b/>
          <w:color w:val="000000"/>
          <w:sz w:val="22"/>
          <w:szCs w:val="22"/>
        </w:rPr>
        <w:t xml:space="preserve"> QU</w:t>
      </w:r>
      <w:r w:rsidRPr="00A71C8A">
        <w:rPr>
          <w:rFonts w:asciiTheme="majorHAnsi" w:hAnsiTheme="majorHAnsi" w:cstheme="majorHAnsi"/>
          <w:b/>
          <w:sz w:val="22"/>
          <w:szCs w:val="22"/>
        </w:rPr>
        <w:t xml:space="preserve">Y </w:t>
      </w:r>
      <w:r w:rsidRPr="00A71C8A">
        <w:rPr>
          <w:rFonts w:asciiTheme="majorHAnsi" w:hAnsiTheme="majorHAnsi" w:cstheme="majorHAnsi"/>
          <w:b/>
          <w:color w:val="000000"/>
          <w:sz w:val="22"/>
          <w:szCs w:val="22"/>
        </w:rPr>
        <w:t>ĐỊNH CHUNG</w:t>
      </w:r>
    </w:p>
    <w:p w14:paraId="08101D22"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u w:val="single"/>
        </w:rPr>
        <w:t xml:space="preserve">Article </w:t>
      </w:r>
      <w:r w:rsidRPr="00A71C8A">
        <w:rPr>
          <w:rFonts w:asciiTheme="majorHAnsi" w:hAnsiTheme="majorHAnsi" w:cstheme="majorHAnsi"/>
          <w:i/>
          <w:color w:val="000000"/>
          <w:sz w:val="22"/>
          <w:szCs w:val="22"/>
        </w:rPr>
        <w:t>1:</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 xml:space="preserve">GENERAL PROVISIONS </w:t>
      </w:r>
    </w:p>
    <w:p w14:paraId="6D3A62C3"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1.1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xem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73EBC2A1" w14:textId="77777777" w:rsidR="00143FC4" w:rsidRPr="00A71C8A" w:rsidRDefault="002703AB">
      <w:pPr>
        <w:tabs>
          <w:tab w:val="left" w:pos="540"/>
        </w:tabs>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1.1    This Agreement is binding on both parties, is seen and understood as an inseparable unit with the labor contract.</w:t>
      </w:r>
    </w:p>
    <w:p w14:paraId="36969AF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1.2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ngữ</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b/>
          <w:color w:val="000000"/>
          <w:sz w:val="22"/>
          <w:szCs w:val="22"/>
        </w:rPr>
        <w:t xml:space="preserve">“Thông tin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nghĩa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w:t>
      </w:r>
    </w:p>
    <w:p w14:paraId="4AC4C988" w14:textId="77777777" w:rsidR="00143FC4" w:rsidRPr="00A71C8A" w:rsidRDefault="002703AB">
      <w:pPr>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 xml:space="preserve">1.2    The term </w:t>
      </w:r>
      <w:r w:rsidRPr="00A71C8A">
        <w:rPr>
          <w:rFonts w:asciiTheme="majorHAnsi" w:hAnsiTheme="majorHAnsi" w:cstheme="majorHAnsi"/>
          <w:b/>
          <w:i/>
          <w:color w:val="000000"/>
          <w:sz w:val="22"/>
          <w:szCs w:val="22"/>
        </w:rPr>
        <w:t>"</w:t>
      </w:r>
      <w:r w:rsidRPr="00A71C8A">
        <w:rPr>
          <w:rFonts w:asciiTheme="majorHAnsi" w:hAnsiTheme="majorHAnsi" w:cstheme="majorHAnsi"/>
          <w:b/>
          <w:i/>
          <w:sz w:val="22"/>
          <w:szCs w:val="22"/>
        </w:rPr>
        <w:t>Confidential I</w:t>
      </w:r>
      <w:r w:rsidRPr="00A71C8A">
        <w:rPr>
          <w:rFonts w:asciiTheme="majorHAnsi" w:hAnsiTheme="majorHAnsi" w:cstheme="majorHAnsi"/>
          <w:b/>
          <w:i/>
          <w:color w:val="000000"/>
          <w:sz w:val="22"/>
          <w:szCs w:val="22"/>
        </w:rPr>
        <w:t>nformation</w:t>
      </w:r>
      <w:r w:rsidRPr="00A71C8A">
        <w:rPr>
          <w:rFonts w:asciiTheme="majorHAnsi" w:hAnsiTheme="majorHAnsi" w:cstheme="majorHAnsi"/>
          <w:i/>
          <w:color w:val="000000"/>
          <w:sz w:val="22"/>
          <w:szCs w:val="22"/>
        </w:rPr>
        <w:t>"</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used in this agreement means:</w:t>
      </w:r>
    </w:p>
    <w:p w14:paraId="7A743647"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Website, CMS, CRM, APP…)</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hay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575333C2"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All technical information (includ</w:t>
      </w:r>
      <w:r w:rsidRPr="00A71C8A">
        <w:rPr>
          <w:rFonts w:asciiTheme="majorHAnsi" w:hAnsiTheme="majorHAnsi" w:cstheme="majorHAnsi"/>
          <w:i/>
          <w:sz w:val="22"/>
          <w:szCs w:val="22"/>
        </w:rPr>
        <w:t>ing: technical information systems and all data in technical information systems such as Website, CMS, CRM, APP ...) or</w:t>
      </w:r>
      <w:r w:rsidRPr="00A71C8A">
        <w:rPr>
          <w:rFonts w:asciiTheme="majorHAnsi" w:hAnsiTheme="majorHAnsi" w:cstheme="majorHAnsi"/>
          <w:i/>
          <w:color w:val="000000"/>
          <w:sz w:val="22"/>
          <w:szCs w:val="22"/>
        </w:rPr>
        <w:t xml:space="preserve"> non-technical information (in written or non-written form) of the Company or any </w:t>
      </w:r>
      <w:r w:rsidRPr="00A71C8A">
        <w:rPr>
          <w:rFonts w:asciiTheme="majorHAnsi" w:hAnsiTheme="majorHAnsi" w:cstheme="majorHAnsi"/>
          <w:i/>
          <w:sz w:val="22"/>
          <w:szCs w:val="22"/>
        </w:rPr>
        <w:t>Branch, A</w:t>
      </w:r>
      <w:r w:rsidRPr="00A71C8A">
        <w:rPr>
          <w:rFonts w:asciiTheme="majorHAnsi" w:hAnsiTheme="majorHAnsi" w:cstheme="majorHAnsi"/>
          <w:i/>
          <w:color w:val="000000"/>
          <w:sz w:val="22"/>
          <w:szCs w:val="22"/>
        </w:rPr>
        <w:t>gency regarding business activities;</w:t>
      </w:r>
    </w:p>
    <w:p w14:paraId="2DF57DF5"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Tất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mô</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nguyên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ý </w:t>
      </w:r>
      <w:proofErr w:type="spellStart"/>
      <w:r w:rsidRPr="00A71C8A">
        <w:rPr>
          <w:rFonts w:asciiTheme="majorHAnsi" w:hAnsiTheme="majorHAnsi" w:cstheme="majorHAnsi"/>
          <w:sz w:val="22"/>
          <w:szCs w:val="22"/>
        </w:rPr>
        <w:t>tưởng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w:t>
      </w:r>
      <w:r w:rsidRPr="00A71C8A">
        <w:rPr>
          <w:rFonts w:asciiTheme="majorHAnsi" w:hAnsiTheme="majorHAnsi" w:cstheme="majorHAnsi"/>
          <w:sz w:val="22"/>
          <w:szCs w:val="22"/>
        </w:rPr>
        <w: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cứu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r w:rsidRPr="00A71C8A">
        <w:rPr>
          <w:rFonts w:asciiTheme="majorHAnsi" w:hAnsiTheme="majorHAnsi" w:cstheme="majorHAnsi"/>
          <w:color w:val="000000"/>
          <w:sz w:val="22"/>
          <w:szCs w:val="22"/>
        </w:rPr>
        <w:t>;</w:t>
      </w:r>
    </w:p>
    <w:p w14:paraId="3DEDE9BC"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t>The information related to the products, the research and production development such as: models, solutions, data, methods, materials, ideas, schedules, documents and other</w:t>
      </w:r>
      <w:r w:rsidRPr="00A71C8A">
        <w:rPr>
          <w:rFonts w:asciiTheme="majorHAnsi" w:hAnsiTheme="majorHAnsi" w:cstheme="majorHAnsi"/>
          <w:i/>
          <w:color w:val="000000"/>
          <w:sz w:val="22"/>
          <w:szCs w:val="22"/>
        </w:rPr>
        <w:t xml:space="preserve"> information related to the research, production </w:t>
      </w:r>
      <w:proofErr w:type="gramStart"/>
      <w:r w:rsidRPr="00A71C8A">
        <w:rPr>
          <w:rFonts w:asciiTheme="majorHAnsi" w:hAnsiTheme="majorHAnsi" w:cstheme="majorHAnsi"/>
          <w:i/>
          <w:color w:val="000000"/>
          <w:sz w:val="22"/>
          <w:szCs w:val="22"/>
        </w:rPr>
        <w:t>developmen</w:t>
      </w:r>
      <w:r w:rsidRPr="00A71C8A">
        <w:rPr>
          <w:rFonts w:asciiTheme="majorHAnsi" w:hAnsiTheme="majorHAnsi" w:cstheme="majorHAnsi"/>
          <w:i/>
          <w:sz w:val="22"/>
          <w:szCs w:val="22"/>
        </w:rPr>
        <w:t xml:space="preserve">t </w:t>
      </w:r>
      <w:r w:rsidRPr="00A71C8A">
        <w:rPr>
          <w:rFonts w:asciiTheme="majorHAnsi" w:hAnsiTheme="majorHAnsi" w:cstheme="majorHAnsi"/>
          <w:i/>
          <w:color w:val="000000"/>
          <w:sz w:val="22"/>
          <w:szCs w:val="22"/>
        </w:rPr>
        <w:t xml:space="preserve"> of</w:t>
      </w:r>
      <w:proofErr w:type="gramEnd"/>
      <w:r w:rsidRPr="00A71C8A">
        <w:rPr>
          <w:rFonts w:asciiTheme="majorHAnsi" w:hAnsiTheme="majorHAnsi" w:cstheme="majorHAnsi"/>
          <w:i/>
          <w:color w:val="000000"/>
          <w:sz w:val="22"/>
          <w:szCs w:val="22"/>
        </w:rPr>
        <w:t xml:space="preserve"> the Company</w:t>
      </w:r>
      <w:r w:rsidRPr="00A71C8A">
        <w:rPr>
          <w:rFonts w:asciiTheme="majorHAnsi" w:hAnsiTheme="majorHAnsi" w:cstheme="majorHAnsi"/>
          <w:i/>
          <w:sz w:val="22"/>
          <w:szCs w:val="22"/>
        </w:rPr>
        <w:t>;</w:t>
      </w:r>
    </w:p>
    <w:p w14:paraId="6B2CA0F1" w14:textId="77777777" w:rsidR="00143FC4" w:rsidRPr="00A71C8A" w:rsidRDefault="002703AB">
      <w:pPr>
        <w:spacing w:before="120" w:after="120"/>
        <w:ind w:left="540" w:hanging="540"/>
        <w:jc w:val="both"/>
        <w:rPr>
          <w:rFonts w:asciiTheme="majorHAnsi" w:hAnsiTheme="majorHAnsi" w:cstheme="majorHAnsi"/>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hồ</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máy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tổ</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w:t>
      </w:r>
    </w:p>
    <w:p w14:paraId="2A2740FA" w14:textId="77777777" w:rsidR="00143FC4" w:rsidRPr="00A71C8A" w:rsidRDefault="002703AB">
      <w:pPr>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The information related to management models, personnel information, including personnel lists, resumes, personnel data, salary information, organizational structure and performance evaluations;</w:t>
      </w:r>
    </w:p>
    <w:p w14:paraId="3EF48160" w14:textId="77777777" w:rsidR="00143FC4" w:rsidRPr="00A71C8A" w:rsidRDefault="002703AB">
      <w:pPr>
        <w:pBdr>
          <w:top w:val="nil"/>
          <w:left w:val="nil"/>
          <w:bottom w:val="nil"/>
          <w:right w:val="nil"/>
          <w:between w:val="nil"/>
        </w:pBdr>
        <w:shd w:val="clear" w:color="auto" w:fill="FFFFFF"/>
        <w:tabs>
          <w:tab w:val="left" w:pos="540"/>
        </w:tabs>
        <w:spacing w:before="120" w:after="12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nguồn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5140F73" w14:textId="77777777" w:rsidR="00143FC4" w:rsidRPr="00A71C8A" w:rsidRDefault="002703AB">
      <w:pPr>
        <w:tabs>
          <w:tab w:val="left" w:pos="540"/>
        </w:tabs>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 xml:space="preserve">The information relating to source of customers and the business partners of the Company; The </w:t>
      </w:r>
      <w:r w:rsidRPr="00A71C8A">
        <w:rPr>
          <w:rFonts w:asciiTheme="majorHAnsi" w:hAnsiTheme="majorHAnsi" w:cstheme="majorHAnsi"/>
          <w:i/>
          <w:sz w:val="22"/>
          <w:szCs w:val="22"/>
        </w:rPr>
        <w:t>information of customers and business partners of the Company;</w:t>
      </w:r>
    </w:p>
    <w:p w14:paraId="2DA184DF" w14:textId="77777777" w:rsidR="00143FC4" w:rsidRPr="00A71C8A" w:rsidRDefault="002703AB">
      <w:pPr>
        <w:tabs>
          <w:tab w:val="left" w:pos="540"/>
        </w:tabs>
        <w:spacing w:before="120" w:after="120"/>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 xml:space="preserve">- </w:t>
      </w:r>
      <w:r w:rsidRPr="00A71C8A">
        <w:rPr>
          <w:rFonts w:asciiTheme="majorHAnsi" w:hAnsiTheme="majorHAnsi" w:cstheme="majorHAnsi"/>
          <w:i/>
          <w:sz w:val="22"/>
          <w:szCs w:val="22"/>
        </w:rPr>
        <w:tab/>
      </w:r>
      <w:r w:rsidRPr="00A71C8A">
        <w:rPr>
          <w:rFonts w:asciiTheme="majorHAnsi" w:hAnsiTheme="majorHAnsi" w:cstheme="majorHAnsi"/>
          <w:sz w:val="22"/>
          <w:szCs w:val="22"/>
        </w:rPr>
        <w:t xml:space="preserve">Thông tin marketing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kênh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trường</w:t>
      </w:r>
      <w:proofErr w:type="spellEnd"/>
      <w:r w:rsidRPr="00A71C8A">
        <w:rPr>
          <w:rFonts w:asciiTheme="majorHAnsi" w:hAnsiTheme="majorHAnsi" w:cstheme="majorHAnsi"/>
          <w:sz w:val="22"/>
          <w:szCs w:val="22"/>
        </w:rPr>
        <w:t xml:space="preserve">; 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sóc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w:t>
      </w:r>
    </w:p>
    <w:p w14:paraId="28732D8A" w14:textId="77777777" w:rsidR="00143FC4" w:rsidRPr="00A71C8A" w:rsidRDefault="002703AB">
      <w:pPr>
        <w:tabs>
          <w:tab w:val="left" w:pos="540"/>
        </w:tabs>
        <w:spacing w:before="120" w:after="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lastRenderedPageBreak/>
        <w:t xml:space="preserve">- </w:t>
      </w:r>
      <w:r w:rsidRPr="00A71C8A">
        <w:rPr>
          <w:rFonts w:asciiTheme="majorHAnsi" w:hAnsiTheme="majorHAnsi" w:cstheme="majorHAnsi"/>
          <w:i/>
          <w:color w:val="000000"/>
          <w:sz w:val="22"/>
          <w:szCs w:val="22"/>
        </w:rPr>
        <w:tab/>
      </w:r>
      <w:r w:rsidRPr="00A71C8A">
        <w:rPr>
          <w:rFonts w:asciiTheme="majorHAnsi" w:hAnsiTheme="majorHAnsi" w:cstheme="majorHAnsi"/>
          <w:i/>
          <w:sz w:val="22"/>
          <w:szCs w:val="22"/>
        </w:rPr>
        <w:t>Marketing information, including sales or product plans, strategies, tactics, methods, customers, prospects, or market research data; Customer service information;</w:t>
      </w:r>
    </w:p>
    <w:p w14:paraId="65A6C865" w14:textId="77777777" w:rsidR="00143FC4" w:rsidRPr="00A71C8A" w:rsidRDefault="002703AB">
      <w:pPr>
        <w:tabs>
          <w:tab w:val="left" w:pos="540"/>
        </w:tabs>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r w:rsidRPr="00A71C8A">
        <w:rPr>
          <w:rFonts w:asciiTheme="majorHAnsi" w:hAnsiTheme="majorHAnsi" w:cstheme="majorHAnsi"/>
          <w:sz w:val="22"/>
          <w:szCs w:val="22"/>
        </w:rPr>
        <w:t xml:space="preserve">Thông tin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chính</w:t>
      </w:r>
      <w:proofErr w:type="spellEnd"/>
      <w:r w:rsidRPr="00A71C8A">
        <w:rPr>
          <w:rFonts w:asciiTheme="majorHAnsi" w:hAnsiTheme="majorHAnsi" w:cstheme="majorHAnsi"/>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chi </w:t>
      </w:r>
      <w:proofErr w:type="spellStart"/>
      <w:r w:rsidRPr="00A71C8A">
        <w:rPr>
          <w:rFonts w:asciiTheme="majorHAnsi" w:hAnsiTheme="majorHAnsi" w:cstheme="majorHAnsi"/>
          <w:sz w:val="22"/>
          <w:szCs w:val="22"/>
        </w:rPr>
        <w:t>phí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dàn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vốn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đầu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tiễn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soát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cấp</w:t>
      </w:r>
      <w:proofErr w:type="spellEnd"/>
      <w:r w:rsidRPr="00A71C8A">
        <w:rPr>
          <w:rFonts w:asciiTheme="majorHAnsi" w:hAnsiTheme="majorHAnsi" w:cstheme="majorHAnsi"/>
          <w:sz w:val="22"/>
          <w:szCs w:val="22"/>
        </w:rPr>
        <w:t>;</w:t>
      </w:r>
    </w:p>
    <w:p w14:paraId="4A62AC8C" w14:textId="77777777" w:rsidR="00143FC4" w:rsidRPr="00A71C8A" w:rsidRDefault="002703AB">
      <w:pPr>
        <w:tabs>
          <w:tab w:val="left" w:pos="540"/>
        </w:tabs>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Financial information, including costs and performance data, debt arrangements, equity structure, investors and holdings, operational formulae, control and inspection practices and background information relating to supplier;</w:t>
      </w:r>
    </w:p>
    <w:p w14:paraId="4682593D"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t xml:space="preserve">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11A665F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warehouses and transportation of the Company's products;</w:t>
      </w:r>
    </w:p>
    <w:p w14:paraId="37A237F4"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t xml:space="preserve">Thông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w:t>
      </w:r>
    </w:p>
    <w:p w14:paraId="65495E3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training process, training materials, training curriculum;</w:t>
      </w:r>
    </w:p>
    <w:p w14:paraId="4AB01DE6" w14:textId="77777777" w:rsidR="00143FC4" w:rsidRPr="00A71C8A" w:rsidRDefault="002703AB">
      <w:pPr>
        <w:spacing w:before="240" w:after="240"/>
        <w:ind w:left="540" w:hanging="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luật</w:t>
      </w:r>
      <w:proofErr w:type="spellEnd"/>
      <w:r w:rsidRPr="00A71C8A">
        <w:rPr>
          <w:rFonts w:asciiTheme="majorHAnsi" w:hAnsiTheme="majorHAnsi" w:cstheme="majorHAnsi"/>
          <w:sz w:val="22"/>
          <w:szCs w:val="22"/>
        </w:rPr>
        <w:t>.</w:t>
      </w:r>
    </w:p>
    <w:p w14:paraId="6177EA0D" w14:textId="77777777" w:rsidR="00143FC4" w:rsidRPr="00A71C8A" w:rsidRDefault="002703AB">
      <w:pPr>
        <w:spacing w:before="240" w:after="240"/>
        <w:ind w:left="540" w:hanging="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And other information considered as trade secret in accordance with the law.</w:t>
      </w:r>
    </w:p>
    <w:p w14:paraId="505AEB55" w14:textId="77777777" w:rsidR="00143FC4" w:rsidRPr="00A71C8A" w:rsidRDefault="002703AB">
      <w:pPr>
        <w:pBdr>
          <w:top w:val="nil"/>
          <w:left w:val="nil"/>
          <w:bottom w:val="nil"/>
          <w:right w:val="nil"/>
          <w:between w:val="nil"/>
        </w:pBdr>
        <w:spacing w:before="120"/>
        <w:ind w:left="547" w:hanging="547"/>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t xml:space="preserve">Thông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năng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lũy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4B030A53" w14:textId="77777777" w:rsidR="00143FC4" w:rsidRPr="00A71C8A" w:rsidRDefault="00143FC4">
      <w:pPr>
        <w:pBdr>
          <w:top w:val="nil"/>
          <w:left w:val="nil"/>
          <w:bottom w:val="nil"/>
          <w:right w:val="nil"/>
          <w:between w:val="nil"/>
        </w:pBdr>
        <w:ind w:left="547" w:hanging="547"/>
        <w:jc w:val="both"/>
        <w:rPr>
          <w:rFonts w:asciiTheme="majorHAnsi" w:hAnsiTheme="majorHAnsi" w:cstheme="majorHAnsi"/>
          <w:color w:val="000000"/>
          <w:sz w:val="22"/>
          <w:szCs w:val="22"/>
        </w:rPr>
      </w:pPr>
    </w:p>
    <w:p w14:paraId="4EAFE1F3" w14:textId="77777777" w:rsidR="00143FC4" w:rsidRPr="00A71C8A" w:rsidRDefault="002703AB">
      <w:pPr>
        <w:pBdr>
          <w:top w:val="nil"/>
          <w:left w:val="nil"/>
          <w:bottom w:val="nil"/>
          <w:right w:val="nil"/>
          <w:between w:val="nil"/>
        </w:pBdr>
        <w:spacing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w:t>
      </w:r>
      <w:r w:rsidRPr="00A71C8A">
        <w:rPr>
          <w:rFonts w:asciiTheme="majorHAnsi" w:hAnsiTheme="majorHAnsi" w:cstheme="majorHAnsi"/>
          <w:i/>
          <w:color w:val="000000"/>
          <w:sz w:val="22"/>
          <w:szCs w:val="22"/>
        </w:rPr>
        <w:tab/>
        <w:t>Confidential Information does not include general skills, knowledge and experience acquired by the Employee before and/or during employment with the Company.</w:t>
      </w:r>
    </w:p>
    <w:p w14:paraId="4C7C1246"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1.3</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mẫu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băng</w:t>
      </w:r>
      <w:proofErr w:type="spellEnd"/>
      <w:r w:rsidRPr="00A71C8A">
        <w:rPr>
          <w:rFonts w:asciiTheme="majorHAnsi" w:hAnsiTheme="majorHAnsi" w:cstheme="majorHAnsi"/>
          <w:color w:val="000000"/>
          <w:sz w:val="22"/>
          <w:szCs w:val="22"/>
        </w:rPr>
        <w:t xml:space="preserve"> video, </w:t>
      </w:r>
      <w:proofErr w:type="spellStart"/>
      <w:r w:rsidRPr="00A71C8A">
        <w:rPr>
          <w:rFonts w:asciiTheme="majorHAnsi" w:hAnsiTheme="majorHAnsi" w:cstheme="majorHAnsi"/>
          <w:color w:val="000000"/>
          <w:sz w:val="22"/>
          <w:szCs w:val="22"/>
        </w:rPr>
        <w:t>catolog</w:t>
      </w:r>
      <w:proofErr w:type="spellEnd"/>
      <w:r w:rsidRPr="00A71C8A">
        <w:rPr>
          <w:rFonts w:asciiTheme="majorHAnsi" w:hAnsiTheme="majorHAnsi" w:cstheme="majorHAnsi"/>
          <w:color w:val="000000"/>
          <w:sz w:val="22"/>
          <w:szCs w:val="22"/>
        </w:rPr>
        <w:t xml:space="preserve">, brochures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w:t>
      </w:r>
    </w:p>
    <w:p w14:paraId="4ED5EFF4"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1.3</w:t>
      </w:r>
      <w:r w:rsidRPr="00A71C8A">
        <w:rPr>
          <w:rFonts w:asciiTheme="majorHAnsi" w:hAnsiTheme="majorHAnsi" w:cstheme="majorHAnsi"/>
          <w:i/>
          <w:color w:val="000000"/>
          <w:sz w:val="22"/>
          <w:szCs w:val="22"/>
        </w:rPr>
        <w:tab/>
        <w:t>All assets including documents, models, patterns, tools, sketches, lists, video tapes, catalog, brochures and other materials are not limited to the time that the Company or its subsidiaries provide workers will remain the property of the Company's subsidiary or affiliated agency of the Company and will be returned directly to the request;</w:t>
      </w:r>
    </w:p>
    <w:p w14:paraId="00634C65" w14:textId="77777777" w:rsidR="00143FC4" w:rsidRPr="00A71C8A" w:rsidRDefault="002703AB">
      <w:pPr>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2</w:t>
      </w:r>
      <w:r w:rsidRPr="00A71C8A">
        <w:rPr>
          <w:rFonts w:asciiTheme="majorHAnsi" w:hAnsiTheme="majorHAnsi" w:cstheme="majorHAnsi"/>
          <w:b/>
          <w:color w:val="000000"/>
          <w:sz w:val="22"/>
          <w:szCs w:val="22"/>
        </w:rPr>
        <w:t xml:space="preserve"> :</w:t>
      </w:r>
      <w:proofErr w:type="gramEnd"/>
      <w:r w:rsidRPr="00A71C8A">
        <w:rPr>
          <w:rFonts w:asciiTheme="majorHAnsi" w:hAnsiTheme="majorHAnsi" w:cstheme="majorHAnsi"/>
          <w:b/>
          <w:color w:val="000000"/>
          <w:sz w:val="22"/>
          <w:szCs w:val="22"/>
        </w:rPr>
        <w:t xml:space="preserve"> NỘI DUNG THỰC HIỆN BẢO MẬT THÔNG TIN </w:t>
      </w:r>
    </w:p>
    <w:p w14:paraId="7C766F9E"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u w:val="single"/>
        </w:rPr>
        <w:t>Article</w:t>
      </w:r>
      <w:r w:rsidRPr="00A71C8A">
        <w:rPr>
          <w:rFonts w:asciiTheme="majorHAnsi" w:hAnsiTheme="majorHAnsi" w:cstheme="majorHAnsi"/>
          <w:i/>
          <w:color w:val="000000"/>
          <w:sz w:val="22"/>
          <w:szCs w:val="22"/>
        </w:rPr>
        <w:t xml:space="preserve"> 2: CONTENTS OF CONFIDENTIAL INFORMATION </w:t>
      </w:r>
    </w:p>
    <w:p w14:paraId="66A4F1B0"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60D8EDBD"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agrees to use confidential information provided by the Company only to do appropriate works assigned by the Company and for the purpose requested by the Company; </w:t>
      </w:r>
    </w:p>
    <w:p w14:paraId="7D254EB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túc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chặn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1B49A14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is committed to keeping confidential information very seriously, protecting confidential information from leakage, and preventing actions that can lead to leakage or lost confidential information;</w:t>
      </w:r>
    </w:p>
    <w:p w14:paraId="72BC7EF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lastRenderedPageBreak/>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chưa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bằng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người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460FFE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may not use, duplicate, disclose confidential information to any third party </w:t>
      </w:r>
      <w:r w:rsidRPr="00A71C8A">
        <w:rPr>
          <w:rFonts w:asciiTheme="majorHAnsi" w:hAnsiTheme="majorHAnsi" w:cstheme="majorHAnsi"/>
          <w:i/>
          <w:sz w:val="22"/>
          <w:szCs w:val="22"/>
        </w:rPr>
        <w:t>without the written consent of the competent person in the Company;</w:t>
      </w:r>
    </w:p>
    <w:p w14:paraId="5846707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ộ</w:t>
      </w:r>
      <w:r w:rsidRPr="00A71C8A">
        <w:rPr>
          <w:rFonts w:asciiTheme="majorHAnsi" w:hAnsiTheme="majorHAnsi" w:cstheme="majorHAnsi"/>
          <w:color w:val="000000"/>
          <w:sz w:val="22"/>
          <w:szCs w:val="22"/>
        </w:rPr>
        <w:t>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vấn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phần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2155C23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w:t>
      </w:r>
      <w:r w:rsidRPr="00A71C8A">
        <w:rPr>
          <w:rFonts w:asciiTheme="majorHAnsi" w:hAnsiTheme="majorHAnsi" w:cstheme="majorHAnsi"/>
          <w:i/>
          <w:color w:val="000000"/>
          <w:sz w:val="22"/>
          <w:szCs w:val="22"/>
        </w:rPr>
        <w:t xml:space="preserve">mployee shall not advice, copy, provide a portion or all of the confidential information to </w:t>
      </w:r>
      <w:proofErr w:type="gramStart"/>
      <w:r w:rsidRPr="00A71C8A">
        <w:rPr>
          <w:rFonts w:asciiTheme="majorHAnsi" w:hAnsiTheme="majorHAnsi" w:cstheme="majorHAnsi"/>
          <w:i/>
          <w:color w:val="000000"/>
          <w:sz w:val="22"/>
          <w:szCs w:val="22"/>
        </w:rPr>
        <w:t>any  third</w:t>
      </w:r>
      <w:proofErr w:type="gramEnd"/>
      <w:r w:rsidRPr="00A71C8A">
        <w:rPr>
          <w:rFonts w:asciiTheme="majorHAnsi" w:hAnsiTheme="majorHAnsi" w:cstheme="majorHAnsi"/>
          <w:i/>
          <w:color w:val="000000"/>
          <w:sz w:val="22"/>
          <w:szCs w:val="22"/>
        </w:rPr>
        <w:t xml:space="preserve"> party without the written consent of the competent person in the Company;</w:t>
      </w:r>
    </w:p>
    <w:p w14:paraId="7207FC1C"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con;</w:t>
      </w:r>
    </w:p>
    <w:p w14:paraId="375FB95B"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shall not directly or indirectly use confidential information for purposes directly or indirectly competing with the business operations of the Company, its affiliates or subsidiaries;</w:t>
      </w:r>
    </w:p>
    <w:p w14:paraId="6E56A33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w:t>
      </w:r>
      <w:r w:rsidRPr="00A71C8A">
        <w:rPr>
          <w:rFonts w:asciiTheme="majorHAnsi" w:hAnsiTheme="majorHAnsi" w:cstheme="majorHAnsi"/>
          <w:sz w:val="22"/>
          <w:szCs w:val="22"/>
        </w:rPr>
        <w:t>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0CC02F9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employee</w:t>
      </w:r>
      <w:r w:rsidRPr="00A71C8A">
        <w:rPr>
          <w:rFonts w:asciiTheme="majorHAnsi" w:hAnsiTheme="majorHAnsi" w:cstheme="majorHAnsi"/>
          <w:i/>
          <w:color w:val="000000"/>
          <w:sz w:val="22"/>
          <w:szCs w:val="22"/>
        </w:rPr>
        <w:t xml:space="preserve"> shall not be allowed to communicate any confidential information within the scope of their Department to other Department without the consent of the competent person in the Company; </w:t>
      </w:r>
    </w:p>
    <w:p w14:paraId="43EDF60A"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Trong </w:t>
      </w:r>
      <w:proofErr w:type="spellStart"/>
      <w:r w:rsidRPr="00A71C8A">
        <w:rPr>
          <w:rFonts w:asciiTheme="majorHAnsi" w:hAnsiTheme="majorHAnsi" w:cstheme="majorHAnsi"/>
          <w:color w:val="000000"/>
          <w:sz w:val="22"/>
          <w:szCs w:val="22"/>
        </w:rPr>
        <w:t>vòng</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sz w:val="22"/>
          <w:szCs w:val="22"/>
        </w:rPr>
        <w:t>1</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
    <w:p w14:paraId="1B04BD18"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W</w:t>
      </w:r>
      <w:r w:rsidRPr="00A71C8A">
        <w:rPr>
          <w:rFonts w:asciiTheme="majorHAnsi" w:hAnsiTheme="majorHAnsi" w:cstheme="majorHAnsi"/>
          <w:i/>
          <w:color w:val="000000"/>
          <w:sz w:val="22"/>
          <w:szCs w:val="22"/>
        </w:rPr>
        <w:t xml:space="preserve">ithin </w:t>
      </w:r>
      <w:r w:rsidRPr="00A71C8A">
        <w:rPr>
          <w:rFonts w:asciiTheme="majorHAnsi" w:hAnsiTheme="majorHAnsi" w:cstheme="majorHAnsi"/>
          <w:i/>
          <w:sz w:val="22"/>
          <w:szCs w:val="22"/>
        </w:rPr>
        <w:t>1</w:t>
      </w:r>
      <w:r w:rsidRPr="00A71C8A">
        <w:rPr>
          <w:rFonts w:asciiTheme="majorHAnsi" w:hAnsiTheme="majorHAnsi" w:cstheme="majorHAnsi"/>
          <w:i/>
          <w:color w:val="000000"/>
          <w:sz w:val="22"/>
          <w:szCs w:val="22"/>
        </w:rPr>
        <w:t xml:space="preserve"> days of Company requirements, employee shall transfer all tangible assets, documents, books, confidential information saved in the personal storage devices; then delete all confidential information stored in the personal storage devices, and </w:t>
      </w:r>
      <w:proofErr w:type="spellStart"/>
      <w:r w:rsidRPr="00A71C8A">
        <w:rPr>
          <w:rFonts w:asciiTheme="majorHAnsi" w:hAnsiTheme="majorHAnsi" w:cstheme="majorHAnsi"/>
          <w:i/>
          <w:color w:val="000000"/>
          <w:sz w:val="22"/>
          <w:szCs w:val="22"/>
        </w:rPr>
        <w:t>and</w:t>
      </w:r>
      <w:proofErr w:type="spellEnd"/>
      <w:r w:rsidRPr="00A71C8A">
        <w:rPr>
          <w:rFonts w:asciiTheme="majorHAnsi" w:hAnsiTheme="majorHAnsi" w:cstheme="majorHAnsi"/>
          <w:i/>
          <w:color w:val="000000"/>
          <w:sz w:val="22"/>
          <w:szCs w:val="22"/>
        </w:rPr>
        <w:t xml:space="preserve"> sign a certificate certifying that the properties have been transferred entirely to the Company, and the confidential information has been removed from the personal storage devices; </w:t>
      </w:r>
    </w:p>
    <w:p w14:paraId="1FD704E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đảm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16E4F5A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The Company reserves the right to inspect and delete data relating to the Company's business secrets, which employees keep on employees' personal devices. </w:t>
      </w:r>
      <w:r w:rsidRPr="00A71C8A">
        <w:rPr>
          <w:rFonts w:asciiTheme="majorHAnsi" w:hAnsiTheme="majorHAnsi" w:cstheme="majorHAnsi"/>
          <w:i/>
          <w:color w:val="000000"/>
          <w:sz w:val="22"/>
          <w:szCs w:val="22"/>
        </w:rPr>
        <w:t>Employee</w:t>
      </w:r>
      <w:r w:rsidRPr="00A71C8A">
        <w:rPr>
          <w:rFonts w:asciiTheme="majorHAnsi" w:hAnsiTheme="majorHAnsi" w:cstheme="majorHAnsi"/>
          <w:i/>
          <w:sz w:val="22"/>
          <w:szCs w:val="22"/>
        </w:rPr>
        <w:t xml:space="preserve"> are not allowed to obstruct this. The representative of the Company who inspects and deletes the data shall ensure the confidentiality of employees' personal information;</w:t>
      </w:r>
    </w:p>
    <w:p w14:paraId="68B1D82B"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w:t>
      </w:r>
      <w:r w:rsidRPr="00A71C8A">
        <w:rPr>
          <w:rFonts w:asciiTheme="majorHAnsi" w:hAnsiTheme="majorHAnsi" w:cstheme="majorHAnsi"/>
          <w:sz w:val="22"/>
          <w:szCs w:val="22"/>
        </w:rPr>
        <w:t>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cùng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đầy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tờ</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w:t>
      </w:r>
    </w:p>
    <w:p w14:paraId="09BEE02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lastRenderedPageBreak/>
        <w:t xml:space="preserve">Employee agrees that all inventions, utility solutions, improvements, copyright works, and other confidential information, products, product research documents, product research results created by the employee or in collaboration with others during the employment term and relating to the employee’s work are entirely owned by the Company.  Employee agrees to collaborate, provide information, sign necessary documents for the establishment, </w:t>
      </w:r>
      <w:proofErr w:type="spellStart"/>
      <w:r w:rsidRPr="00A71C8A">
        <w:rPr>
          <w:rFonts w:asciiTheme="majorHAnsi" w:hAnsiTheme="majorHAnsi" w:cstheme="majorHAnsi"/>
          <w:i/>
          <w:sz w:val="22"/>
          <w:szCs w:val="22"/>
        </w:rPr>
        <w:t>transfering</w:t>
      </w:r>
      <w:proofErr w:type="spellEnd"/>
      <w:r w:rsidRPr="00A71C8A">
        <w:rPr>
          <w:rFonts w:asciiTheme="majorHAnsi" w:hAnsiTheme="majorHAnsi" w:cstheme="majorHAnsi"/>
          <w:i/>
          <w:sz w:val="22"/>
          <w:szCs w:val="22"/>
        </w:rPr>
        <w:t xml:space="preserve">, and enforcing the intellectual property rights of the Company; such as patents, utility solution, trademarks, copyrights, industrial designs, and other intellectual properties; </w:t>
      </w:r>
    </w:p>
    <w:p w14:paraId="7AAA460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Trong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cận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w:t>
      </w:r>
      <w:r w:rsidRPr="00A71C8A">
        <w:rPr>
          <w:rFonts w:asciiTheme="majorHAnsi" w:hAnsiTheme="majorHAnsi" w:cstheme="majorHAnsi"/>
          <w:b/>
          <w:color w:val="000000"/>
          <w:sz w:val="22"/>
          <w:szCs w:val="22"/>
        </w:rPr>
        <w:t xml:space="preserve"> </w:t>
      </w:r>
    </w:p>
    <w:p w14:paraId="714C8EA5"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No Solicitation During Employment: Employee agrees that while employed with the Company, the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while employed with the Company Employee will not approach or solicit in any manner, either for himself/herself or any other person or entity, any customer of the Company to cease doing business with the Company or to do business with Employee or with any other person or entity;</w:t>
      </w:r>
    </w:p>
    <w:p w14:paraId="21093A9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Sau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7A18926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No Solicitation After Employment: Employee agrees that after employment,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after the termination of my employment, Employee will not directly or indirectly </w:t>
      </w:r>
      <w:proofErr w:type="gramStart"/>
      <w:r w:rsidRPr="00A71C8A">
        <w:rPr>
          <w:rFonts w:asciiTheme="majorHAnsi" w:hAnsiTheme="majorHAnsi" w:cstheme="majorHAnsi"/>
          <w:i/>
          <w:sz w:val="22"/>
          <w:szCs w:val="22"/>
        </w:rPr>
        <w:t>solicits</w:t>
      </w:r>
      <w:proofErr w:type="gramEnd"/>
      <w:r w:rsidRPr="00A71C8A">
        <w:rPr>
          <w:rFonts w:asciiTheme="majorHAnsi" w:hAnsiTheme="majorHAnsi" w:cstheme="majorHAnsi"/>
          <w:i/>
          <w:sz w:val="22"/>
          <w:szCs w:val="22"/>
        </w:rPr>
        <w:t xml:space="preserve"> any customer of the Company to the extent the identity of the customer constitutes a trade secret or is proprietary or confidential information;</w:t>
      </w:r>
    </w:p>
    <w:p w14:paraId="1BB68A4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Khi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ngoại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rủi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nhằm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w:t>
      </w:r>
    </w:p>
    <w:p w14:paraId="44E3E3F7"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Upon the discovery of confidential information being disclosed or risk of being exposed, or affected by serious reasons stem from the employee or from third parties (except to provide confidential information as required by state agencies competent when performing official duties), the Company may conduct proactive measures, procedures and relevant legal topic limited by risk of damage. Where necessary, the Company may require law enforcement agencies to solve for the purpose of protecting their legitimate interests;</w:t>
      </w:r>
    </w:p>
    <w:p w14:paraId="75AD6593"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lastRenderedPageBreak/>
        <w:t>Nếu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người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bỏ</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khắc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xâm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w:t>
      </w:r>
    </w:p>
    <w:p w14:paraId="181EB95B" w14:textId="77777777" w:rsidR="00143FC4" w:rsidRPr="00A71C8A" w:rsidRDefault="002703AB">
      <w:pPr>
        <w:numPr>
          <w:ilvl w:val="1"/>
          <w:numId w:val="1"/>
        </w:numPr>
        <w:spacing w:before="120"/>
        <w:ind w:left="540" w:hanging="540"/>
        <w:jc w:val="both"/>
        <w:rPr>
          <w:rFonts w:asciiTheme="majorHAnsi" w:eastAsia="Arial" w:hAnsiTheme="majorHAnsi" w:cstheme="majorHAnsi"/>
          <w:sz w:val="22"/>
          <w:szCs w:val="22"/>
        </w:rPr>
      </w:pPr>
      <w:r w:rsidRPr="00A71C8A">
        <w:rPr>
          <w:rFonts w:asciiTheme="majorHAnsi" w:hAnsiTheme="majorHAnsi" w:cstheme="majorHAnsi"/>
          <w:i/>
          <w:sz w:val="22"/>
          <w:szCs w:val="22"/>
        </w:rPr>
        <w:t>The employee who infringes one of the above terms must compensate entirely actual damages to the Company; must compensate all expenses that companies spend to restore confidential information and breached cost to fix and limit losses due to the infringement;</w:t>
      </w:r>
    </w:p>
    <w:p w14:paraId="6DB9A2C2" w14:textId="29AC9B29" w:rsidR="00143FC4" w:rsidRPr="00A71C8A" w:rsidRDefault="002703AB">
      <w:pPr>
        <w:pBdr>
          <w:top w:val="nil"/>
          <w:left w:val="nil"/>
          <w:bottom w:val="nil"/>
          <w:right w:val="nil"/>
          <w:between w:val="nil"/>
        </w:pBdr>
        <w:shd w:val="clear" w:color="auto" w:fill="FFFFFF"/>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3</w:t>
      </w:r>
      <w:r w:rsidRPr="00A71C8A">
        <w:rPr>
          <w:rFonts w:asciiTheme="majorHAnsi" w:hAnsiTheme="majorHAnsi" w:cstheme="majorHAnsi"/>
          <w:b/>
          <w:color w:val="000000"/>
          <w:sz w:val="22"/>
          <w:szCs w:val="22"/>
        </w:rPr>
        <w:t xml:space="preserve">: </w:t>
      </w:r>
      <w:r w:rsidRPr="00A71C8A">
        <w:rPr>
          <w:rFonts w:asciiTheme="majorHAnsi" w:hAnsiTheme="majorHAnsi" w:cstheme="majorHAnsi"/>
          <w:b/>
          <w:color w:val="000000"/>
          <w:sz w:val="22"/>
          <w:szCs w:val="22"/>
        </w:rPr>
        <w:tab/>
        <w:t xml:space="preserve">HIỆU LỰC VÀ CAM KẾT CHUNG </w:t>
      </w:r>
    </w:p>
    <w:p w14:paraId="05A5F05B" w14:textId="77777777" w:rsidR="00143FC4" w:rsidRPr="00A71C8A" w:rsidRDefault="002703AB">
      <w:pPr>
        <w:spacing w:before="120" w:after="120"/>
        <w:jc w:val="both"/>
        <w:rPr>
          <w:rFonts w:asciiTheme="majorHAnsi" w:hAnsiTheme="majorHAnsi" w:cstheme="majorHAnsi"/>
          <w:color w:val="000000"/>
          <w:sz w:val="22"/>
          <w:szCs w:val="22"/>
          <w:u w:val="single"/>
        </w:rPr>
      </w:pPr>
      <w:r w:rsidRPr="00A71C8A">
        <w:rPr>
          <w:rFonts w:asciiTheme="majorHAnsi" w:hAnsiTheme="majorHAnsi" w:cstheme="majorHAnsi"/>
          <w:color w:val="000000"/>
          <w:sz w:val="22"/>
          <w:szCs w:val="22"/>
          <w:u w:val="single"/>
        </w:rPr>
        <w:t xml:space="preserve">Article </w:t>
      </w:r>
      <w:r w:rsidRPr="00A71C8A">
        <w:rPr>
          <w:rFonts w:asciiTheme="majorHAnsi" w:hAnsiTheme="majorHAnsi" w:cstheme="majorHAnsi"/>
          <w:color w:val="000000"/>
          <w:sz w:val="22"/>
          <w:szCs w:val="22"/>
        </w:rPr>
        <w:t>3:</w:t>
      </w:r>
      <w:r w:rsidRPr="00A71C8A">
        <w:rPr>
          <w:rFonts w:asciiTheme="majorHAnsi" w:hAnsiTheme="majorHAnsi" w:cstheme="majorHAnsi"/>
          <w:sz w:val="22"/>
          <w:szCs w:val="22"/>
        </w:rPr>
        <w:tab/>
      </w:r>
      <w:r w:rsidRPr="00A71C8A">
        <w:rPr>
          <w:rFonts w:asciiTheme="majorHAnsi" w:hAnsiTheme="majorHAnsi" w:cstheme="majorHAnsi"/>
          <w:color w:val="000000"/>
          <w:sz w:val="22"/>
          <w:szCs w:val="22"/>
        </w:rPr>
        <w:t xml:space="preserve">EFFECT OF AGREEMENT AND GENERAL </w:t>
      </w:r>
    </w:p>
    <w:p w14:paraId="4A027A8C"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3.1. </w:t>
      </w:r>
      <w:r w:rsidRPr="00A71C8A">
        <w:rPr>
          <w:rFonts w:asciiTheme="majorHAnsi" w:hAnsiTheme="majorHAnsi" w:cstheme="majorHAnsi"/>
          <w:color w:val="000000"/>
          <w:sz w:val="22"/>
          <w:szCs w:val="22"/>
        </w:rPr>
        <w:tab/>
        <w:t xml:space="preserve">Trong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tuyên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bố</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còn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w:t>
      </w:r>
    </w:p>
    <w:p w14:paraId="5C241C22"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3.1. </w:t>
      </w:r>
      <w:r w:rsidRPr="00A71C8A">
        <w:rPr>
          <w:rFonts w:asciiTheme="majorHAnsi" w:hAnsiTheme="majorHAnsi" w:cstheme="majorHAnsi"/>
          <w:i/>
          <w:color w:val="000000"/>
          <w:sz w:val="22"/>
          <w:szCs w:val="22"/>
        </w:rPr>
        <w:tab/>
        <w:t>In the event that any provision of the agreement is declared unenforceable, the validity of the remaining provisions will not be affected;</w:t>
      </w:r>
    </w:p>
    <w:p w14:paraId="705824E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3.2.  </w:t>
      </w:r>
      <w:r w:rsidRPr="00A71C8A">
        <w:rPr>
          <w:rFonts w:asciiTheme="majorHAnsi" w:hAnsiTheme="majorHAnsi" w:cstheme="majorHAnsi"/>
          <w:color w:val="000000"/>
          <w:sz w:val="22"/>
          <w:szCs w:val="22"/>
        </w:rPr>
        <w:tab/>
        <w:t xml:space="preserve">Hai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rõ</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đúng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 xml:space="preserve"> dung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Mọi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thay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đổi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bổ</w:t>
      </w:r>
      <w:proofErr w:type="spellEnd"/>
      <w:r w:rsidRPr="00A71C8A">
        <w:rPr>
          <w:rFonts w:asciiTheme="majorHAnsi" w:hAnsiTheme="majorHAnsi" w:cstheme="majorHAnsi"/>
          <w:color w:val="000000"/>
          <w:sz w:val="22"/>
          <w:szCs w:val="22"/>
        </w:rPr>
        <w:t xml:space="preserve"> sung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w:t>
      </w:r>
    </w:p>
    <w:p w14:paraId="008DC3D6"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3.2. </w:t>
      </w:r>
      <w:r w:rsidRPr="00A71C8A">
        <w:rPr>
          <w:rFonts w:asciiTheme="majorHAnsi" w:hAnsiTheme="majorHAnsi" w:cstheme="majorHAnsi"/>
          <w:i/>
          <w:color w:val="000000"/>
          <w:sz w:val="22"/>
          <w:szCs w:val="22"/>
        </w:rPr>
        <w:tab/>
        <w:t xml:space="preserve">Both parties understand and commit to comply with the content in this agreement. Any changes and supplements </w:t>
      </w:r>
      <w:proofErr w:type="gramStart"/>
      <w:r w:rsidRPr="00A71C8A">
        <w:rPr>
          <w:rFonts w:asciiTheme="majorHAnsi" w:hAnsiTheme="majorHAnsi" w:cstheme="majorHAnsi"/>
          <w:i/>
          <w:color w:val="000000"/>
          <w:sz w:val="22"/>
          <w:szCs w:val="22"/>
        </w:rPr>
        <w:t>is</w:t>
      </w:r>
      <w:proofErr w:type="gramEnd"/>
      <w:r w:rsidRPr="00A71C8A">
        <w:rPr>
          <w:rFonts w:asciiTheme="majorHAnsi" w:hAnsiTheme="majorHAnsi" w:cstheme="majorHAnsi"/>
          <w:i/>
          <w:color w:val="000000"/>
          <w:sz w:val="22"/>
          <w:szCs w:val="22"/>
        </w:rPr>
        <w:t xml:space="preserve"> valid only when both parties agree in writing;</w:t>
      </w:r>
    </w:p>
    <w:p w14:paraId="599EA881"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3.3.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hòa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tôn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Nếu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chịu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w:t>
      </w:r>
    </w:p>
    <w:p w14:paraId="36B34CCF"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3.3. </w:t>
      </w:r>
      <w:r w:rsidRPr="00A71C8A">
        <w:rPr>
          <w:rFonts w:asciiTheme="majorHAnsi" w:hAnsiTheme="majorHAnsi" w:cstheme="majorHAnsi"/>
          <w:i/>
          <w:color w:val="000000"/>
          <w:sz w:val="22"/>
          <w:szCs w:val="22"/>
        </w:rPr>
        <w:tab/>
        <w:t xml:space="preserve">In case of disputes, both sides actively resolved through negotiation and reconciliation in a spirit of cooperation and respect mutual importance. If two parties </w:t>
      </w:r>
      <w:proofErr w:type="spellStart"/>
      <w:r w:rsidRPr="00A71C8A">
        <w:rPr>
          <w:rFonts w:asciiTheme="majorHAnsi" w:hAnsiTheme="majorHAnsi" w:cstheme="majorHAnsi"/>
          <w:i/>
          <w:color w:val="000000"/>
          <w:sz w:val="22"/>
          <w:szCs w:val="22"/>
        </w:rPr>
        <w:t>can not</w:t>
      </w:r>
      <w:proofErr w:type="spellEnd"/>
      <w:r w:rsidRPr="00A71C8A">
        <w:rPr>
          <w:rFonts w:asciiTheme="majorHAnsi" w:hAnsiTheme="majorHAnsi" w:cstheme="majorHAnsi"/>
          <w:i/>
          <w:color w:val="000000"/>
          <w:sz w:val="22"/>
          <w:szCs w:val="22"/>
        </w:rPr>
        <w:t xml:space="preserve"> resolve to refer the matter to court for settlement in accordance with the law. The losing party will pay all costs related to lawsuits, the cost to hire a lawyer for the winner.</w:t>
      </w:r>
    </w:p>
    <w:p w14:paraId="17966E61" w14:textId="77777777" w:rsidR="00143FC4" w:rsidRPr="00A71C8A" w:rsidRDefault="002703AB">
      <w:pPr>
        <w:spacing w:before="120" w:after="120"/>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LAO ĐỘNG ĐÃ ĐỌC CẨN THẬN TẤT CẢ CÁC ĐIỀU KHOẢN TRONG BẢN CAM KẾT NÀY VÀ NGƯỜI LAO ĐỘNG ĐÃ HIỂU VÀ TỰ NGUYỆN ĐỒNG Ý VỚI TỪNG ĐIỀU KHOẢN Ở ĐÂY. </w:t>
      </w:r>
    </w:p>
    <w:p w14:paraId="0115362A" w14:textId="77777777" w:rsidR="00143FC4" w:rsidRPr="00A71C8A" w:rsidRDefault="002703AB">
      <w:pPr>
        <w:spacing w:before="120" w:after="120"/>
        <w:jc w:val="both"/>
        <w:rPr>
          <w:rFonts w:asciiTheme="majorHAnsi" w:hAnsiTheme="majorHAnsi" w:cstheme="majorHAnsi"/>
          <w:i/>
          <w:sz w:val="22"/>
          <w:szCs w:val="22"/>
        </w:rPr>
      </w:pPr>
      <w:r w:rsidRPr="00A71C8A">
        <w:rPr>
          <w:rFonts w:asciiTheme="majorHAnsi" w:hAnsiTheme="majorHAnsi" w:cstheme="majorHAnsi"/>
          <w:i/>
          <w:sz w:val="22"/>
          <w:szCs w:val="22"/>
        </w:rPr>
        <w:t>EMPLOYEE HAS CAREFULLY READ ALL OF THE PROVISIONS OF THIS AGREEMENT, AND EMPLOYEE UNDERSTANDS AND VOLUNTARILY AGREE TO EACH OF SUCH PROVISIONS.</w:t>
      </w:r>
    </w:p>
    <w:p w14:paraId="25CBA235" w14:textId="36019A91" w:rsidR="00143FC4" w:rsidRPr="00A71C8A" w:rsidRDefault="002703AB">
      <w:pPr>
        <w:pBdr>
          <w:top w:val="nil"/>
          <w:left w:val="nil"/>
          <w:bottom w:val="nil"/>
          <w:right w:val="nil"/>
          <w:between w:val="nil"/>
        </w:pBdr>
        <w:shd w:val="clear" w:color="auto" w:fill="FFFFFF"/>
        <w:spacing w:before="120" w:after="12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02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Mỗi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01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0018459B">
        <w:rPr>
          <w:rFonts w:asciiTheme="majorHAnsi" w:hAnsiTheme="majorHAnsi" w:cstheme="majorHAnsi"/>
          <w:color w:val="000000"/>
          <w:sz w:val="22"/>
          <w:szCs w:val="22"/>
        </w:rPr>
        <w:t>th</w:t>
      </w:r>
      <w:r w:rsidR="00EF6C93">
        <w:rPr>
          <w:rFonts w:asciiTheme="majorHAnsi" w:hAnsiTheme="majorHAnsi" w:cstheme="majorHAnsi"/>
          <w:color w:val="000000"/>
          <w:sz w:val="22"/>
          <w:szCs w:val="22"/>
        </w:rPr>
        <w:t>uận</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có</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hiệu</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lực</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kể</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từ</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ngày</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ký</w:t>
      </w:r>
      <w:proofErr w:type="spellEnd"/>
      <w:r w:rsidR="00EF6C93">
        <w:rPr>
          <w:rFonts w:asciiTheme="majorHAnsi" w:hAnsiTheme="majorHAnsi" w:cstheme="majorHAnsi"/>
          <w:color w:val="000000"/>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0018459B" w:rsidRPr="004A0B8D">
        <w:rPr>
          <w:rFonts w:asciiTheme="majorHAnsi" w:hAnsiTheme="majorHAnsi" w:cstheme="majorHAnsi"/>
          <w:color w:val="000000"/>
          <w:sz w:val="22"/>
          <w:szCs w:val="22"/>
        </w:rPr>
        <w:t>.</w:t>
      </w:r>
    </w:p>
    <w:p w14:paraId="101A8088" w14:textId="0BFE9A0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This Agreement is made ​​in 02 (two) copies have equal legal value. Each party shall keep 01 (one). The agreement takes effect after its signing</w:t>
      </w:r>
      <w:r w:rsidR="0018459B">
        <w:rPr>
          <w:rFonts w:asciiTheme="majorHAnsi" w:hAnsiTheme="majorHAnsi" w:cstheme="majorHAnsi"/>
          <w:i/>
          <w:color w:val="000000"/>
          <w:sz w:val="22"/>
          <w:szCs w:val="22"/>
        </w:rPr>
        <w:t xml:space="preserve">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18459B" w:rsidRPr="004A0B8D">
        <w:rPr>
          <w:rFonts w:asciiTheme="majorHAnsi" w:hAnsiTheme="majorHAnsi" w:cstheme="majorHAnsi"/>
          <w:i/>
          <w:iCs/>
          <w:color w:val="000000"/>
          <w:sz w:val="22"/>
          <w:szCs w:val="22"/>
        </w:rPr>
        <w:t>.</w:t>
      </w:r>
    </w:p>
    <w:p w14:paraId="63C1A600" w14:textId="77777777" w:rsidR="00143FC4" w:rsidRPr="00A71C8A" w:rsidRDefault="00143FC4">
      <w:pPr>
        <w:jc w:val="both"/>
        <w:rPr>
          <w:rFonts w:asciiTheme="majorHAnsi" w:hAnsiTheme="majorHAnsi" w:cstheme="majorHAnsi"/>
          <w:b/>
          <w:sz w:val="22"/>
          <w:szCs w:val="22"/>
        </w:rPr>
      </w:pPr>
    </w:p>
    <w:tbl>
      <w:tblPr>
        <w:tblStyle w:val="a"/>
        <w:tblW w:w="10566" w:type="dxa"/>
        <w:tblLayout w:type="fixed"/>
        <w:tblLook w:val="0000" w:firstRow="0" w:lastRow="0" w:firstColumn="0" w:lastColumn="0" w:noHBand="0" w:noVBand="0"/>
      </w:tblPr>
      <w:tblGrid>
        <w:gridCol w:w="5958"/>
        <w:gridCol w:w="4608"/>
      </w:tblGrid>
      <w:tr w:rsidR="00143FC4" w:rsidRPr="00A71C8A" w14:paraId="1D4CD1C0" w14:textId="77777777">
        <w:tc>
          <w:tcPr>
            <w:tcW w:w="5958" w:type="dxa"/>
          </w:tcPr>
          <w:p w14:paraId="170A463A" w14:textId="77777777" w:rsidR="00143FC4" w:rsidRPr="00A71C8A" w:rsidRDefault="002703AB">
            <w:pPr>
              <w:ind w:firstLine="720"/>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0034D061" w14:textId="77777777" w:rsidR="00143FC4" w:rsidRPr="00A71C8A" w:rsidRDefault="002703AB">
            <w:pPr>
              <w:ind w:firstLine="720"/>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Employee</w:t>
            </w:r>
          </w:p>
          <w:p w14:paraId="052ABA49" w14:textId="77777777" w:rsidR="00143FC4" w:rsidRPr="00A71C8A" w:rsidRDefault="00143FC4">
            <w:pPr>
              <w:ind w:firstLine="720"/>
              <w:jc w:val="both"/>
              <w:rPr>
                <w:rFonts w:asciiTheme="majorHAnsi" w:hAnsiTheme="majorHAnsi" w:cstheme="majorHAnsi"/>
                <w:b/>
                <w:sz w:val="22"/>
                <w:szCs w:val="22"/>
              </w:rPr>
            </w:pPr>
          </w:p>
        </w:tc>
        <w:tc>
          <w:tcPr>
            <w:tcW w:w="4608" w:type="dxa"/>
          </w:tcPr>
          <w:p w14:paraId="533939F8" w14:textId="77777777" w:rsidR="00143FC4" w:rsidRPr="00A71C8A" w:rsidRDefault="002703AB">
            <w:pPr>
              <w:jc w:val="both"/>
              <w:rPr>
                <w:rFonts w:asciiTheme="majorHAnsi" w:hAnsiTheme="majorHAnsi" w:cstheme="majorHAnsi"/>
                <w:b/>
                <w:sz w:val="22"/>
                <w:szCs w:val="22"/>
              </w:rPr>
            </w:pPr>
            <w:proofErr w:type="spellStart"/>
            <w:r w:rsidRPr="00A71C8A">
              <w:rPr>
                <w:rFonts w:asciiTheme="majorHAnsi" w:hAnsiTheme="majorHAnsi" w:cstheme="majorHAnsi"/>
                <w:b/>
                <w:sz w:val="22"/>
                <w:szCs w:val="22"/>
              </w:rPr>
              <w:t>Người</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5571B0D3"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Employer</w:t>
            </w:r>
          </w:p>
          <w:p w14:paraId="05997E86" w14:textId="77777777" w:rsidR="00143FC4" w:rsidRPr="00A71C8A" w:rsidRDefault="00143FC4">
            <w:pPr>
              <w:jc w:val="both"/>
              <w:rPr>
                <w:rFonts w:asciiTheme="majorHAnsi" w:hAnsiTheme="majorHAnsi" w:cstheme="majorHAnsi"/>
                <w:b/>
                <w:i/>
                <w:sz w:val="22"/>
                <w:szCs w:val="22"/>
              </w:rPr>
            </w:pPr>
          </w:p>
          <w:p w14:paraId="6C97956C" w14:textId="77777777" w:rsidR="00143FC4" w:rsidRPr="00A71C8A" w:rsidRDefault="00143FC4">
            <w:pPr>
              <w:jc w:val="both"/>
              <w:rPr>
                <w:rFonts w:asciiTheme="majorHAnsi" w:hAnsiTheme="majorHAnsi" w:cstheme="majorHAnsi"/>
                <w:b/>
                <w:i/>
                <w:sz w:val="22"/>
                <w:szCs w:val="22"/>
              </w:rPr>
            </w:pPr>
          </w:p>
          <w:p w14:paraId="0E4C39A9" w14:textId="77777777" w:rsidR="00143FC4" w:rsidRPr="00A71C8A" w:rsidRDefault="00143FC4">
            <w:pPr>
              <w:jc w:val="both"/>
              <w:rPr>
                <w:rFonts w:asciiTheme="majorHAnsi" w:hAnsiTheme="majorHAnsi" w:cstheme="majorHAnsi"/>
                <w:b/>
                <w:sz w:val="22"/>
                <w:szCs w:val="22"/>
              </w:rPr>
            </w:pPr>
          </w:p>
        </w:tc>
      </w:tr>
    </w:tbl>
    <w:p w14:paraId="271785EC" w14:textId="77777777" w:rsidR="004376B0" w:rsidRDefault="004376B0">
      <w:pPr>
        <w:rPr>
          <w:rFonts w:asciiTheme="majorHAnsi" w:hAnsiTheme="majorHAnsi" w:cstheme="majorHAnsi"/>
          <w:b/>
          <w:sz w:val="22"/>
          <w:szCs w:val="22"/>
        </w:rPr>
      </w:pPr>
      <w:r>
        <w:rPr>
          <w:rFonts w:asciiTheme="majorHAnsi" w:hAnsiTheme="majorHAnsi" w:cstheme="majorHAnsi"/>
          <w:b/>
          <w:sz w:val="22"/>
          <w:szCs w:val="22"/>
        </w:rPr>
        <w:t xml:space="preserve">        </w:t>
      </w:r>
    </w:p>
    <w:p w14:paraId="4C797A09" w14:textId="77777777" w:rsidR="001A1566" w:rsidRPr="00B95D34" w:rsidRDefault="00C85307" w:rsidP="000C0B0B">
      <w:pPr>
        <w:tabs>
          <w:tab w:val="left" w:leader="dot" w:pos="9180"/>
        </w:tabs>
        <w:jc w:val="both"/>
        <w:rPr>
          <w:rFonts w:asciiTheme="majorHAnsi" w:hAnsiTheme="majorHAnsi" w:cstheme="majorHAnsi"/>
          <w:b/>
        </w:rPr>
      </w:pPr>
      <w:r>
        <w:rPr>
          <w:b/>
          <w:sz w:val="22"/>
          <w:szCs w:val="22"/>
        </w:rPr>
        <w:t xml:space="preserve">  </w:t>
      </w:r>
      <w:r w:rsidR="005C5855">
        <w:rPr>
          <w:b/>
          <w:sz w:val="22"/>
          <w:szCs w:val="22"/>
        </w:rPr>
        <w:t xml:space="preserve"> </w:t>
      </w:r>
      <w:r w:rsidR="003B5DAD">
        <w:rPr>
          <w:b/>
          <w:sz w:val="22"/>
          <w:szCs w:val="22"/>
        </w:rPr>
        <w:t xml:space="preserve"> </w:t>
      </w:r>
      <w:r>
        <w:rPr>
          <w:b/>
          <w:sz w:val="22"/>
          <w:szCs w:val="22"/>
        </w:rPr>
        <w:t xml:space="preserve">  </w:t>
      </w:r>
      <w:r w:rsidR="003E4330">
        <w:rPr>
          <w:b/>
          <w:sz w:val="22"/>
          <w:szCs w:val="22"/>
        </w:rPr>
        <w:t xml:space="preserve"> </w:t>
      </w:r>
      <w:r w:rsidR="003423DF">
        <w:rPr>
          <w:b/>
          <w:sz w:val="22"/>
          <w:szCs w:val="22"/>
        </w:rPr>
        <w:t xml:space="preserve">  </w:t>
      </w:r>
      <w:r w:rsidR="006D6035">
        <w:rPr>
          <w:b/>
          <w:sz w:val="22"/>
          <w:szCs w:val="22"/>
        </w:rPr>
        <w:t xml:space="preserve"> </w:t>
      </w:r>
    </w:p>
    <w:p w14:paraId="6B4B9A29" w14:textId="77777777" w:rsidR="00E200DF" w:rsidRPr="003B5DAD" w:rsidRDefault="004321B8" w:rsidP="00E92E6C">
      <w:pPr>
        <w:tabs>
          <w:tab w:val="left" w:leader="dot" w:pos="9180"/>
        </w:tabs>
        <w:jc w:val="both"/>
        <w:rPr>
          <w:b/>
          <w:sz w:val="22"/>
          <w:szCs w:val="22"/>
        </w:rPr>
      </w:pPr>
      <w:r>
        <w:rPr>
          <w:b/>
          <w:sz w:val="22"/>
          <w:szCs w:val="22"/>
        </w:rPr>
        <w:t xml:space="preserve"> </w:t>
      </w:r>
      <w:r w:rsidR="00BA1CB9">
        <w:rPr>
          <w:b/>
          <w:sz w:val="22"/>
          <w:szCs w:val="22"/>
        </w:rPr>
        <w:t xml:space="preserve"> </w:t>
      </w:r>
      <w:r w:rsidR="000F5CF2">
        <w:rPr>
          <w:rFonts w:asciiTheme="majorHAnsi" w:hAnsiTheme="majorHAnsi" w:cstheme="majorHAnsi"/>
          <w:b/>
        </w:rPr>
        <w:t xml:space="preserve"> </w:t>
      </w:r>
    </w:p>
    <w:sectPr w:rsidR="00E200DF" w:rsidRPr="003B5DAD">
      <w:headerReference w:type="default" r:id="rId8"/>
      <w:footerReference w:type="default" r:id="rId9"/>
      <w:pgSz w:w="12240" w:h="15840"/>
      <w:pgMar w:top="990" w:right="1440" w:bottom="1440" w:left="1440" w:header="360" w:footer="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AEAB" w14:textId="77777777" w:rsidR="00746848" w:rsidRDefault="00746848">
      <w:r>
        <w:separator/>
      </w:r>
    </w:p>
  </w:endnote>
  <w:endnote w:type="continuationSeparator" w:id="0">
    <w:p w14:paraId="71736977" w14:textId="77777777" w:rsidR="00746848" w:rsidRDefault="0074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A0D" w14:textId="77777777" w:rsidR="008463DC" w:rsidRDefault="008463DC">
    <w:pPr>
      <w:widowControl w:val="0"/>
      <w:pBdr>
        <w:top w:val="nil"/>
        <w:left w:val="nil"/>
        <w:bottom w:val="nil"/>
        <w:right w:val="nil"/>
        <w:between w:val="nil"/>
      </w:pBdr>
      <w:spacing w:line="276" w:lineRule="auto"/>
      <w:rPr>
        <w:color w:val="000000"/>
      </w:rPr>
    </w:pPr>
  </w:p>
  <w:tbl>
    <w:tblPr>
      <w:tblStyle w:val="a0"/>
      <w:tblW w:w="9590" w:type="dxa"/>
      <w:tblLayout w:type="fixed"/>
      <w:tblLook w:val="0400" w:firstRow="0" w:lastRow="0" w:firstColumn="0" w:lastColumn="0" w:noHBand="0" w:noVBand="1"/>
    </w:tblPr>
    <w:tblGrid>
      <w:gridCol w:w="8936"/>
      <w:gridCol w:w="654"/>
    </w:tblGrid>
    <w:tr w:rsidR="008463DC" w14:paraId="3F1F9A33" w14:textId="77777777">
      <w:tc>
        <w:tcPr>
          <w:tcW w:w="8936" w:type="dxa"/>
          <w:tcBorders>
            <w:top w:val="single" w:sz="4" w:space="0" w:color="000000"/>
          </w:tcBorders>
        </w:tcPr>
        <w:p w14:paraId="0775FBA5" w14:textId="77777777" w:rsidR="008463DC" w:rsidRDefault="008463DC">
          <w:pPr>
            <w:pBdr>
              <w:top w:val="nil"/>
              <w:left w:val="nil"/>
              <w:bottom w:val="nil"/>
              <w:right w:val="nil"/>
              <w:between w:val="nil"/>
            </w:pBdr>
            <w:tabs>
              <w:tab w:val="center" w:pos="4320"/>
              <w:tab w:val="right" w:pos="8640"/>
            </w:tabs>
            <w:jc w:val="right"/>
            <w:rPr>
              <w:color w:val="000000"/>
              <w:sz w:val="20"/>
              <w:szCs w:val="20"/>
            </w:rPr>
          </w:pPr>
          <w:r>
            <w:rPr>
              <w:i/>
              <w:color w:val="000000"/>
              <w:sz w:val="20"/>
              <w:szCs w:val="20"/>
            </w:rPr>
            <w:t>Step Up | Confidential and Unfair Competition Prevention Agreement</w:t>
          </w:r>
        </w:p>
      </w:tc>
      <w:tc>
        <w:tcPr>
          <w:tcW w:w="654" w:type="dxa"/>
          <w:tcBorders>
            <w:top w:val="single" w:sz="4" w:space="0" w:color="C0504D"/>
          </w:tcBorders>
          <w:shd w:val="clear" w:color="auto" w:fill="943634"/>
        </w:tcPr>
        <w:p w14:paraId="54439107" w14:textId="77777777" w:rsidR="008463DC" w:rsidRDefault="008463DC">
          <w:pPr>
            <w:pBdr>
              <w:top w:val="nil"/>
              <w:left w:val="nil"/>
              <w:bottom w:val="nil"/>
              <w:right w:val="nil"/>
              <w:between w:val="nil"/>
            </w:pBdr>
            <w:tabs>
              <w:tab w:val="center" w:pos="4680"/>
              <w:tab w:val="right" w:pos="9360"/>
            </w:tabs>
            <w:jc w:val="right"/>
            <w:rPr>
              <w:b/>
              <w:color w:val="FFFFFF"/>
            </w:rPr>
          </w:pPr>
          <w:r>
            <w:rPr>
              <w:b/>
              <w:color w:val="000000"/>
            </w:rPr>
            <w:fldChar w:fldCharType="begin"/>
          </w:r>
          <w:r>
            <w:rPr>
              <w:b/>
              <w:color w:val="000000"/>
            </w:rPr>
            <w:instrText>PAGE</w:instrText>
          </w:r>
          <w:r>
            <w:rPr>
              <w:b/>
              <w:color w:val="000000"/>
            </w:rPr>
            <w:fldChar w:fldCharType="separate"/>
          </w:r>
          <w:r w:rsidR="00090652">
            <w:rPr>
              <w:b/>
              <w:noProof/>
              <w:color w:val="000000"/>
            </w:rPr>
            <w:t>4</w:t>
          </w:r>
          <w:r>
            <w:rPr>
              <w:b/>
              <w:color w:val="000000"/>
            </w:rPr>
            <w:fldChar w:fldCharType="end"/>
          </w:r>
        </w:p>
      </w:tc>
    </w:tr>
  </w:tbl>
  <w:p w14:paraId="3A6B7C81" w14:textId="77777777" w:rsidR="008463DC" w:rsidRDefault="008463D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AC46F" w14:textId="77777777" w:rsidR="00746848" w:rsidRDefault="00746848">
      <w:r>
        <w:separator/>
      </w:r>
    </w:p>
  </w:footnote>
  <w:footnote w:type="continuationSeparator" w:id="0">
    <w:p w14:paraId="502BC14A" w14:textId="77777777" w:rsidR="00746848" w:rsidRDefault="0074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11DC" w14:textId="77777777" w:rsidR="008463DC" w:rsidRDefault="008463DC">
    <w:pPr>
      <w:pBdr>
        <w:top w:val="nil"/>
        <w:left w:val="nil"/>
        <w:bottom w:val="nil"/>
        <w:right w:val="nil"/>
        <w:between w:val="nil"/>
      </w:pBdr>
      <w:tabs>
        <w:tab w:val="center" w:pos="4680"/>
        <w:tab w:val="right" w:pos="9360"/>
      </w:tabs>
      <w:rPr>
        <w:color w:val="000000"/>
      </w:rPr>
    </w:pPr>
    <w:r>
      <w:rPr>
        <w:noProof/>
        <w:color w:val="000000"/>
        <w:lang w:eastAsia="en-US"/>
      </w:rPr>
      <w:drawing>
        <wp:inline distT="0" distB="0" distL="0" distR="0" wp14:anchorId="05D49E4A" wp14:editId="48C9275E">
          <wp:extent cx="1111492" cy="401014"/>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1492" cy="401014"/>
                  </a:xfrm>
                  <a:prstGeom prst="rect">
                    <a:avLst/>
                  </a:prstGeom>
                  <a:ln/>
                </pic:spPr>
              </pic:pic>
            </a:graphicData>
          </a:graphic>
        </wp:inline>
      </w:drawing>
    </w:r>
  </w:p>
  <w:p w14:paraId="3A500FD8" w14:textId="77777777" w:rsidR="008463DC" w:rsidRDefault="008463D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118A"/>
    <w:multiLevelType w:val="multilevel"/>
    <w:tmpl w:val="092405B2"/>
    <w:lvl w:ilvl="0">
      <w:start w:val="2"/>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E37426"/>
    <w:multiLevelType w:val="multilevel"/>
    <w:tmpl w:val="5426CC80"/>
    <w:lvl w:ilvl="0">
      <w:start w:val="2"/>
      <w:numFmt w:val="decimal"/>
      <w:lvlText w:val="%1."/>
      <w:lvlJc w:val="left"/>
      <w:pPr>
        <w:ind w:left="480" w:hanging="480"/>
      </w:pPr>
      <w:rPr>
        <w:rFonts w:hint="default"/>
        <w:color w:val="000000"/>
      </w:rPr>
    </w:lvl>
    <w:lvl w:ilvl="1">
      <w:start w:val="11"/>
      <w:numFmt w:val="decimal"/>
      <w:lvlText w:val="%1.%2."/>
      <w:lvlJc w:val="left"/>
      <w:pPr>
        <w:ind w:left="1560" w:hanging="48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440" w:hanging="1800"/>
      </w:pPr>
      <w:rPr>
        <w:rFonts w:hint="default"/>
        <w:color w:val="000000"/>
      </w:rPr>
    </w:lvl>
  </w:abstractNum>
  <w:abstractNum w:abstractNumId="2" w15:restartNumberingAfterBreak="0">
    <w:nsid w:val="6D1A54FA"/>
    <w:multiLevelType w:val="multilevel"/>
    <w:tmpl w:val="61D001BC"/>
    <w:lvl w:ilvl="0">
      <w:start w:val="2"/>
      <w:numFmt w:val="decimal"/>
      <w:lvlText w:val="%1"/>
      <w:lvlJc w:val="left"/>
      <w:pPr>
        <w:ind w:left="360" w:hanging="360"/>
      </w:pPr>
      <w:rPr>
        <w:b/>
      </w:rPr>
    </w:lvl>
    <w:lvl w:ilvl="1">
      <w:start w:val="1"/>
      <w:numFmt w:val="decimal"/>
      <w:lvlText w:val="%1.%2"/>
      <w:lvlJc w:val="left"/>
      <w:pPr>
        <w:ind w:left="360" w:hanging="360"/>
      </w:pPr>
      <w:rPr>
        <w:b w:val="0"/>
        <w:sz w:val="22"/>
        <w:szCs w:val="22"/>
      </w:rPr>
    </w:lvl>
    <w:lvl w:ilvl="2">
      <w:start w:val="1"/>
      <w:numFmt w:val="decimal"/>
      <w:lvlText w:val="%1.%2.%3"/>
      <w:lvlJc w:val="left"/>
      <w:pPr>
        <w:ind w:left="720" w:hanging="720"/>
      </w:pPr>
      <w:rPr>
        <w:b w:val="0"/>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6FF00FE9"/>
    <w:multiLevelType w:val="multilevel"/>
    <w:tmpl w:val="32069D74"/>
    <w:lvl w:ilvl="0">
      <w:start w:val="2"/>
      <w:numFmt w:val="decimal"/>
      <w:lvlText w:val="%1"/>
      <w:lvlJc w:val="left"/>
      <w:pPr>
        <w:ind w:left="360" w:hanging="360"/>
      </w:pPr>
    </w:lvl>
    <w:lvl w:ilvl="1">
      <w:start w:val="1"/>
      <w:numFmt w:val="decimal"/>
      <w:lvlText w:val="%1.%2"/>
      <w:lvlJc w:val="left"/>
      <w:pPr>
        <w:ind w:left="1440" w:hanging="360"/>
      </w:pPr>
      <w:rPr>
        <w:b w:val="0"/>
        <w:sz w:val="20"/>
        <w:szCs w:val="2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num w:numId="1" w16cid:durableId="368267075">
    <w:abstractNumId w:val="3"/>
  </w:num>
  <w:num w:numId="2" w16cid:durableId="1023898707">
    <w:abstractNumId w:val="2"/>
  </w:num>
  <w:num w:numId="3" w16cid:durableId="542525334">
    <w:abstractNumId w:val="0"/>
  </w:num>
  <w:num w:numId="4" w16cid:durableId="1040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C4"/>
    <w:rsid w:val="000039CD"/>
    <w:rsid w:val="00005F86"/>
    <w:rsid w:val="0001010E"/>
    <w:rsid w:val="00010ABD"/>
    <w:rsid w:val="000156A6"/>
    <w:rsid w:val="00026A54"/>
    <w:rsid w:val="00033A9D"/>
    <w:rsid w:val="00043E48"/>
    <w:rsid w:val="00044DF8"/>
    <w:rsid w:val="00054B7C"/>
    <w:rsid w:val="000564D3"/>
    <w:rsid w:val="00063AC5"/>
    <w:rsid w:val="000812AA"/>
    <w:rsid w:val="0008173E"/>
    <w:rsid w:val="00081A64"/>
    <w:rsid w:val="00085B3F"/>
    <w:rsid w:val="00090652"/>
    <w:rsid w:val="00092917"/>
    <w:rsid w:val="00092FCF"/>
    <w:rsid w:val="000C0A63"/>
    <w:rsid w:val="000C0B0B"/>
    <w:rsid w:val="000C2BB6"/>
    <w:rsid w:val="000D7D43"/>
    <w:rsid w:val="000E68C3"/>
    <w:rsid w:val="000E6C5A"/>
    <w:rsid w:val="000F5CF2"/>
    <w:rsid w:val="000F62F9"/>
    <w:rsid w:val="000F6E51"/>
    <w:rsid w:val="00104C66"/>
    <w:rsid w:val="00105243"/>
    <w:rsid w:val="001176FB"/>
    <w:rsid w:val="00117BA7"/>
    <w:rsid w:val="00136660"/>
    <w:rsid w:val="0014358B"/>
    <w:rsid w:val="00143FC4"/>
    <w:rsid w:val="00150A90"/>
    <w:rsid w:val="001615B9"/>
    <w:rsid w:val="001672C6"/>
    <w:rsid w:val="00170AFE"/>
    <w:rsid w:val="00182636"/>
    <w:rsid w:val="0018459B"/>
    <w:rsid w:val="001868D4"/>
    <w:rsid w:val="001A1566"/>
    <w:rsid w:val="001B5D4C"/>
    <w:rsid w:val="001D04CF"/>
    <w:rsid w:val="001E0E03"/>
    <w:rsid w:val="00202665"/>
    <w:rsid w:val="002155DD"/>
    <w:rsid w:val="00226C85"/>
    <w:rsid w:val="00242ACB"/>
    <w:rsid w:val="00243150"/>
    <w:rsid w:val="00256794"/>
    <w:rsid w:val="00262CBB"/>
    <w:rsid w:val="0026395E"/>
    <w:rsid w:val="0027036A"/>
    <w:rsid w:val="002703AB"/>
    <w:rsid w:val="0028491F"/>
    <w:rsid w:val="0029188D"/>
    <w:rsid w:val="00295864"/>
    <w:rsid w:val="002A786A"/>
    <w:rsid w:val="002B08C8"/>
    <w:rsid w:val="002B0BF7"/>
    <w:rsid w:val="002C12AA"/>
    <w:rsid w:val="002C7BDA"/>
    <w:rsid w:val="002D027F"/>
    <w:rsid w:val="002D0588"/>
    <w:rsid w:val="002E3ECF"/>
    <w:rsid w:val="002E6AA7"/>
    <w:rsid w:val="00326F31"/>
    <w:rsid w:val="003309F9"/>
    <w:rsid w:val="003423DF"/>
    <w:rsid w:val="00360975"/>
    <w:rsid w:val="0036399C"/>
    <w:rsid w:val="00365E9E"/>
    <w:rsid w:val="0039113E"/>
    <w:rsid w:val="00392B35"/>
    <w:rsid w:val="00393193"/>
    <w:rsid w:val="00396CEB"/>
    <w:rsid w:val="003B5DAD"/>
    <w:rsid w:val="003C54DF"/>
    <w:rsid w:val="003D2E22"/>
    <w:rsid w:val="003D2FDE"/>
    <w:rsid w:val="003E4330"/>
    <w:rsid w:val="003E5D97"/>
    <w:rsid w:val="003F610A"/>
    <w:rsid w:val="004004CC"/>
    <w:rsid w:val="004133B1"/>
    <w:rsid w:val="00417E2D"/>
    <w:rsid w:val="004321B8"/>
    <w:rsid w:val="004376B0"/>
    <w:rsid w:val="00445A03"/>
    <w:rsid w:val="00452DE2"/>
    <w:rsid w:val="0045577E"/>
    <w:rsid w:val="00485CD6"/>
    <w:rsid w:val="004A0B8D"/>
    <w:rsid w:val="004A6469"/>
    <w:rsid w:val="004B0AD9"/>
    <w:rsid w:val="004B5402"/>
    <w:rsid w:val="004C03B9"/>
    <w:rsid w:val="004C1A04"/>
    <w:rsid w:val="004C4BCA"/>
    <w:rsid w:val="004C5770"/>
    <w:rsid w:val="004D7CF7"/>
    <w:rsid w:val="004E3558"/>
    <w:rsid w:val="004F19B4"/>
    <w:rsid w:val="004F310C"/>
    <w:rsid w:val="004F4F43"/>
    <w:rsid w:val="0051055C"/>
    <w:rsid w:val="005222F4"/>
    <w:rsid w:val="0052255C"/>
    <w:rsid w:val="00524FF6"/>
    <w:rsid w:val="00527EEE"/>
    <w:rsid w:val="005349B5"/>
    <w:rsid w:val="00534E42"/>
    <w:rsid w:val="00536883"/>
    <w:rsid w:val="00543964"/>
    <w:rsid w:val="00552242"/>
    <w:rsid w:val="00567DEE"/>
    <w:rsid w:val="00595F97"/>
    <w:rsid w:val="005A1B68"/>
    <w:rsid w:val="005A5811"/>
    <w:rsid w:val="005A69AE"/>
    <w:rsid w:val="005C4E0E"/>
    <w:rsid w:val="005C5855"/>
    <w:rsid w:val="005D592C"/>
    <w:rsid w:val="005E3296"/>
    <w:rsid w:val="005E3CA0"/>
    <w:rsid w:val="005F4D6D"/>
    <w:rsid w:val="00605F06"/>
    <w:rsid w:val="006131EC"/>
    <w:rsid w:val="0061397B"/>
    <w:rsid w:val="0061473B"/>
    <w:rsid w:val="00616491"/>
    <w:rsid w:val="00625035"/>
    <w:rsid w:val="00643C6E"/>
    <w:rsid w:val="00650DDD"/>
    <w:rsid w:val="00654AFB"/>
    <w:rsid w:val="00655527"/>
    <w:rsid w:val="00662FA3"/>
    <w:rsid w:val="00667291"/>
    <w:rsid w:val="00667631"/>
    <w:rsid w:val="0067626E"/>
    <w:rsid w:val="00693830"/>
    <w:rsid w:val="006A17E5"/>
    <w:rsid w:val="006B5C6D"/>
    <w:rsid w:val="006C2900"/>
    <w:rsid w:val="006C397C"/>
    <w:rsid w:val="006D2624"/>
    <w:rsid w:val="006D6035"/>
    <w:rsid w:val="006E3332"/>
    <w:rsid w:val="006E68D7"/>
    <w:rsid w:val="00706C6D"/>
    <w:rsid w:val="007077F8"/>
    <w:rsid w:val="00715BBC"/>
    <w:rsid w:val="0073475B"/>
    <w:rsid w:val="00746848"/>
    <w:rsid w:val="0075143D"/>
    <w:rsid w:val="00752C01"/>
    <w:rsid w:val="007605F2"/>
    <w:rsid w:val="00775FB1"/>
    <w:rsid w:val="00787B48"/>
    <w:rsid w:val="0079071E"/>
    <w:rsid w:val="007A3890"/>
    <w:rsid w:val="007A3C80"/>
    <w:rsid w:val="007B55ED"/>
    <w:rsid w:val="007E0634"/>
    <w:rsid w:val="00804D81"/>
    <w:rsid w:val="0081143D"/>
    <w:rsid w:val="00833065"/>
    <w:rsid w:val="00843BE7"/>
    <w:rsid w:val="008463DC"/>
    <w:rsid w:val="00855BBD"/>
    <w:rsid w:val="00860100"/>
    <w:rsid w:val="0086127E"/>
    <w:rsid w:val="008648B5"/>
    <w:rsid w:val="00873173"/>
    <w:rsid w:val="00875DF4"/>
    <w:rsid w:val="0087636B"/>
    <w:rsid w:val="00876B6E"/>
    <w:rsid w:val="008876B6"/>
    <w:rsid w:val="0089376D"/>
    <w:rsid w:val="00897B55"/>
    <w:rsid w:val="00897B61"/>
    <w:rsid w:val="008A3D9B"/>
    <w:rsid w:val="008A7886"/>
    <w:rsid w:val="008B2279"/>
    <w:rsid w:val="008C03F0"/>
    <w:rsid w:val="008C4B75"/>
    <w:rsid w:val="008C54C2"/>
    <w:rsid w:val="008C663B"/>
    <w:rsid w:val="008D79A4"/>
    <w:rsid w:val="008E04FF"/>
    <w:rsid w:val="008E3C8C"/>
    <w:rsid w:val="008F1324"/>
    <w:rsid w:val="008F2238"/>
    <w:rsid w:val="008F325C"/>
    <w:rsid w:val="00903410"/>
    <w:rsid w:val="009043E3"/>
    <w:rsid w:val="009255C9"/>
    <w:rsid w:val="00937FD9"/>
    <w:rsid w:val="009608B9"/>
    <w:rsid w:val="00960AEB"/>
    <w:rsid w:val="00961E0C"/>
    <w:rsid w:val="00967B63"/>
    <w:rsid w:val="0098798A"/>
    <w:rsid w:val="0099091D"/>
    <w:rsid w:val="00993D37"/>
    <w:rsid w:val="009A20C8"/>
    <w:rsid w:val="009B0472"/>
    <w:rsid w:val="009D1670"/>
    <w:rsid w:val="009D1B13"/>
    <w:rsid w:val="009D2628"/>
    <w:rsid w:val="009E4A1F"/>
    <w:rsid w:val="009E6587"/>
    <w:rsid w:val="009F3568"/>
    <w:rsid w:val="00A10DD5"/>
    <w:rsid w:val="00A11158"/>
    <w:rsid w:val="00A16927"/>
    <w:rsid w:val="00A17F51"/>
    <w:rsid w:val="00A2003C"/>
    <w:rsid w:val="00A20927"/>
    <w:rsid w:val="00A242BD"/>
    <w:rsid w:val="00A34CFD"/>
    <w:rsid w:val="00A3740B"/>
    <w:rsid w:val="00A44E48"/>
    <w:rsid w:val="00A578D6"/>
    <w:rsid w:val="00A610F1"/>
    <w:rsid w:val="00A70D4E"/>
    <w:rsid w:val="00A71C8A"/>
    <w:rsid w:val="00A839D7"/>
    <w:rsid w:val="00AA7B8D"/>
    <w:rsid w:val="00AB0C36"/>
    <w:rsid w:val="00AB2BFE"/>
    <w:rsid w:val="00AC2FCB"/>
    <w:rsid w:val="00AC3450"/>
    <w:rsid w:val="00AC7F08"/>
    <w:rsid w:val="00AD0B61"/>
    <w:rsid w:val="00AD2B09"/>
    <w:rsid w:val="00AE08EB"/>
    <w:rsid w:val="00AF678E"/>
    <w:rsid w:val="00B04484"/>
    <w:rsid w:val="00B1351D"/>
    <w:rsid w:val="00B14136"/>
    <w:rsid w:val="00B16D6B"/>
    <w:rsid w:val="00B2244F"/>
    <w:rsid w:val="00B357F3"/>
    <w:rsid w:val="00B62E63"/>
    <w:rsid w:val="00B6395C"/>
    <w:rsid w:val="00B912D2"/>
    <w:rsid w:val="00B949B5"/>
    <w:rsid w:val="00B95D34"/>
    <w:rsid w:val="00BA1CB9"/>
    <w:rsid w:val="00BA6D03"/>
    <w:rsid w:val="00BD7B51"/>
    <w:rsid w:val="00BE4555"/>
    <w:rsid w:val="00BF5E2F"/>
    <w:rsid w:val="00C02181"/>
    <w:rsid w:val="00C1121A"/>
    <w:rsid w:val="00C427EE"/>
    <w:rsid w:val="00C44CFB"/>
    <w:rsid w:val="00C7031B"/>
    <w:rsid w:val="00C80DA5"/>
    <w:rsid w:val="00C85307"/>
    <w:rsid w:val="00C949EB"/>
    <w:rsid w:val="00C9633B"/>
    <w:rsid w:val="00CA77C2"/>
    <w:rsid w:val="00CD1D2D"/>
    <w:rsid w:val="00CD7E47"/>
    <w:rsid w:val="00CF234B"/>
    <w:rsid w:val="00CF375B"/>
    <w:rsid w:val="00D03C17"/>
    <w:rsid w:val="00D11A79"/>
    <w:rsid w:val="00D14C2C"/>
    <w:rsid w:val="00D17518"/>
    <w:rsid w:val="00D17D77"/>
    <w:rsid w:val="00D30678"/>
    <w:rsid w:val="00D40935"/>
    <w:rsid w:val="00D43A6B"/>
    <w:rsid w:val="00D51E57"/>
    <w:rsid w:val="00D657E1"/>
    <w:rsid w:val="00D67D43"/>
    <w:rsid w:val="00D70575"/>
    <w:rsid w:val="00D71900"/>
    <w:rsid w:val="00D74B78"/>
    <w:rsid w:val="00D75986"/>
    <w:rsid w:val="00D858E4"/>
    <w:rsid w:val="00D8708C"/>
    <w:rsid w:val="00DA7580"/>
    <w:rsid w:val="00DB3CDA"/>
    <w:rsid w:val="00DC0FC5"/>
    <w:rsid w:val="00DE0440"/>
    <w:rsid w:val="00DE2A48"/>
    <w:rsid w:val="00E05E8D"/>
    <w:rsid w:val="00E1374E"/>
    <w:rsid w:val="00E200DF"/>
    <w:rsid w:val="00E23074"/>
    <w:rsid w:val="00E232DF"/>
    <w:rsid w:val="00E30FAC"/>
    <w:rsid w:val="00E31339"/>
    <w:rsid w:val="00E32DA5"/>
    <w:rsid w:val="00E34D35"/>
    <w:rsid w:val="00E513AC"/>
    <w:rsid w:val="00E53214"/>
    <w:rsid w:val="00E552C1"/>
    <w:rsid w:val="00E65DC7"/>
    <w:rsid w:val="00E92E6C"/>
    <w:rsid w:val="00EA5849"/>
    <w:rsid w:val="00EA6C96"/>
    <w:rsid w:val="00EB1C9A"/>
    <w:rsid w:val="00ED09FD"/>
    <w:rsid w:val="00ED1A25"/>
    <w:rsid w:val="00ED5900"/>
    <w:rsid w:val="00EF37E7"/>
    <w:rsid w:val="00EF528B"/>
    <w:rsid w:val="00EF6C93"/>
    <w:rsid w:val="00EF721B"/>
    <w:rsid w:val="00F02581"/>
    <w:rsid w:val="00F04ABA"/>
    <w:rsid w:val="00F07A31"/>
    <w:rsid w:val="00F07FA3"/>
    <w:rsid w:val="00F14B1B"/>
    <w:rsid w:val="00F33674"/>
    <w:rsid w:val="00F3397C"/>
    <w:rsid w:val="00F75057"/>
    <w:rsid w:val="00F85161"/>
    <w:rsid w:val="00FA0B33"/>
    <w:rsid w:val="00FA27E7"/>
    <w:rsid w:val="00FA2C4E"/>
    <w:rsid w:val="00FA49F2"/>
    <w:rsid w:val="00FA6535"/>
    <w:rsid w:val="00FA7064"/>
    <w:rsid w:val="00FB04DF"/>
    <w:rsid w:val="00FB3104"/>
    <w:rsid w:val="00FC6DD3"/>
    <w:rsid w:val="00FF2B06"/>
    <w:rsid w:val="00FF6C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CE3B"/>
  <w15:docId w15:val="{CFDB8459-3A0F-4F7E-93EE-788579B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0B"/>
  </w:style>
  <w:style w:type="paragraph" w:styleId="Heading1">
    <w:name w:val="heading 1"/>
    <w:basedOn w:val="Normal"/>
    <w:next w:val="Normal"/>
    <w:link w:val="Heading1Char"/>
    <w:qFormat/>
    <w:rsid w:val="00021C8F"/>
    <w:pPr>
      <w:keepNext/>
      <w:outlineLvl w:val="0"/>
    </w:pPr>
    <w:rPr>
      <w:rFonts w:ascii=".VnTime" w:hAnsi=".VnTime"/>
      <w:b/>
      <w:i/>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qFormat/>
    <w:rsid w:val="00ED122B"/>
    <w:rPr>
      <w:b/>
      <w:bCs/>
    </w:rPr>
  </w:style>
  <w:style w:type="paragraph" w:styleId="NormalWeb">
    <w:name w:val="Normal (Web)"/>
    <w:basedOn w:val="Normal"/>
    <w:uiPriority w:val="99"/>
    <w:rsid w:val="00ED122B"/>
    <w:pPr>
      <w:spacing w:before="100" w:beforeAutospacing="1" w:after="100" w:afterAutospacing="1"/>
    </w:pPr>
  </w:style>
  <w:style w:type="paragraph" w:styleId="Footer">
    <w:name w:val="footer"/>
    <w:basedOn w:val="Normal"/>
    <w:link w:val="FooterChar"/>
    <w:uiPriority w:val="99"/>
    <w:rsid w:val="001B6B59"/>
    <w:pPr>
      <w:tabs>
        <w:tab w:val="center" w:pos="4320"/>
        <w:tab w:val="right" w:pos="8640"/>
      </w:tabs>
    </w:pPr>
  </w:style>
  <w:style w:type="character" w:customStyle="1" w:styleId="FooterChar">
    <w:name w:val="Footer Char"/>
    <w:basedOn w:val="DefaultParagraphFont"/>
    <w:link w:val="Footer"/>
    <w:uiPriority w:val="99"/>
    <w:rsid w:val="001B6B59"/>
    <w:rPr>
      <w:rFonts w:ascii="Times New Roman" w:eastAsia="Times New Roman" w:hAnsi="Times New Roman" w:cs="Times New Roman"/>
      <w:sz w:val="24"/>
      <w:szCs w:val="24"/>
    </w:rPr>
  </w:style>
  <w:style w:type="paragraph" w:styleId="ListParagraph">
    <w:name w:val="List Paragraph"/>
    <w:basedOn w:val="Normal"/>
    <w:uiPriority w:val="34"/>
    <w:qFormat/>
    <w:rsid w:val="001B6B59"/>
    <w:pPr>
      <w:ind w:left="720"/>
      <w:contextualSpacing/>
    </w:pPr>
  </w:style>
  <w:style w:type="character" w:styleId="CommentReference">
    <w:name w:val="annotation reference"/>
    <w:basedOn w:val="DefaultParagraphFont"/>
    <w:uiPriority w:val="99"/>
    <w:semiHidden/>
    <w:unhideWhenUsed/>
    <w:rsid w:val="00774EE9"/>
    <w:rPr>
      <w:sz w:val="16"/>
      <w:szCs w:val="16"/>
    </w:rPr>
  </w:style>
  <w:style w:type="paragraph" w:styleId="CommentText">
    <w:name w:val="annotation text"/>
    <w:basedOn w:val="Normal"/>
    <w:link w:val="CommentTextChar"/>
    <w:uiPriority w:val="99"/>
    <w:unhideWhenUsed/>
    <w:rsid w:val="00774EE9"/>
    <w:rPr>
      <w:sz w:val="20"/>
      <w:szCs w:val="20"/>
    </w:rPr>
  </w:style>
  <w:style w:type="character" w:customStyle="1" w:styleId="CommentTextChar">
    <w:name w:val="Comment Text Char"/>
    <w:basedOn w:val="DefaultParagraphFont"/>
    <w:link w:val="CommentText"/>
    <w:uiPriority w:val="99"/>
    <w:rsid w:val="00774E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EE9"/>
    <w:rPr>
      <w:b/>
      <w:bCs/>
    </w:rPr>
  </w:style>
  <w:style w:type="character" w:customStyle="1" w:styleId="CommentSubjectChar">
    <w:name w:val="Comment Subject Char"/>
    <w:basedOn w:val="CommentTextChar"/>
    <w:link w:val="CommentSubject"/>
    <w:uiPriority w:val="99"/>
    <w:semiHidden/>
    <w:rsid w:val="00774E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EE9"/>
    <w:rPr>
      <w:rFonts w:ascii="Tahoma" w:hAnsi="Tahoma" w:cs="Tahoma"/>
      <w:sz w:val="16"/>
      <w:szCs w:val="16"/>
    </w:rPr>
  </w:style>
  <w:style w:type="character" w:customStyle="1" w:styleId="BalloonTextChar">
    <w:name w:val="Balloon Text Char"/>
    <w:basedOn w:val="DefaultParagraphFont"/>
    <w:link w:val="BalloonText"/>
    <w:uiPriority w:val="99"/>
    <w:semiHidden/>
    <w:rsid w:val="00774EE9"/>
    <w:rPr>
      <w:rFonts w:ascii="Tahoma" w:eastAsia="Times New Roman" w:hAnsi="Tahoma" w:cs="Tahoma"/>
      <w:sz w:val="16"/>
      <w:szCs w:val="16"/>
    </w:rPr>
  </w:style>
  <w:style w:type="character" w:customStyle="1" w:styleId="Heading1Char">
    <w:name w:val="Heading 1 Char"/>
    <w:basedOn w:val="DefaultParagraphFont"/>
    <w:link w:val="Heading1"/>
    <w:rsid w:val="00021C8F"/>
    <w:rPr>
      <w:rFonts w:ascii=".VnTime" w:eastAsia="Times New Roman" w:hAnsi=".VnTime" w:cs="Times New Roman"/>
      <w:b/>
      <w:i/>
      <w:sz w:val="24"/>
      <w:szCs w:val="20"/>
    </w:rPr>
  </w:style>
  <w:style w:type="paragraph" w:styleId="HTMLPreformatted">
    <w:name w:val="HTML Preformatted"/>
    <w:basedOn w:val="Normal"/>
    <w:link w:val="HTMLPreformattedChar"/>
    <w:uiPriority w:val="99"/>
    <w:semiHidden/>
    <w:unhideWhenUsed/>
    <w:rsid w:val="0093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4C35"/>
    <w:rPr>
      <w:rFonts w:ascii="Courier New" w:eastAsia="Times New Roman" w:hAnsi="Courier New" w:cs="Courier New"/>
      <w:sz w:val="20"/>
      <w:szCs w:val="20"/>
    </w:rPr>
  </w:style>
  <w:style w:type="paragraph" w:styleId="Header">
    <w:name w:val="header"/>
    <w:basedOn w:val="Normal"/>
    <w:link w:val="HeaderChar"/>
    <w:uiPriority w:val="99"/>
    <w:unhideWhenUsed/>
    <w:rsid w:val="00520A6C"/>
    <w:pPr>
      <w:tabs>
        <w:tab w:val="center" w:pos="4680"/>
        <w:tab w:val="right" w:pos="9360"/>
      </w:tabs>
    </w:pPr>
  </w:style>
  <w:style w:type="character" w:customStyle="1" w:styleId="HeaderChar">
    <w:name w:val="Header Char"/>
    <w:basedOn w:val="DefaultParagraphFont"/>
    <w:link w:val="Header"/>
    <w:uiPriority w:val="99"/>
    <w:rsid w:val="00520A6C"/>
    <w:rPr>
      <w:rFonts w:ascii="Times New Roman" w:eastAsia="Times New Roman" w:hAnsi="Times New Roman" w:cs="Times New Roman"/>
      <w:sz w:val="24"/>
      <w:szCs w:val="24"/>
    </w:rPr>
  </w:style>
  <w:style w:type="paragraph" w:styleId="Revision">
    <w:name w:val="Revision"/>
    <w:hidden/>
    <w:uiPriority w:val="99"/>
    <w:semiHidden/>
    <w:rsid w:val="00936B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421">
      <w:bodyDiv w:val="1"/>
      <w:marLeft w:val="0"/>
      <w:marRight w:val="0"/>
      <w:marTop w:val="0"/>
      <w:marBottom w:val="0"/>
      <w:divBdr>
        <w:top w:val="none" w:sz="0" w:space="0" w:color="auto"/>
        <w:left w:val="none" w:sz="0" w:space="0" w:color="auto"/>
        <w:bottom w:val="none" w:sz="0" w:space="0" w:color="auto"/>
        <w:right w:val="none" w:sz="0" w:space="0" w:color="auto"/>
      </w:divBdr>
    </w:div>
    <w:div w:id="18263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g/1Nq4P+bzAxL8fByoxAePBeNg==">AMUW2mWUCLv8ZF5y7v7tK/37CtGDQwVMd0K2lypFguCvH/4oYD1bMALsqDkZPyUJnR21wLJhkYeQxlPqjglaLzoUPLZyuJK5SISOcfJzPFYy7Lgx8GdVHBJhAWpZRLA6kpgqh4teJzth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3308</TotalTime>
  <Pages>6</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Uri |</cp:lastModifiedBy>
  <cp:revision>68</cp:revision>
  <cp:lastPrinted>2022-07-04T11:36:00Z</cp:lastPrinted>
  <dcterms:created xsi:type="dcterms:W3CDTF">2021-01-26T10:43:00Z</dcterms:created>
  <dcterms:modified xsi:type="dcterms:W3CDTF">2023-06-16T08:48:00Z</dcterms:modified>
</cp:coreProperties>
</file>