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4FC27" w14:textId="77777777" w:rsidR="00465776" w:rsidRDefault="00000000">
      <w:pPr>
        <w:spacing w:after="200" w:line="276" w:lineRule="auto"/>
        <w:ind w:left="709" w:right="284" w:firstLine="0"/>
        <w:jc w:val="center"/>
        <w:rPr>
          <w:b/>
          <w:sz w:val="26"/>
          <w:szCs w:val="26"/>
        </w:rPr>
      </w:pPr>
      <w:r>
        <w:rPr>
          <w:b/>
          <w:sz w:val="26"/>
          <w:szCs w:val="26"/>
        </w:rPr>
        <w:t>BÁO CÁO TUẦN 2</w:t>
      </w:r>
    </w:p>
    <w:p w14:paraId="7B9A4918" w14:textId="08CA7F5C" w:rsidR="00465776" w:rsidRDefault="00000000">
      <w:pPr>
        <w:spacing w:after="200" w:line="276" w:lineRule="auto"/>
        <w:ind w:left="709" w:right="284" w:firstLine="0"/>
        <w:jc w:val="center"/>
        <w:rPr>
          <w:b/>
          <w:sz w:val="26"/>
          <w:szCs w:val="26"/>
        </w:rPr>
      </w:pPr>
      <w:r>
        <w:rPr>
          <w:b/>
          <w:sz w:val="26"/>
          <w:szCs w:val="26"/>
        </w:rPr>
        <w:t xml:space="preserve">HỌC PHẦN PROJECT III </w:t>
      </w:r>
    </w:p>
    <w:p w14:paraId="68F31155" w14:textId="77777777" w:rsidR="00465776" w:rsidRDefault="00000000">
      <w:pPr>
        <w:spacing w:after="200" w:line="276" w:lineRule="auto"/>
        <w:ind w:left="709" w:right="284" w:firstLine="0"/>
        <w:jc w:val="center"/>
        <w:rPr>
          <w:b/>
          <w:sz w:val="26"/>
          <w:szCs w:val="26"/>
        </w:rPr>
      </w:pPr>
      <w:r>
        <w:rPr>
          <w:b/>
          <w:sz w:val="26"/>
          <w:szCs w:val="26"/>
        </w:rPr>
        <w:t>GV: Phạm Văn Hải</w:t>
      </w:r>
    </w:p>
    <w:p w14:paraId="4FECCE35" w14:textId="77777777" w:rsidR="00465776" w:rsidRDefault="00000000">
      <w:pPr>
        <w:spacing w:after="200" w:line="276" w:lineRule="auto"/>
        <w:ind w:left="709" w:right="284" w:firstLine="0"/>
        <w:jc w:val="center"/>
        <w:rPr>
          <w:i/>
          <w:sz w:val="26"/>
          <w:szCs w:val="26"/>
        </w:rPr>
      </w:pPr>
      <w:r>
        <w:rPr>
          <w:i/>
          <w:sz w:val="26"/>
          <w:szCs w:val="26"/>
        </w:rPr>
        <w:t>Sinh viên: Đỗ Thành Đức -20200159</w:t>
      </w:r>
    </w:p>
    <w:p w14:paraId="5002F909" w14:textId="77777777" w:rsidR="00465776" w:rsidRDefault="00465776">
      <w:pPr>
        <w:spacing w:after="200" w:line="276" w:lineRule="auto"/>
        <w:ind w:left="709" w:right="284" w:firstLine="720"/>
        <w:jc w:val="center"/>
        <w:rPr>
          <w:i/>
          <w:sz w:val="26"/>
          <w:szCs w:val="26"/>
        </w:rPr>
      </w:pPr>
    </w:p>
    <w:p w14:paraId="1D18AA95" w14:textId="77777777" w:rsidR="00465776" w:rsidRDefault="00000000">
      <w:pPr>
        <w:pBdr>
          <w:top w:val="nil"/>
          <w:left w:val="nil"/>
          <w:bottom w:val="nil"/>
          <w:right w:val="nil"/>
          <w:between w:val="nil"/>
        </w:pBdr>
        <w:spacing w:line="276" w:lineRule="auto"/>
        <w:ind w:left="709" w:right="284" w:firstLine="0"/>
        <w:jc w:val="center"/>
        <w:rPr>
          <w:rFonts w:ascii="Quattrocento Sans" w:eastAsia="Quattrocento Sans" w:hAnsi="Quattrocento Sans" w:cs="Quattrocento Sans"/>
          <w:b/>
          <w:color w:val="081C36"/>
          <w:sz w:val="40"/>
          <w:szCs w:val="40"/>
          <w:highlight w:val="white"/>
        </w:rPr>
      </w:pPr>
      <w:sdt>
        <w:sdtPr>
          <w:tag w:val="goog_rdk_0"/>
          <w:id w:val="802809688"/>
        </w:sdtPr>
        <w:sdtContent>
          <w:r>
            <w:rPr>
              <w:rFonts w:ascii="Arial" w:eastAsia="Arial" w:hAnsi="Arial" w:cs="Arial"/>
              <w:b/>
              <w:color w:val="081C36"/>
              <w:sz w:val="40"/>
              <w:szCs w:val="40"/>
              <w:highlight w:val="white"/>
            </w:rPr>
            <w:t>Tìm hiểu doctorGPT và llama2</w:t>
          </w:r>
        </w:sdtContent>
      </w:sdt>
    </w:p>
    <w:p w14:paraId="5654E793" w14:textId="77777777" w:rsidR="00465776" w:rsidRDefault="00465776">
      <w:pPr>
        <w:pBdr>
          <w:top w:val="nil"/>
          <w:left w:val="nil"/>
          <w:bottom w:val="nil"/>
          <w:right w:val="nil"/>
          <w:between w:val="nil"/>
        </w:pBdr>
        <w:spacing w:line="276" w:lineRule="auto"/>
        <w:ind w:left="709" w:right="284" w:firstLine="0"/>
        <w:jc w:val="center"/>
        <w:rPr>
          <w:rFonts w:ascii="Quattrocento Sans" w:eastAsia="Quattrocento Sans" w:hAnsi="Quattrocento Sans" w:cs="Quattrocento Sans"/>
          <w:b/>
          <w:color w:val="081C36"/>
          <w:sz w:val="40"/>
          <w:szCs w:val="40"/>
          <w:highlight w:val="white"/>
        </w:rPr>
      </w:pPr>
    </w:p>
    <w:p w14:paraId="1244DD41" w14:textId="77777777" w:rsidR="00465776" w:rsidRDefault="00000000">
      <w:pPr>
        <w:pBdr>
          <w:top w:val="nil"/>
          <w:left w:val="nil"/>
          <w:bottom w:val="nil"/>
          <w:right w:val="nil"/>
          <w:between w:val="nil"/>
        </w:pBdr>
        <w:spacing w:line="276" w:lineRule="auto"/>
        <w:ind w:left="709" w:right="284" w:firstLine="0"/>
        <w:rPr>
          <w:rFonts w:ascii="Quattrocento Sans" w:eastAsia="Quattrocento Sans" w:hAnsi="Quattrocento Sans" w:cs="Quattrocento Sans"/>
          <w:color w:val="081C36"/>
          <w:sz w:val="24"/>
          <w:szCs w:val="24"/>
          <w:highlight w:val="white"/>
        </w:rPr>
      </w:pPr>
      <w:r>
        <w:rPr>
          <w:rFonts w:ascii="Quattrocento Sans" w:eastAsia="Quattrocento Sans" w:hAnsi="Quattrocento Sans" w:cs="Quattrocento Sans"/>
          <w:color w:val="081C36"/>
          <w:sz w:val="24"/>
          <w:szCs w:val="24"/>
          <w:highlight w:val="white"/>
        </w:rPr>
        <w:t>DoctorGPT là một mô hình ngôn ngữ lớn có thể vượt qua kỳ thi cấp phép y tế của Hoa Kỳ. Đây là một dự án mã nguồn mở với sứ mệnh cung cấp cho mọi người bác sĩ riêng của họ. DoctorGPT là phiên bản Mô hình ngôn ngữ Llama2 với 7 tỷ tham số của Meta được tinh chỉnh trên Bộ dữ liệu đối thoại y tế, sau đó được cải thiện hơn nữa bằng cách sử dụng Học tăng cường từ con người để tăng hiệu suất;</w:t>
      </w:r>
    </w:p>
    <w:p w14:paraId="76E8BAD6" w14:textId="77777777" w:rsidR="00465776" w:rsidRDefault="00000000">
      <w:pPr>
        <w:pBdr>
          <w:top w:val="nil"/>
          <w:left w:val="nil"/>
          <w:bottom w:val="nil"/>
          <w:right w:val="nil"/>
          <w:between w:val="nil"/>
        </w:pBdr>
        <w:spacing w:line="276" w:lineRule="auto"/>
        <w:ind w:left="709" w:right="284" w:firstLine="0"/>
        <w:rPr>
          <w:rFonts w:ascii="Quattrocento Sans" w:eastAsia="Quattrocento Sans" w:hAnsi="Quattrocento Sans" w:cs="Quattrocento Sans"/>
          <w:color w:val="081C36"/>
          <w:sz w:val="24"/>
          <w:szCs w:val="24"/>
          <w:highlight w:val="white"/>
        </w:rPr>
      </w:pPr>
      <w:sdt>
        <w:sdtPr>
          <w:tag w:val="goog_rdk_1"/>
          <w:id w:val="-2025769501"/>
        </w:sdtPr>
        <w:sdtContent>
          <w:r>
            <w:rPr>
              <w:rFonts w:ascii="Arial" w:eastAsia="Arial" w:hAnsi="Arial" w:cs="Arial"/>
              <w:color w:val="081C36"/>
              <w:sz w:val="24"/>
              <w:szCs w:val="24"/>
              <w:highlight w:val="white"/>
            </w:rPr>
            <w:t>Mô hình có thể phù hợp với bất kỳ thiết bị cục bộ nào và có thể sử dụng ngoại tuyến, bảo vệ tính bảo mật của bệnh nhân và có sẵn trên IOS, Android và Web.</w:t>
          </w:r>
        </w:sdtContent>
      </w:sdt>
    </w:p>
    <w:p w14:paraId="595494BC" w14:textId="77777777" w:rsidR="00465776" w:rsidRDefault="00000000">
      <w:pPr>
        <w:pBdr>
          <w:top w:val="nil"/>
          <w:left w:val="nil"/>
          <w:bottom w:val="nil"/>
          <w:right w:val="nil"/>
          <w:between w:val="nil"/>
        </w:pBdr>
        <w:spacing w:line="276" w:lineRule="auto"/>
        <w:ind w:left="709" w:right="284" w:firstLine="0"/>
        <w:rPr>
          <w:rFonts w:ascii="Quattrocento Sans" w:eastAsia="Quattrocento Sans" w:hAnsi="Quattrocento Sans" w:cs="Quattrocento Sans"/>
          <w:color w:val="081C36"/>
          <w:sz w:val="24"/>
          <w:szCs w:val="24"/>
          <w:highlight w:val="white"/>
        </w:rPr>
      </w:pPr>
      <w:r>
        <w:rPr>
          <w:rFonts w:ascii="Quattrocento Sans" w:eastAsia="Quattrocento Sans" w:hAnsi="Quattrocento Sans" w:cs="Quattrocento Sans"/>
          <w:noProof/>
          <w:color w:val="081C36"/>
          <w:sz w:val="24"/>
          <w:szCs w:val="24"/>
          <w:highlight w:val="white"/>
        </w:rPr>
        <w:drawing>
          <wp:inline distT="0" distB="0" distL="0" distR="0" wp14:anchorId="4702D0F9" wp14:editId="5217B8F2">
            <wp:extent cx="6338595" cy="3505358"/>
            <wp:effectExtent l="0" t="0" r="0" b="0"/>
            <wp:docPr id="14485448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338595" cy="3505358"/>
                    </a:xfrm>
                    <a:prstGeom prst="rect">
                      <a:avLst/>
                    </a:prstGeom>
                    <a:ln/>
                  </pic:spPr>
                </pic:pic>
              </a:graphicData>
            </a:graphic>
          </wp:inline>
        </w:drawing>
      </w:r>
    </w:p>
    <w:p w14:paraId="1CDAC6D7" w14:textId="77777777" w:rsidR="00465776" w:rsidRDefault="00000000">
      <w:pPr>
        <w:pBdr>
          <w:top w:val="nil"/>
          <w:left w:val="nil"/>
          <w:bottom w:val="nil"/>
          <w:right w:val="nil"/>
          <w:between w:val="nil"/>
        </w:pBdr>
        <w:spacing w:line="276" w:lineRule="auto"/>
        <w:ind w:left="709" w:right="284" w:firstLine="0"/>
        <w:rPr>
          <w:color w:val="081C36"/>
          <w:sz w:val="26"/>
          <w:szCs w:val="26"/>
        </w:rPr>
      </w:pPr>
      <w:r>
        <w:rPr>
          <w:color w:val="000000"/>
          <w:sz w:val="26"/>
          <w:szCs w:val="26"/>
        </w:rPr>
        <w:tab/>
        <w:t xml:space="preserve">Mô hình ban đầu không tinh chỉnh đạt được 20 điểm và tăng dần khi tinh chỉnh trên bộ dữ liệu QA y tế và đạt được tới hơn 60 điểm khi được học tăng cường để vượt qua </w:t>
      </w:r>
      <w:r>
        <w:rPr>
          <w:color w:val="081C36"/>
          <w:sz w:val="26"/>
          <w:szCs w:val="26"/>
        </w:rPr>
        <w:t>kỳ thi cấp phép y tế của Hoa Kỳ.</w:t>
      </w:r>
    </w:p>
    <w:p w14:paraId="100AF815" w14:textId="77777777" w:rsidR="00465776" w:rsidRDefault="00465776">
      <w:pPr>
        <w:pBdr>
          <w:top w:val="nil"/>
          <w:left w:val="nil"/>
          <w:bottom w:val="nil"/>
          <w:right w:val="nil"/>
          <w:between w:val="nil"/>
        </w:pBdr>
        <w:spacing w:line="276" w:lineRule="auto"/>
        <w:ind w:left="709" w:right="284" w:firstLine="0"/>
        <w:rPr>
          <w:rFonts w:ascii="Quattrocento Sans" w:eastAsia="Quattrocento Sans" w:hAnsi="Quattrocento Sans" w:cs="Quattrocento Sans"/>
          <w:color w:val="081C36"/>
          <w:sz w:val="24"/>
          <w:szCs w:val="24"/>
          <w:highlight w:val="white"/>
        </w:rPr>
      </w:pPr>
    </w:p>
    <w:p w14:paraId="0FDBE62B" w14:textId="77777777" w:rsidR="00465776" w:rsidRDefault="00000000">
      <w:pPr>
        <w:pBdr>
          <w:top w:val="nil"/>
          <w:left w:val="nil"/>
          <w:bottom w:val="nil"/>
          <w:right w:val="nil"/>
          <w:between w:val="nil"/>
        </w:pBdr>
        <w:spacing w:line="276" w:lineRule="auto"/>
        <w:ind w:left="709" w:right="284" w:firstLine="0"/>
        <w:jc w:val="center"/>
        <w:rPr>
          <w:color w:val="000000"/>
          <w:sz w:val="26"/>
          <w:szCs w:val="26"/>
        </w:rPr>
      </w:pPr>
      <w:r>
        <w:rPr>
          <w:noProof/>
          <w:color w:val="000000"/>
          <w:sz w:val="26"/>
          <w:szCs w:val="26"/>
        </w:rPr>
        <w:lastRenderedPageBreak/>
        <w:drawing>
          <wp:inline distT="0" distB="0" distL="0" distR="0" wp14:anchorId="731F099B" wp14:editId="08C07C84">
            <wp:extent cx="6721422" cy="3101609"/>
            <wp:effectExtent l="0" t="0" r="0" b="0"/>
            <wp:docPr id="14485448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6721422" cy="3101609"/>
                    </a:xfrm>
                    <a:prstGeom prst="rect">
                      <a:avLst/>
                    </a:prstGeom>
                    <a:ln/>
                  </pic:spPr>
                </pic:pic>
              </a:graphicData>
            </a:graphic>
          </wp:inline>
        </w:drawing>
      </w:r>
    </w:p>
    <w:p w14:paraId="0219BD5E" w14:textId="77777777" w:rsidR="00465776" w:rsidRDefault="00465776">
      <w:pPr>
        <w:pBdr>
          <w:top w:val="nil"/>
          <w:left w:val="nil"/>
          <w:bottom w:val="nil"/>
          <w:right w:val="nil"/>
          <w:between w:val="nil"/>
        </w:pBdr>
        <w:spacing w:line="276" w:lineRule="auto"/>
        <w:ind w:left="709" w:right="284" w:firstLine="0"/>
        <w:rPr>
          <w:color w:val="000000"/>
          <w:sz w:val="26"/>
          <w:szCs w:val="26"/>
        </w:rPr>
      </w:pPr>
    </w:p>
    <w:p w14:paraId="3082660A" w14:textId="77777777" w:rsidR="00465776" w:rsidRDefault="00000000">
      <w:pPr>
        <w:pBdr>
          <w:top w:val="nil"/>
          <w:left w:val="nil"/>
          <w:bottom w:val="nil"/>
          <w:right w:val="nil"/>
          <w:between w:val="nil"/>
        </w:pBdr>
        <w:spacing w:line="276" w:lineRule="auto"/>
        <w:ind w:left="709" w:right="284" w:firstLine="0"/>
        <w:rPr>
          <w:color w:val="000000"/>
          <w:sz w:val="26"/>
          <w:szCs w:val="26"/>
        </w:rPr>
      </w:pPr>
      <w:r>
        <w:rPr>
          <w:color w:val="000000"/>
          <w:sz w:val="26"/>
          <w:szCs w:val="26"/>
        </w:rPr>
        <w:t>Bước đầu tiên của mô hình cần trải qua bước pretrain, cung cấp tất cả tài liệu để học tự giám sát làm cho mô hình trở nên tốt hơn. Sau đó chuyển đến bước supervised fine-tuning, được học các dữ liệu hội thoại được tạo ra bởi con người đồng thời được học tăng cường từ đây làm tăng hiệu suất mô hình lên cao, sử dụng chiến lược RLHF (một kỹ thuật giúp tăng hiệu suất một cách hiệu quả).</w:t>
      </w:r>
    </w:p>
    <w:p w14:paraId="15914B87" w14:textId="77777777" w:rsidR="00465776" w:rsidRDefault="00465776">
      <w:pPr>
        <w:pBdr>
          <w:top w:val="nil"/>
          <w:left w:val="nil"/>
          <w:bottom w:val="nil"/>
          <w:right w:val="nil"/>
          <w:between w:val="nil"/>
        </w:pBdr>
        <w:spacing w:line="276" w:lineRule="auto"/>
        <w:ind w:left="709" w:right="284" w:firstLine="0"/>
        <w:rPr>
          <w:color w:val="000000"/>
          <w:sz w:val="26"/>
          <w:szCs w:val="26"/>
        </w:rPr>
      </w:pPr>
    </w:p>
    <w:p w14:paraId="020B45E0" w14:textId="77777777" w:rsidR="00465776" w:rsidRDefault="00465776">
      <w:pPr>
        <w:pBdr>
          <w:top w:val="nil"/>
          <w:left w:val="nil"/>
          <w:bottom w:val="nil"/>
          <w:right w:val="nil"/>
          <w:between w:val="nil"/>
        </w:pBdr>
        <w:spacing w:line="276" w:lineRule="auto"/>
        <w:ind w:left="709" w:right="284" w:firstLine="0"/>
        <w:rPr>
          <w:color w:val="000000"/>
          <w:sz w:val="26"/>
          <w:szCs w:val="26"/>
        </w:rPr>
      </w:pPr>
    </w:p>
    <w:p w14:paraId="05844EF6" w14:textId="77777777" w:rsidR="00465776" w:rsidRDefault="00000000">
      <w:pPr>
        <w:pBdr>
          <w:top w:val="nil"/>
          <w:left w:val="nil"/>
          <w:bottom w:val="nil"/>
          <w:right w:val="nil"/>
          <w:between w:val="nil"/>
        </w:pBdr>
        <w:spacing w:line="276" w:lineRule="auto"/>
        <w:ind w:left="709" w:right="284" w:firstLine="0"/>
        <w:rPr>
          <w:color w:val="000000"/>
          <w:sz w:val="26"/>
          <w:szCs w:val="26"/>
        </w:rPr>
      </w:pPr>
      <w:r>
        <w:rPr>
          <w:color w:val="000000"/>
          <w:sz w:val="26"/>
          <w:szCs w:val="26"/>
        </w:rPr>
        <w:t>Đưới đây là chi tiết về một số phiên bản cũng như tham số của mô hình.</w:t>
      </w:r>
    </w:p>
    <w:p w14:paraId="3FD5E9C5" w14:textId="77777777" w:rsidR="00465776" w:rsidRDefault="00465776">
      <w:pPr>
        <w:pBdr>
          <w:top w:val="nil"/>
          <w:left w:val="nil"/>
          <w:bottom w:val="nil"/>
          <w:right w:val="nil"/>
          <w:between w:val="nil"/>
        </w:pBdr>
        <w:spacing w:line="276" w:lineRule="auto"/>
        <w:ind w:left="709" w:right="284" w:firstLine="0"/>
        <w:rPr>
          <w:color w:val="000000"/>
          <w:sz w:val="26"/>
          <w:szCs w:val="26"/>
        </w:rPr>
      </w:pPr>
    </w:p>
    <w:p w14:paraId="0C75F018" w14:textId="77777777" w:rsidR="00465776" w:rsidRDefault="00000000">
      <w:pPr>
        <w:pBdr>
          <w:top w:val="nil"/>
          <w:left w:val="nil"/>
          <w:bottom w:val="nil"/>
          <w:right w:val="nil"/>
          <w:between w:val="nil"/>
        </w:pBdr>
        <w:spacing w:line="276" w:lineRule="auto"/>
        <w:ind w:left="709" w:right="284" w:firstLine="0"/>
        <w:rPr>
          <w:color w:val="000000"/>
          <w:sz w:val="26"/>
          <w:szCs w:val="26"/>
        </w:rPr>
      </w:pPr>
      <w:r>
        <w:rPr>
          <w:noProof/>
          <w:color w:val="000000"/>
          <w:sz w:val="26"/>
          <w:szCs w:val="26"/>
        </w:rPr>
        <w:drawing>
          <wp:inline distT="0" distB="0" distL="0" distR="0" wp14:anchorId="5B759B82" wp14:editId="49DBB5F9">
            <wp:extent cx="6458040" cy="2486418"/>
            <wp:effectExtent l="0" t="0" r="0" b="0"/>
            <wp:docPr id="1448544819" name="image2.png" descr="A table with numbers and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table with numbers and letters&#10;&#10;Description automatically generated"/>
                    <pic:cNvPicPr preferRelativeResize="0"/>
                  </pic:nvPicPr>
                  <pic:blipFill>
                    <a:blip r:embed="rId7"/>
                    <a:srcRect l="5226" t="12265"/>
                    <a:stretch>
                      <a:fillRect/>
                    </a:stretch>
                  </pic:blipFill>
                  <pic:spPr>
                    <a:xfrm>
                      <a:off x="0" y="0"/>
                      <a:ext cx="6458040" cy="2486418"/>
                    </a:xfrm>
                    <a:prstGeom prst="rect">
                      <a:avLst/>
                    </a:prstGeom>
                    <a:ln/>
                  </pic:spPr>
                </pic:pic>
              </a:graphicData>
            </a:graphic>
          </wp:inline>
        </w:drawing>
      </w:r>
    </w:p>
    <w:p w14:paraId="2388827E" w14:textId="77777777" w:rsidR="00465776" w:rsidRDefault="00465776">
      <w:pPr>
        <w:spacing w:line="276" w:lineRule="auto"/>
        <w:ind w:left="0" w:right="284" w:firstLine="0"/>
        <w:rPr>
          <w:color w:val="000000"/>
          <w:sz w:val="26"/>
          <w:szCs w:val="26"/>
        </w:rPr>
      </w:pPr>
    </w:p>
    <w:sectPr w:rsidR="00465776">
      <w:pgSz w:w="12240" w:h="15840"/>
      <w:pgMar w:top="1440" w:right="49" w:bottom="1440"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776"/>
    <w:rsid w:val="00465776"/>
    <w:rsid w:val="00C53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C717"/>
  <w15:docId w15:val="{34E2D72C-22F3-41BB-8D33-DA71151AB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VN" w:eastAsia="en-US" w:bidi="ar-SA"/>
      </w:rPr>
    </w:rPrDefault>
    <w:pPrDefault>
      <w:pPr>
        <w:spacing w:line="360" w:lineRule="auto"/>
        <w:ind w:left="720" w:right="-466" w:hanging="29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99A"/>
    <w:rPr>
      <w:lang w:val="v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5099A"/>
    <w:pPr>
      <w:contextualSpacing/>
    </w:pPr>
  </w:style>
  <w:style w:type="character" w:styleId="Hyperlink">
    <w:name w:val="Hyperlink"/>
    <w:basedOn w:val="DefaultParagraphFont"/>
    <w:uiPriority w:val="99"/>
    <w:semiHidden/>
    <w:unhideWhenUsed/>
    <w:rsid w:val="001820B5"/>
    <w:rPr>
      <w:color w:val="0000FF"/>
      <w:u w:val="single"/>
    </w:rPr>
  </w:style>
  <w:style w:type="character" w:styleId="PlaceholderText">
    <w:name w:val="Placeholder Text"/>
    <w:basedOn w:val="DefaultParagraphFont"/>
    <w:uiPriority w:val="99"/>
    <w:semiHidden/>
    <w:rsid w:val="00E8050D"/>
    <w:rPr>
      <w:color w:val="808080"/>
    </w:rPr>
  </w:style>
  <w:style w:type="character" w:customStyle="1" w:styleId="text">
    <w:name w:val="text"/>
    <w:basedOn w:val="DefaultParagraphFont"/>
    <w:rsid w:val="007B285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ttME+kyN4/hC9Vp7HdYqx7vWFg==">CgMxLjAaJQoBMBIgCh4IB0IaChFRdWF0dHJvY2VudG8gU2FucxIFQXJpYWwaJQoBMRIgCh4IB0IaChFRdWF0dHJvY2VudG8gU2FucxIFQXJpYWw4AHIhMVgtT3dmeWc5QVVLRnNTT2sybWZLVVZRMmFCMjlXanVT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199</Words>
  <Characters>1135</Characters>
  <Application>Microsoft Office Word</Application>
  <DocSecurity>0</DocSecurity>
  <Lines>9</Lines>
  <Paragraphs>2</Paragraphs>
  <ScaleCrop>false</ScaleCrop>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đỗ đức</dc:creator>
  <cp:lastModifiedBy>đỗ đức</cp:lastModifiedBy>
  <cp:revision>2</cp:revision>
  <dcterms:created xsi:type="dcterms:W3CDTF">2023-04-13T14:49:00Z</dcterms:created>
  <dcterms:modified xsi:type="dcterms:W3CDTF">2023-09-21T12:41:00Z</dcterms:modified>
</cp:coreProperties>
</file>