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5675E" w14:textId="1967759C" w:rsidR="00612B4E" w:rsidRPr="0022663C" w:rsidRDefault="009624DC" w:rsidP="00D03022">
      <w:pPr>
        <w:pStyle w:val="Subtitle"/>
        <w:jc w:val="both"/>
        <w:rPr>
          <w:rFonts w:cstheme="minorHAnsi"/>
          <w:color w:val="auto"/>
          <w:sz w:val="26"/>
          <w:szCs w:val="26"/>
        </w:rPr>
      </w:pPr>
      <w:r w:rsidRPr="0022663C">
        <w:rPr>
          <w:rFonts w:cstheme="minorHAnsi"/>
          <w:color w:val="auto"/>
          <w:sz w:val="26"/>
          <w:szCs w:val="26"/>
        </w:rPr>
        <w:t>Ho Le Thong 17110077</w:t>
      </w:r>
    </w:p>
    <w:p w14:paraId="227CBDDA" w14:textId="41E11621" w:rsidR="009624DC" w:rsidRPr="0022663C" w:rsidRDefault="009624DC" w:rsidP="00D03022">
      <w:pPr>
        <w:pStyle w:val="Subtitle"/>
        <w:jc w:val="both"/>
        <w:rPr>
          <w:rFonts w:cstheme="minorHAnsi"/>
          <w:color w:val="auto"/>
          <w:sz w:val="26"/>
          <w:szCs w:val="26"/>
        </w:rPr>
      </w:pPr>
      <w:r w:rsidRPr="0022663C">
        <w:rPr>
          <w:rFonts w:cstheme="minorHAnsi"/>
          <w:color w:val="auto"/>
          <w:sz w:val="26"/>
          <w:szCs w:val="26"/>
        </w:rPr>
        <w:t>Huynh Thanh Dung 17110016</w:t>
      </w:r>
    </w:p>
    <w:p w14:paraId="03463732" w14:textId="4E5DDA98" w:rsidR="009624DC" w:rsidRPr="0022663C" w:rsidRDefault="009624DC" w:rsidP="00D03022">
      <w:pPr>
        <w:pStyle w:val="Title"/>
        <w:jc w:val="both"/>
        <w:rPr>
          <w:rFonts w:asciiTheme="minorHAnsi" w:hAnsiTheme="minorHAnsi" w:cstheme="minorHAnsi"/>
        </w:rPr>
      </w:pPr>
      <w:r w:rsidRPr="0022663C">
        <w:rPr>
          <w:rFonts w:asciiTheme="minorHAnsi" w:hAnsiTheme="minorHAnsi" w:cstheme="minorHAnsi"/>
        </w:rPr>
        <w:t>HierarchicalClustering</w:t>
      </w:r>
    </w:p>
    <w:p w14:paraId="0197EA37" w14:textId="29AEC099" w:rsidR="009624DC" w:rsidRPr="0022663C" w:rsidRDefault="009624DC" w:rsidP="00D03022">
      <w:pPr>
        <w:pStyle w:val="Heading1"/>
        <w:jc w:val="both"/>
        <w:rPr>
          <w:rFonts w:asciiTheme="minorHAnsi" w:hAnsiTheme="minorHAnsi" w:cstheme="minorHAnsi"/>
          <w:sz w:val="44"/>
          <w:szCs w:val="44"/>
        </w:rPr>
      </w:pPr>
      <w:r w:rsidRPr="0022663C">
        <w:rPr>
          <w:rFonts w:asciiTheme="minorHAnsi" w:hAnsiTheme="minorHAnsi" w:cstheme="minorHAnsi"/>
          <w:sz w:val="44"/>
          <w:szCs w:val="44"/>
        </w:rPr>
        <w:t>Defination</w:t>
      </w:r>
    </w:p>
    <w:p w14:paraId="0987DC50" w14:textId="2F5DEBF4" w:rsidR="009624DC" w:rsidRPr="0022663C" w:rsidRDefault="009624DC" w:rsidP="00D03022">
      <w:pPr>
        <w:pStyle w:val="NormalWeb"/>
        <w:shd w:val="clear" w:color="auto" w:fill="FFFFFF"/>
        <w:spacing w:before="0" w:beforeAutospacing="0" w:after="0" w:afterAutospacing="0"/>
        <w:jc w:val="both"/>
        <w:rPr>
          <w:rFonts w:asciiTheme="minorHAnsi" w:hAnsiTheme="minorHAnsi" w:cstheme="minorHAnsi"/>
          <w:sz w:val="26"/>
          <w:szCs w:val="26"/>
        </w:rPr>
      </w:pPr>
      <w:r w:rsidRPr="0022663C">
        <w:rPr>
          <w:rStyle w:val="Strong"/>
          <w:rFonts w:asciiTheme="minorHAnsi" w:hAnsiTheme="minorHAnsi" w:cstheme="minorHAnsi"/>
          <w:i/>
          <w:iCs/>
          <w:sz w:val="26"/>
          <w:szCs w:val="26"/>
        </w:rPr>
        <w:t>Hierarchical clustering</w:t>
      </w:r>
      <w:r w:rsidRPr="0022663C">
        <w:rPr>
          <w:rStyle w:val="Emphasis"/>
          <w:rFonts w:asciiTheme="minorHAnsi" w:hAnsiTheme="minorHAnsi" w:cstheme="minorHAnsi"/>
          <w:sz w:val="26"/>
          <w:szCs w:val="26"/>
        </w:rPr>
        <w:t>, </w:t>
      </w:r>
      <w:r w:rsidRPr="0022663C">
        <w:rPr>
          <w:rFonts w:asciiTheme="minorHAnsi" w:hAnsiTheme="minorHAnsi" w:cstheme="minorHAnsi"/>
          <w:sz w:val="26"/>
          <w:szCs w:val="26"/>
        </w:rPr>
        <w:t>also known as </w:t>
      </w:r>
      <w:r w:rsidRPr="0022663C">
        <w:rPr>
          <w:rStyle w:val="Emphasis"/>
          <w:rFonts w:asciiTheme="minorHAnsi" w:hAnsiTheme="minorHAnsi" w:cstheme="minorHAnsi"/>
          <w:sz w:val="26"/>
          <w:szCs w:val="26"/>
        </w:rPr>
        <w:t>hierarchical cluster analysis,</w:t>
      </w:r>
      <w:r w:rsidRPr="0022663C">
        <w:rPr>
          <w:rFonts w:asciiTheme="minorHAnsi" w:hAnsiTheme="minorHAnsi" w:cstheme="minorHAnsi"/>
          <w:sz w:val="26"/>
          <w:szCs w:val="26"/>
        </w:rPr>
        <w:t> is an algorithm that groups similar objects into groups called </w:t>
      </w:r>
      <w:r w:rsidRPr="0022663C">
        <w:rPr>
          <w:rStyle w:val="Emphasis"/>
          <w:rFonts w:asciiTheme="minorHAnsi" w:hAnsiTheme="minorHAnsi" w:cstheme="minorHAnsi"/>
          <w:sz w:val="26"/>
          <w:szCs w:val="26"/>
        </w:rPr>
        <w:t>clusters</w:t>
      </w:r>
      <w:r w:rsidRPr="0022663C">
        <w:rPr>
          <w:rFonts w:asciiTheme="minorHAnsi" w:hAnsiTheme="minorHAnsi" w:cstheme="minorHAnsi"/>
          <w:sz w:val="26"/>
          <w:szCs w:val="26"/>
        </w:rPr>
        <w:t>. The endpoint is a set of clusters</w:t>
      </w:r>
      <w:r w:rsidRPr="0022663C">
        <w:rPr>
          <w:rStyle w:val="Emphasis"/>
          <w:rFonts w:asciiTheme="minorHAnsi" w:hAnsiTheme="minorHAnsi" w:cstheme="minorHAnsi"/>
          <w:sz w:val="26"/>
          <w:szCs w:val="26"/>
        </w:rPr>
        <w:t>, </w:t>
      </w:r>
      <w:r w:rsidRPr="0022663C">
        <w:rPr>
          <w:rFonts w:asciiTheme="minorHAnsi" w:hAnsiTheme="minorHAnsi" w:cstheme="minorHAnsi"/>
          <w:sz w:val="26"/>
          <w:szCs w:val="26"/>
        </w:rPr>
        <w:t>where each cluster is distinct from each other cluster, and the objects within each cluster are broadly similar to each other.</w:t>
      </w:r>
    </w:p>
    <w:p w14:paraId="79B68FDD" w14:textId="77777777" w:rsidR="0022663C" w:rsidRPr="0022663C" w:rsidRDefault="0022663C" w:rsidP="00D03022">
      <w:pPr>
        <w:pStyle w:val="Heading2"/>
        <w:jc w:val="both"/>
        <w:rPr>
          <w:color w:val="auto"/>
        </w:rPr>
      </w:pPr>
      <w:r w:rsidRPr="0022663C">
        <w:rPr>
          <w:color w:val="auto"/>
        </w:rPr>
        <w:t>Steps to Perform Hierarchical Clustering</w:t>
      </w:r>
    </w:p>
    <w:p w14:paraId="6BBA1B27" w14:textId="77777777" w:rsidR="0022663C" w:rsidRPr="0022663C" w:rsidRDefault="0022663C" w:rsidP="00D03022">
      <w:pPr>
        <w:pStyle w:val="NormalWeb"/>
        <w:spacing w:after="0"/>
        <w:jc w:val="both"/>
        <w:rPr>
          <w:rFonts w:asciiTheme="minorHAnsi" w:hAnsiTheme="minorHAnsi" w:cstheme="minorHAnsi"/>
          <w:sz w:val="26"/>
          <w:szCs w:val="26"/>
        </w:rPr>
      </w:pPr>
      <w:r w:rsidRPr="0022663C">
        <w:rPr>
          <w:rFonts w:asciiTheme="minorHAnsi" w:hAnsiTheme="minorHAnsi" w:cstheme="minorHAnsi"/>
          <w:sz w:val="26"/>
          <w:szCs w:val="26"/>
        </w:rPr>
        <w:t>Following are the steps involved in agglomerative clustering:</w:t>
      </w:r>
    </w:p>
    <w:p w14:paraId="5DB08966" w14:textId="77777777" w:rsidR="0022663C" w:rsidRPr="0022663C" w:rsidRDefault="0022663C" w:rsidP="00D03022">
      <w:pPr>
        <w:pStyle w:val="NormalWeb"/>
        <w:numPr>
          <w:ilvl w:val="0"/>
          <w:numId w:val="1"/>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At the start, treat each data point as one cluster. Therefore, the number of clusters at the start will be K, while K is an integer representing the number of data points.</w:t>
      </w:r>
    </w:p>
    <w:p w14:paraId="5893ECFD" w14:textId="77777777" w:rsidR="0022663C" w:rsidRPr="0022663C" w:rsidRDefault="0022663C" w:rsidP="00D03022">
      <w:pPr>
        <w:pStyle w:val="NormalWeb"/>
        <w:numPr>
          <w:ilvl w:val="0"/>
          <w:numId w:val="1"/>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Form a cluster by joining the two closest data points resulting in K-1 clusters.</w:t>
      </w:r>
    </w:p>
    <w:p w14:paraId="3DF78512" w14:textId="77777777" w:rsidR="0022663C" w:rsidRPr="0022663C" w:rsidRDefault="0022663C" w:rsidP="00D03022">
      <w:pPr>
        <w:pStyle w:val="NormalWeb"/>
        <w:numPr>
          <w:ilvl w:val="0"/>
          <w:numId w:val="1"/>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Form more clusters by joining the two closest clusters resulting in K-2 clusters.</w:t>
      </w:r>
    </w:p>
    <w:p w14:paraId="5BB8D13D" w14:textId="77777777" w:rsidR="0022663C" w:rsidRPr="0022663C" w:rsidRDefault="0022663C" w:rsidP="00D03022">
      <w:pPr>
        <w:pStyle w:val="NormalWeb"/>
        <w:numPr>
          <w:ilvl w:val="0"/>
          <w:numId w:val="1"/>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Repeat the above three steps until one big cluster is formed.</w:t>
      </w:r>
    </w:p>
    <w:p w14:paraId="60B964DA" w14:textId="77777777" w:rsidR="0022663C" w:rsidRPr="0022663C" w:rsidRDefault="0022663C" w:rsidP="00D03022">
      <w:pPr>
        <w:pStyle w:val="NormalWeb"/>
        <w:numPr>
          <w:ilvl w:val="0"/>
          <w:numId w:val="1"/>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Once single cluster is formed, </w:t>
      </w:r>
      <w:hyperlink r:id="rId7" w:tgtFrame="_blank" w:history="1">
        <w:r w:rsidRPr="0022663C">
          <w:rPr>
            <w:rStyle w:val="Hyperlink"/>
            <w:rFonts w:asciiTheme="minorHAnsi" w:hAnsiTheme="minorHAnsi" w:cstheme="minorHAnsi"/>
            <w:color w:val="auto"/>
            <w:sz w:val="26"/>
            <w:szCs w:val="26"/>
          </w:rPr>
          <w:t>dendrograms</w:t>
        </w:r>
      </w:hyperlink>
      <w:r w:rsidRPr="0022663C">
        <w:rPr>
          <w:rFonts w:asciiTheme="minorHAnsi" w:hAnsiTheme="minorHAnsi" w:cstheme="minorHAnsi"/>
          <w:sz w:val="26"/>
          <w:szCs w:val="26"/>
        </w:rPr>
        <w:t> are used to divide into multiple clusters depending upon the problem. We will study the concept of dendrogram in detail in an upcoming section.</w:t>
      </w:r>
    </w:p>
    <w:p w14:paraId="1D3AF8C0" w14:textId="435ED97C" w:rsidR="0022663C" w:rsidRPr="0022663C" w:rsidRDefault="0022663C" w:rsidP="00D03022">
      <w:pPr>
        <w:pStyle w:val="NormalWeb"/>
        <w:spacing w:before="0" w:beforeAutospacing="0" w:after="0" w:afterAutospacing="0"/>
        <w:ind w:left="360"/>
        <w:jc w:val="both"/>
        <w:rPr>
          <w:rFonts w:asciiTheme="minorHAnsi" w:hAnsiTheme="minorHAnsi" w:cstheme="minorHAnsi"/>
          <w:sz w:val="26"/>
          <w:szCs w:val="26"/>
        </w:rPr>
      </w:pPr>
      <w:r w:rsidRPr="0022663C">
        <w:rPr>
          <w:rFonts w:asciiTheme="minorHAnsi" w:hAnsiTheme="minorHAnsi" w:cstheme="minorHAnsi"/>
          <w:sz w:val="26"/>
          <w:szCs w:val="26"/>
        </w:rPr>
        <w:t>There are different ways to find distance between the clusters. The distance itself can be Euclidean or Manhattan distance. Following are some of the options to measure distance between two clusters:</w:t>
      </w:r>
    </w:p>
    <w:p w14:paraId="7A6595A5" w14:textId="77777777" w:rsidR="0022663C" w:rsidRPr="0022663C" w:rsidRDefault="0022663C" w:rsidP="00D03022">
      <w:pPr>
        <w:pStyle w:val="NormalWeb"/>
        <w:numPr>
          <w:ilvl w:val="0"/>
          <w:numId w:val="2"/>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Measure the distance between the closes points of two clusters.</w:t>
      </w:r>
    </w:p>
    <w:p w14:paraId="262AC81D" w14:textId="77777777" w:rsidR="0022663C" w:rsidRPr="0022663C" w:rsidRDefault="0022663C" w:rsidP="00D03022">
      <w:pPr>
        <w:pStyle w:val="NormalWeb"/>
        <w:numPr>
          <w:ilvl w:val="0"/>
          <w:numId w:val="2"/>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Measure the distance between the farthest points of two clusters.</w:t>
      </w:r>
    </w:p>
    <w:p w14:paraId="524BCD09" w14:textId="77777777" w:rsidR="0022663C" w:rsidRPr="0022663C" w:rsidRDefault="0022663C" w:rsidP="00D03022">
      <w:pPr>
        <w:pStyle w:val="NormalWeb"/>
        <w:numPr>
          <w:ilvl w:val="0"/>
          <w:numId w:val="2"/>
        </w:numPr>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Measure the distance between the centroids of two clusters.</w:t>
      </w:r>
    </w:p>
    <w:p w14:paraId="4131BDCB" w14:textId="56C27EB8" w:rsidR="0022663C" w:rsidRPr="0022663C" w:rsidRDefault="0022663C" w:rsidP="00D03022">
      <w:pPr>
        <w:pStyle w:val="NormalWeb"/>
        <w:numPr>
          <w:ilvl w:val="0"/>
          <w:numId w:val="2"/>
        </w:numPr>
        <w:shd w:val="clear" w:color="auto" w:fill="FFFFFF"/>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Measure the distance between all possible combination of points between the two clusters and take the mean.</w:t>
      </w:r>
    </w:p>
    <w:p w14:paraId="0AEE6578" w14:textId="77777777" w:rsidR="009624DC" w:rsidRPr="0022663C" w:rsidRDefault="009624DC" w:rsidP="00D03022">
      <w:pPr>
        <w:pStyle w:val="Heading2"/>
        <w:shd w:val="clear" w:color="auto" w:fill="FFFFFF"/>
        <w:spacing w:before="0" w:after="255"/>
        <w:jc w:val="both"/>
        <w:rPr>
          <w:rFonts w:asciiTheme="minorHAnsi" w:hAnsiTheme="minorHAnsi" w:cstheme="minorHAnsi"/>
          <w:color w:val="auto"/>
        </w:rPr>
      </w:pPr>
      <w:r w:rsidRPr="0022663C">
        <w:rPr>
          <w:rFonts w:asciiTheme="minorHAnsi" w:hAnsiTheme="minorHAnsi" w:cstheme="minorHAnsi"/>
          <w:b/>
          <w:bCs/>
          <w:color w:val="auto"/>
        </w:rPr>
        <w:t>How hierarchical clustering works</w:t>
      </w:r>
    </w:p>
    <w:p w14:paraId="76B76D67" w14:textId="77777777" w:rsidR="009624DC" w:rsidRPr="0022663C" w:rsidRDefault="009624DC" w:rsidP="00D03022">
      <w:pPr>
        <w:pStyle w:val="NormalWeb"/>
        <w:shd w:val="clear" w:color="auto" w:fill="FFFFFF"/>
        <w:spacing w:before="0" w:beforeAutospacing="0" w:after="345" w:afterAutospacing="0"/>
        <w:jc w:val="both"/>
        <w:rPr>
          <w:rFonts w:asciiTheme="minorHAnsi" w:hAnsiTheme="minorHAnsi" w:cstheme="minorHAnsi"/>
          <w:sz w:val="26"/>
          <w:szCs w:val="26"/>
        </w:rPr>
      </w:pPr>
      <w:r w:rsidRPr="0022663C">
        <w:rPr>
          <w:rFonts w:asciiTheme="minorHAnsi" w:hAnsiTheme="minorHAnsi" w:cstheme="minorHAnsi"/>
          <w:sz w:val="26"/>
          <w:szCs w:val="26"/>
        </w:rPr>
        <w:t>Hierarchical clustering starts by treating each observation as a separate cluster. Then, it repeatedly executes the following two steps: (1) identify the two clusters that are closest together, and (2) merge the two most similar clusters. This iterative process continues until all the clusters are merged together. This is illustrated in the diagrams below.</w:t>
      </w:r>
    </w:p>
    <w:p w14:paraId="0D06BBD8" w14:textId="722B1956" w:rsidR="009624DC" w:rsidRPr="0022663C" w:rsidRDefault="009624DC" w:rsidP="00D03022">
      <w:pPr>
        <w:pStyle w:val="NormalWeb"/>
        <w:shd w:val="clear" w:color="auto" w:fill="FFFFFF"/>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noProof/>
          <w:sz w:val="26"/>
          <w:szCs w:val="26"/>
        </w:rPr>
        <w:lastRenderedPageBreak/>
        <w:drawing>
          <wp:inline distT="0" distB="0" distL="0" distR="0" wp14:anchorId="483868A3" wp14:editId="36495676">
            <wp:extent cx="5348177" cy="50101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934" cy="5022101"/>
                    </a:xfrm>
                    <a:prstGeom prst="rect">
                      <a:avLst/>
                    </a:prstGeom>
                    <a:noFill/>
                    <a:ln>
                      <a:noFill/>
                    </a:ln>
                  </pic:spPr>
                </pic:pic>
              </a:graphicData>
            </a:graphic>
          </wp:inline>
        </w:drawing>
      </w:r>
    </w:p>
    <w:p w14:paraId="0D3E9D64" w14:textId="77777777" w:rsidR="009624DC" w:rsidRPr="0022663C" w:rsidRDefault="009624DC" w:rsidP="00D03022">
      <w:pPr>
        <w:pStyle w:val="NormalWeb"/>
        <w:shd w:val="clear" w:color="auto" w:fill="FFFFFF"/>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sz w:val="26"/>
          <w:szCs w:val="26"/>
        </w:rPr>
        <w:t>The main output of Hierarchical Clustering is a </w:t>
      </w:r>
      <w:hyperlink r:id="rId9" w:tgtFrame="_blank" w:history="1">
        <w:r w:rsidRPr="0022663C">
          <w:rPr>
            <w:rStyle w:val="Hyperlink"/>
            <w:rFonts w:asciiTheme="minorHAnsi" w:hAnsiTheme="minorHAnsi" w:cstheme="minorHAnsi"/>
            <w:i/>
            <w:iCs/>
            <w:color w:val="auto"/>
            <w:sz w:val="26"/>
            <w:szCs w:val="26"/>
          </w:rPr>
          <w:t>dendrogram</w:t>
        </w:r>
      </w:hyperlink>
      <w:r w:rsidRPr="0022663C">
        <w:rPr>
          <w:rStyle w:val="Emphasis"/>
          <w:rFonts w:asciiTheme="minorHAnsi" w:hAnsiTheme="minorHAnsi" w:cstheme="minorHAnsi"/>
          <w:sz w:val="26"/>
          <w:szCs w:val="26"/>
        </w:rPr>
        <w:t>, </w:t>
      </w:r>
      <w:r w:rsidRPr="0022663C">
        <w:rPr>
          <w:rFonts w:asciiTheme="minorHAnsi" w:hAnsiTheme="minorHAnsi" w:cstheme="minorHAnsi"/>
          <w:sz w:val="26"/>
          <w:szCs w:val="26"/>
        </w:rPr>
        <w:t>which shows the hierarchical relationship between the clusters:</w:t>
      </w:r>
    </w:p>
    <w:p w14:paraId="7A77E69C" w14:textId="32DE1D21" w:rsidR="009624DC" w:rsidRPr="0022663C" w:rsidRDefault="009624DC" w:rsidP="00D03022">
      <w:pPr>
        <w:pStyle w:val="NormalWeb"/>
        <w:shd w:val="clear" w:color="auto" w:fill="FFFFFF"/>
        <w:spacing w:before="0" w:beforeAutospacing="0" w:after="0" w:afterAutospacing="0"/>
        <w:jc w:val="both"/>
        <w:rPr>
          <w:rFonts w:asciiTheme="minorHAnsi" w:hAnsiTheme="minorHAnsi" w:cstheme="minorHAnsi"/>
          <w:sz w:val="26"/>
          <w:szCs w:val="26"/>
        </w:rPr>
      </w:pPr>
      <w:r w:rsidRPr="0022663C">
        <w:rPr>
          <w:rFonts w:asciiTheme="minorHAnsi" w:hAnsiTheme="minorHAnsi" w:cstheme="minorHAnsi"/>
          <w:noProof/>
          <w:sz w:val="26"/>
          <w:szCs w:val="26"/>
        </w:rPr>
        <w:drawing>
          <wp:inline distT="0" distB="0" distL="0" distR="0" wp14:anchorId="1FA652BC" wp14:editId="02AE9E82">
            <wp:extent cx="5731510" cy="2380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0615"/>
                    </a:xfrm>
                    <a:prstGeom prst="rect">
                      <a:avLst/>
                    </a:prstGeom>
                    <a:noFill/>
                    <a:ln>
                      <a:noFill/>
                    </a:ln>
                  </pic:spPr>
                </pic:pic>
              </a:graphicData>
            </a:graphic>
          </wp:inline>
        </w:drawing>
      </w:r>
    </w:p>
    <w:p w14:paraId="301F755D" w14:textId="77777777" w:rsidR="009624DC" w:rsidRPr="0022663C" w:rsidRDefault="009624DC" w:rsidP="00D03022">
      <w:pPr>
        <w:jc w:val="both"/>
        <w:rPr>
          <w:rFonts w:cstheme="minorHAnsi"/>
          <w:sz w:val="26"/>
          <w:szCs w:val="26"/>
        </w:rPr>
      </w:pPr>
    </w:p>
    <w:p w14:paraId="1AAB3121" w14:textId="0D979A9D" w:rsidR="009624DC" w:rsidRPr="0022663C" w:rsidRDefault="009624DC" w:rsidP="00D03022">
      <w:pPr>
        <w:pStyle w:val="Heading1"/>
        <w:jc w:val="both"/>
        <w:rPr>
          <w:rFonts w:asciiTheme="minorHAnsi" w:hAnsiTheme="minorHAnsi" w:cstheme="minorHAnsi"/>
        </w:rPr>
      </w:pPr>
      <w:r w:rsidRPr="0022663C">
        <w:rPr>
          <w:rFonts w:asciiTheme="minorHAnsi" w:hAnsiTheme="minorHAnsi" w:cstheme="minorHAnsi"/>
        </w:rPr>
        <w:t>Advantages</w:t>
      </w:r>
    </w:p>
    <w:p w14:paraId="0C13240C" w14:textId="3960C0A0" w:rsidR="009624DC" w:rsidRPr="0022663C" w:rsidRDefault="009624DC" w:rsidP="00D03022">
      <w:pPr>
        <w:jc w:val="both"/>
        <w:rPr>
          <w:rFonts w:cstheme="minorHAnsi"/>
          <w:sz w:val="26"/>
          <w:szCs w:val="26"/>
        </w:rPr>
      </w:pPr>
      <w:r w:rsidRPr="0022663C">
        <w:rPr>
          <w:rFonts w:cstheme="minorHAnsi"/>
          <w:sz w:val="26"/>
          <w:szCs w:val="26"/>
          <w:shd w:val="clear" w:color="auto" w:fill="FFFFFF"/>
        </w:rPr>
        <w:lastRenderedPageBreak/>
        <w:t>The strengths of hierarchical clustering are that it is easy to understand and easy to do</w:t>
      </w:r>
    </w:p>
    <w:p w14:paraId="59AB21AF" w14:textId="153826BF" w:rsidR="009624DC" w:rsidRPr="0022663C" w:rsidRDefault="009624DC" w:rsidP="00D03022">
      <w:pPr>
        <w:pStyle w:val="Heading1"/>
        <w:jc w:val="both"/>
        <w:rPr>
          <w:rFonts w:asciiTheme="minorHAnsi" w:hAnsiTheme="minorHAnsi" w:cstheme="minorHAnsi"/>
        </w:rPr>
      </w:pPr>
      <w:r w:rsidRPr="0022663C">
        <w:rPr>
          <w:rFonts w:asciiTheme="minorHAnsi" w:hAnsiTheme="minorHAnsi" w:cstheme="minorHAnsi"/>
        </w:rPr>
        <w:t>Disadvantages</w:t>
      </w:r>
    </w:p>
    <w:p w14:paraId="26331DA4" w14:textId="7B2406D7" w:rsidR="009624DC" w:rsidRPr="0022663C" w:rsidRDefault="009624DC" w:rsidP="00D03022">
      <w:pPr>
        <w:jc w:val="both"/>
        <w:rPr>
          <w:rFonts w:cstheme="minorHAnsi"/>
          <w:sz w:val="26"/>
          <w:szCs w:val="26"/>
        </w:rPr>
      </w:pPr>
      <w:r w:rsidRPr="0022663C">
        <w:rPr>
          <w:rFonts w:cstheme="minorHAnsi"/>
          <w:sz w:val="26"/>
          <w:szCs w:val="26"/>
          <w:shd w:val="clear" w:color="auto" w:fill="FFFFFF"/>
        </w:rPr>
        <w:t>The weaknesses are that it rarely provides the best solution, it involves lots of arbitrary decisions, it does not work with missing data, it works poorly with mixed data types, it does not work well on very large data sets, and its main output, the dendrogram, is commonly misinterpreted.</w:t>
      </w:r>
    </w:p>
    <w:p w14:paraId="7D44A731" w14:textId="13DBD98B" w:rsidR="009624DC" w:rsidRPr="0022663C" w:rsidRDefault="009624DC" w:rsidP="00D03022">
      <w:pPr>
        <w:pStyle w:val="Heading1"/>
        <w:jc w:val="both"/>
        <w:rPr>
          <w:rFonts w:asciiTheme="minorHAnsi" w:hAnsiTheme="minorHAnsi" w:cstheme="minorHAnsi"/>
        </w:rPr>
      </w:pPr>
      <w:r w:rsidRPr="0022663C">
        <w:rPr>
          <w:rFonts w:asciiTheme="minorHAnsi" w:hAnsiTheme="minorHAnsi" w:cstheme="minorHAnsi"/>
        </w:rPr>
        <w:t>Example</w:t>
      </w:r>
      <w:r w:rsidR="00AE5E45" w:rsidRPr="0022663C">
        <w:rPr>
          <w:rFonts w:asciiTheme="minorHAnsi" w:hAnsiTheme="minorHAnsi" w:cstheme="minorHAnsi"/>
        </w:rPr>
        <w:tab/>
      </w:r>
    </w:p>
    <w:p w14:paraId="507EF643" w14:textId="77777777" w:rsidR="00AE5E45" w:rsidRPr="0022663C" w:rsidRDefault="00AE5E45"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t>The process of clustering is similar to any other unsupervised machine learning algorithm. We start by importing the required libraries:</w:t>
      </w:r>
    </w:p>
    <w:p w14:paraId="743576E5" w14:textId="627FC444" w:rsidR="00AE5E45" w:rsidRPr="0022663C" w:rsidRDefault="0022663C" w:rsidP="00D03022">
      <w:pPr>
        <w:tabs>
          <w:tab w:val="left" w:pos="1311"/>
        </w:tabs>
        <w:jc w:val="both"/>
        <w:rPr>
          <w:rFonts w:cstheme="minorHAnsi"/>
          <w:sz w:val="26"/>
          <w:szCs w:val="26"/>
        </w:rPr>
      </w:pPr>
      <w:r w:rsidRPr="0022663C">
        <w:rPr>
          <w:rFonts w:cstheme="minorHAnsi"/>
          <w:noProof/>
          <w:sz w:val="26"/>
          <w:szCs w:val="26"/>
        </w:rPr>
        <w:drawing>
          <wp:inline distT="0" distB="0" distL="0" distR="0" wp14:anchorId="5A995758" wp14:editId="47B8A15C">
            <wp:extent cx="33147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952500"/>
                    </a:xfrm>
                    <a:prstGeom prst="rect">
                      <a:avLst/>
                    </a:prstGeom>
                  </pic:spPr>
                </pic:pic>
              </a:graphicData>
            </a:graphic>
          </wp:inline>
        </w:drawing>
      </w:r>
    </w:p>
    <w:p w14:paraId="1A0F786F" w14:textId="77777777" w:rsidR="0022663C" w:rsidRPr="0022663C" w:rsidRDefault="0022663C" w:rsidP="00D03022">
      <w:pPr>
        <w:shd w:val="clear" w:color="auto" w:fill="FFFFFF"/>
        <w:spacing w:after="450" w:line="240" w:lineRule="auto"/>
        <w:jc w:val="both"/>
        <w:rPr>
          <w:rFonts w:eastAsia="Times New Roman" w:cstheme="minorHAnsi"/>
          <w:sz w:val="26"/>
          <w:szCs w:val="26"/>
        </w:rPr>
      </w:pPr>
      <w:r w:rsidRPr="0022663C">
        <w:rPr>
          <w:rFonts w:eastAsia="Times New Roman" w:cstheme="minorHAnsi"/>
          <w:sz w:val="26"/>
          <w:szCs w:val="26"/>
        </w:rPr>
        <w:t>The next step is to import or create the dataset. In this example, we'll use the following example data:</w:t>
      </w:r>
    </w:p>
    <w:p w14:paraId="0EDF5909" w14:textId="5E8BF823" w:rsidR="00AE5E45" w:rsidRPr="0022663C" w:rsidRDefault="0022663C" w:rsidP="00D03022">
      <w:pPr>
        <w:shd w:val="clear" w:color="auto" w:fill="FFFFFF"/>
        <w:spacing w:after="450" w:line="240" w:lineRule="auto"/>
        <w:jc w:val="both"/>
        <w:rPr>
          <w:rFonts w:eastAsia="Times New Roman" w:cstheme="minorHAnsi"/>
          <w:sz w:val="26"/>
          <w:szCs w:val="26"/>
        </w:rPr>
      </w:pPr>
      <w:r w:rsidRPr="0022663C">
        <w:rPr>
          <w:rFonts w:eastAsia="Times New Roman" w:cstheme="minorHAnsi"/>
          <w:sz w:val="26"/>
          <w:szCs w:val="26"/>
        </w:rPr>
        <w:br/>
      </w:r>
    </w:p>
    <w:p w14:paraId="01FB70EC" w14:textId="3659B75D" w:rsidR="00AE5E45" w:rsidRPr="0022663C" w:rsidRDefault="00AE5E45" w:rsidP="00D03022">
      <w:pPr>
        <w:shd w:val="clear" w:color="auto" w:fill="FFFFFF"/>
        <w:spacing w:after="450" w:line="240" w:lineRule="auto"/>
        <w:jc w:val="both"/>
        <w:rPr>
          <w:rFonts w:cstheme="minorHAnsi"/>
          <w:sz w:val="26"/>
          <w:szCs w:val="26"/>
          <w:shd w:val="clear" w:color="auto" w:fill="FFFFFF"/>
        </w:rPr>
      </w:pPr>
      <w:r w:rsidRPr="0022663C">
        <w:rPr>
          <w:rFonts w:cstheme="minorHAnsi"/>
          <w:noProof/>
          <w:sz w:val="26"/>
          <w:szCs w:val="26"/>
        </w:rPr>
        <w:drawing>
          <wp:inline distT="0" distB="0" distL="0" distR="0" wp14:anchorId="17BEFEB6" wp14:editId="153E54CD">
            <wp:extent cx="263842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2124075"/>
                    </a:xfrm>
                    <a:prstGeom prst="rect">
                      <a:avLst/>
                    </a:prstGeom>
                  </pic:spPr>
                </pic:pic>
              </a:graphicData>
            </a:graphic>
          </wp:inline>
        </w:drawing>
      </w:r>
    </w:p>
    <w:p w14:paraId="17C8C899" w14:textId="77777777" w:rsidR="0022663C" w:rsidRPr="0022663C" w:rsidRDefault="0022663C"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t>The next step is to import the class for clustering and call its </w:t>
      </w:r>
      <w:r w:rsidRPr="0022663C">
        <w:rPr>
          <w:rStyle w:val="HTMLCode"/>
          <w:rFonts w:asciiTheme="minorHAnsi" w:hAnsiTheme="minorHAnsi" w:cstheme="minorHAnsi"/>
          <w:sz w:val="26"/>
          <w:szCs w:val="26"/>
          <w:shd w:val="clear" w:color="auto" w:fill="F9F2F4"/>
        </w:rPr>
        <w:t>fit_predict</w:t>
      </w:r>
      <w:r w:rsidRPr="0022663C">
        <w:rPr>
          <w:rFonts w:asciiTheme="minorHAnsi" w:hAnsiTheme="minorHAnsi" w:cstheme="minorHAnsi"/>
          <w:sz w:val="26"/>
          <w:szCs w:val="26"/>
        </w:rPr>
        <w:t> method to predict the clusters that each data point belongs to.</w:t>
      </w:r>
    </w:p>
    <w:p w14:paraId="0CC452F4" w14:textId="77777777" w:rsidR="0022663C" w:rsidRPr="0022663C" w:rsidRDefault="0022663C"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lastRenderedPageBreak/>
        <w:t>Take a look at the following script:</w:t>
      </w:r>
    </w:p>
    <w:p w14:paraId="2ADC3F9B" w14:textId="09F33393" w:rsidR="0022663C" w:rsidRPr="0022663C" w:rsidRDefault="0022663C" w:rsidP="00D03022">
      <w:pPr>
        <w:shd w:val="clear" w:color="auto" w:fill="FFFFFF"/>
        <w:spacing w:after="450" w:line="240" w:lineRule="auto"/>
        <w:jc w:val="both"/>
        <w:rPr>
          <w:rFonts w:eastAsia="Times New Roman" w:cstheme="minorHAnsi"/>
          <w:sz w:val="26"/>
          <w:szCs w:val="26"/>
        </w:rPr>
      </w:pPr>
      <w:r w:rsidRPr="0022663C">
        <w:rPr>
          <w:rFonts w:cstheme="minorHAnsi"/>
          <w:noProof/>
          <w:sz w:val="26"/>
          <w:szCs w:val="26"/>
        </w:rPr>
        <w:drawing>
          <wp:inline distT="0" distB="0" distL="0" distR="0" wp14:anchorId="29B8A7A2" wp14:editId="62985B4B">
            <wp:extent cx="5731510" cy="762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62635"/>
                    </a:xfrm>
                    <a:prstGeom prst="rect">
                      <a:avLst/>
                    </a:prstGeom>
                  </pic:spPr>
                </pic:pic>
              </a:graphicData>
            </a:graphic>
          </wp:inline>
        </w:drawing>
      </w:r>
    </w:p>
    <w:p w14:paraId="1489313D" w14:textId="77777777" w:rsidR="0022663C" w:rsidRPr="0022663C" w:rsidRDefault="0022663C"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t>In the code above we import the </w:t>
      </w:r>
      <w:r w:rsidRPr="0022663C">
        <w:rPr>
          <w:rStyle w:val="HTMLCode"/>
          <w:rFonts w:asciiTheme="minorHAnsi" w:hAnsiTheme="minorHAnsi" w:cstheme="minorHAnsi"/>
          <w:sz w:val="26"/>
          <w:szCs w:val="26"/>
          <w:shd w:val="clear" w:color="auto" w:fill="F9F2F4"/>
        </w:rPr>
        <w:t>AgglomerativeClustering</w:t>
      </w:r>
      <w:r w:rsidRPr="0022663C">
        <w:rPr>
          <w:rFonts w:asciiTheme="minorHAnsi" w:hAnsiTheme="minorHAnsi" w:cstheme="minorHAnsi"/>
          <w:sz w:val="26"/>
          <w:szCs w:val="26"/>
        </w:rPr>
        <w:t> class from the "sklearn.cluster" library. The number of parameters is set to 2 using the </w:t>
      </w:r>
      <w:r w:rsidRPr="0022663C">
        <w:rPr>
          <w:rStyle w:val="HTMLCode"/>
          <w:rFonts w:asciiTheme="minorHAnsi" w:hAnsiTheme="minorHAnsi" w:cstheme="minorHAnsi"/>
          <w:sz w:val="26"/>
          <w:szCs w:val="26"/>
          <w:shd w:val="clear" w:color="auto" w:fill="F9F2F4"/>
        </w:rPr>
        <w:t>n_clusters</w:t>
      </w:r>
      <w:r w:rsidRPr="0022663C">
        <w:rPr>
          <w:rFonts w:asciiTheme="minorHAnsi" w:hAnsiTheme="minorHAnsi" w:cstheme="minorHAnsi"/>
          <w:sz w:val="26"/>
          <w:szCs w:val="26"/>
        </w:rPr>
        <w:t> parameter while the </w:t>
      </w:r>
      <w:r w:rsidRPr="0022663C">
        <w:rPr>
          <w:rStyle w:val="HTMLCode"/>
          <w:rFonts w:asciiTheme="minorHAnsi" w:hAnsiTheme="minorHAnsi" w:cstheme="minorHAnsi"/>
          <w:sz w:val="26"/>
          <w:szCs w:val="26"/>
          <w:shd w:val="clear" w:color="auto" w:fill="F9F2F4"/>
        </w:rPr>
        <w:t>affinity</w:t>
      </w:r>
      <w:r w:rsidRPr="0022663C">
        <w:rPr>
          <w:rFonts w:asciiTheme="minorHAnsi" w:hAnsiTheme="minorHAnsi" w:cstheme="minorHAnsi"/>
          <w:sz w:val="26"/>
          <w:szCs w:val="26"/>
        </w:rPr>
        <w:t> is set to "euclidean" (distance between the datapoints). Finally </w:t>
      </w:r>
      <w:r w:rsidRPr="0022663C">
        <w:rPr>
          <w:rStyle w:val="HTMLCode"/>
          <w:rFonts w:asciiTheme="minorHAnsi" w:hAnsiTheme="minorHAnsi" w:cstheme="minorHAnsi"/>
          <w:sz w:val="26"/>
          <w:szCs w:val="26"/>
          <w:shd w:val="clear" w:color="auto" w:fill="F9F2F4"/>
        </w:rPr>
        <w:t>linkage</w:t>
      </w:r>
      <w:r w:rsidRPr="0022663C">
        <w:rPr>
          <w:rFonts w:asciiTheme="minorHAnsi" w:hAnsiTheme="minorHAnsi" w:cstheme="minorHAnsi"/>
          <w:sz w:val="26"/>
          <w:szCs w:val="26"/>
        </w:rPr>
        <w:t> parameter is set to "ward", which minimizes the variant between the clusters.</w:t>
      </w:r>
    </w:p>
    <w:p w14:paraId="6E32AFA6" w14:textId="77777777" w:rsidR="0022663C" w:rsidRPr="0022663C" w:rsidRDefault="0022663C"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t>Next we call the </w:t>
      </w:r>
      <w:r w:rsidRPr="0022663C">
        <w:rPr>
          <w:rStyle w:val="HTMLCode"/>
          <w:rFonts w:asciiTheme="minorHAnsi" w:hAnsiTheme="minorHAnsi" w:cstheme="minorHAnsi"/>
          <w:sz w:val="26"/>
          <w:szCs w:val="26"/>
          <w:shd w:val="clear" w:color="auto" w:fill="F9F2F4"/>
        </w:rPr>
        <w:t>fit_predict</w:t>
      </w:r>
      <w:r w:rsidRPr="0022663C">
        <w:rPr>
          <w:rFonts w:asciiTheme="minorHAnsi" w:hAnsiTheme="minorHAnsi" w:cstheme="minorHAnsi"/>
          <w:sz w:val="26"/>
          <w:szCs w:val="26"/>
        </w:rPr>
        <w:t> method from the </w:t>
      </w:r>
      <w:r w:rsidRPr="0022663C">
        <w:rPr>
          <w:rStyle w:val="HTMLCode"/>
          <w:rFonts w:asciiTheme="minorHAnsi" w:hAnsiTheme="minorHAnsi" w:cstheme="minorHAnsi"/>
          <w:sz w:val="26"/>
          <w:szCs w:val="26"/>
          <w:shd w:val="clear" w:color="auto" w:fill="F9F2F4"/>
        </w:rPr>
        <w:t>AgglomerativeClustering</w:t>
      </w:r>
      <w:r w:rsidRPr="0022663C">
        <w:rPr>
          <w:rFonts w:asciiTheme="minorHAnsi" w:hAnsiTheme="minorHAnsi" w:cstheme="minorHAnsi"/>
          <w:sz w:val="26"/>
          <w:szCs w:val="26"/>
        </w:rPr>
        <w:t> class variable </w:t>
      </w:r>
      <w:r w:rsidRPr="0022663C">
        <w:rPr>
          <w:rStyle w:val="HTMLCode"/>
          <w:rFonts w:asciiTheme="minorHAnsi" w:hAnsiTheme="minorHAnsi" w:cstheme="minorHAnsi"/>
          <w:sz w:val="26"/>
          <w:szCs w:val="26"/>
          <w:shd w:val="clear" w:color="auto" w:fill="F9F2F4"/>
        </w:rPr>
        <w:t>cluster</w:t>
      </w:r>
      <w:r w:rsidRPr="0022663C">
        <w:rPr>
          <w:rFonts w:asciiTheme="minorHAnsi" w:hAnsiTheme="minorHAnsi" w:cstheme="minorHAnsi"/>
          <w:sz w:val="26"/>
          <w:szCs w:val="26"/>
        </w:rPr>
        <w:t>. This method returns the names of the clusters that each data point belongs to. Execute the following script to see how the data points have been clustered.</w:t>
      </w:r>
    </w:p>
    <w:p w14:paraId="520E5462" w14:textId="30796924" w:rsidR="0022663C" w:rsidRPr="0022663C" w:rsidRDefault="0022663C" w:rsidP="00D03022">
      <w:pPr>
        <w:shd w:val="clear" w:color="auto" w:fill="FFFFFF"/>
        <w:spacing w:after="450" w:line="240" w:lineRule="auto"/>
        <w:jc w:val="both"/>
        <w:rPr>
          <w:rFonts w:eastAsia="Times New Roman" w:cstheme="minorHAnsi"/>
          <w:sz w:val="26"/>
          <w:szCs w:val="26"/>
        </w:rPr>
      </w:pPr>
      <w:r w:rsidRPr="0022663C">
        <w:rPr>
          <w:rFonts w:cstheme="minorHAnsi"/>
          <w:noProof/>
          <w:sz w:val="26"/>
          <w:szCs w:val="26"/>
        </w:rPr>
        <w:drawing>
          <wp:inline distT="0" distB="0" distL="0" distR="0" wp14:anchorId="7DBEDA47" wp14:editId="1DC8BFBE">
            <wp:extent cx="2200275" cy="28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285750"/>
                    </a:xfrm>
                    <a:prstGeom prst="rect">
                      <a:avLst/>
                    </a:prstGeom>
                  </pic:spPr>
                </pic:pic>
              </a:graphicData>
            </a:graphic>
          </wp:inline>
        </w:drawing>
      </w:r>
    </w:p>
    <w:p w14:paraId="3CC360B2" w14:textId="194D8AF2" w:rsidR="0022663C" w:rsidRPr="0022663C" w:rsidRDefault="0022663C" w:rsidP="00D03022">
      <w:pPr>
        <w:shd w:val="clear" w:color="auto" w:fill="FFFFFF"/>
        <w:spacing w:after="450" w:line="240" w:lineRule="auto"/>
        <w:jc w:val="both"/>
        <w:rPr>
          <w:rFonts w:cstheme="minorHAnsi"/>
          <w:sz w:val="26"/>
          <w:szCs w:val="26"/>
          <w:shd w:val="clear" w:color="auto" w:fill="FFFFFF"/>
        </w:rPr>
      </w:pPr>
      <w:r w:rsidRPr="0022663C">
        <w:rPr>
          <w:rFonts w:cstheme="minorHAnsi"/>
          <w:sz w:val="26"/>
          <w:szCs w:val="26"/>
          <w:shd w:val="clear" w:color="auto" w:fill="FFFFFF"/>
        </w:rPr>
        <w:t>The output is a one-dimensional array of 10 elements corresponding to the clusters assigned to our 10 data points.</w:t>
      </w:r>
    </w:p>
    <w:p w14:paraId="4ED82514" w14:textId="2BBBED72" w:rsidR="0022663C" w:rsidRPr="0022663C" w:rsidRDefault="0022663C" w:rsidP="00D03022">
      <w:pPr>
        <w:shd w:val="clear" w:color="auto" w:fill="FFFFFF"/>
        <w:spacing w:after="450" w:line="240" w:lineRule="auto"/>
        <w:jc w:val="both"/>
        <w:rPr>
          <w:rFonts w:eastAsia="Times New Roman" w:cstheme="minorHAnsi"/>
          <w:sz w:val="26"/>
          <w:szCs w:val="26"/>
        </w:rPr>
      </w:pPr>
      <w:r w:rsidRPr="0022663C">
        <w:rPr>
          <w:rFonts w:cstheme="minorHAnsi"/>
          <w:noProof/>
          <w:sz w:val="26"/>
          <w:szCs w:val="26"/>
        </w:rPr>
        <w:drawing>
          <wp:inline distT="0" distB="0" distL="0" distR="0" wp14:anchorId="21BF24C7" wp14:editId="3CF2B4BE">
            <wp:extent cx="196215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2150" cy="304800"/>
                    </a:xfrm>
                    <a:prstGeom prst="rect">
                      <a:avLst/>
                    </a:prstGeom>
                  </pic:spPr>
                </pic:pic>
              </a:graphicData>
            </a:graphic>
          </wp:inline>
        </w:drawing>
      </w:r>
    </w:p>
    <w:p w14:paraId="5245303A" w14:textId="77777777" w:rsidR="0022663C" w:rsidRPr="0022663C" w:rsidRDefault="0022663C"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t>As expected the first five points have been clustered together while the last five points have been clustered together. It is important to mention here that these ones and zeros are merely labels assigned to the clusters and have no mathematical implications.</w:t>
      </w:r>
    </w:p>
    <w:p w14:paraId="4357F211" w14:textId="77777777" w:rsidR="0022663C" w:rsidRPr="0022663C" w:rsidRDefault="0022663C"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t>Finally, let's plot our clusters. To do so, execute the following code:</w:t>
      </w:r>
    </w:p>
    <w:p w14:paraId="6390F85E" w14:textId="16136468" w:rsidR="0022663C" w:rsidRPr="0022663C" w:rsidRDefault="0022663C" w:rsidP="00D03022">
      <w:pPr>
        <w:shd w:val="clear" w:color="auto" w:fill="FFFFFF"/>
        <w:spacing w:after="450" w:line="240" w:lineRule="auto"/>
        <w:jc w:val="both"/>
        <w:rPr>
          <w:rFonts w:eastAsia="Times New Roman" w:cstheme="minorHAnsi"/>
          <w:sz w:val="26"/>
          <w:szCs w:val="26"/>
        </w:rPr>
      </w:pPr>
      <w:r w:rsidRPr="0022663C">
        <w:rPr>
          <w:rFonts w:cstheme="minorHAnsi"/>
          <w:noProof/>
          <w:sz w:val="26"/>
          <w:szCs w:val="26"/>
        </w:rPr>
        <w:drawing>
          <wp:inline distT="0" distB="0" distL="0" distR="0" wp14:anchorId="54C22DA1" wp14:editId="385D4B27">
            <wp:extent cx="4543425" cy="295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295275"/>
                    </a:xfrm>
                    <a:prstGeom prst="rect">
                      <a:avLst/>
                    </a:prstGeom>
                  </pic:spPr>
                </pic:pic>
              </a:graphicData>
            </a:graphic>
          </wp:inline>
        </w:drawing>
      </w:r>
    </w:p>
    <w:p w14:paraId="00FFB610" w14:textId="205D40A7" w:rsidR="0022663C" w:rsidRPr="0022663C" w:rsidRDefault="0022663C" w:rsidP="00D03022">
      <w:pPr>
        <w:shd w:val="clear" w:color="auto" w:fill="FFFFFF"/>
        <w:spacing w:after="450" w:line="240" w:lineRule="auto"/>
        <w:jc w:val="both"/>
        <w:rPr>
          <w:rFonts w:eastAsia="Times New Roman" w:cstheme="minorHAnsi"/>
          <w:sz w:val="26"/>
          <w:szCs w:val="26"/>
        </w:rPr>
      </w:pPr>
      <w:r w:rsidRPr="0022663C">
        <w:rPr>
          <w:rFonts w:cstheme="minorHAnsi"/>
          <w:noProof/>
          <w:sz w:val="26"/>
          <w:szCs w:val="26"/>
        </w:rPr>
        <w:lastRenderedPageBreak/>
        <w:drawing>
          <wp:inline distT="0" distB="0" distL="0" distR="0" wp14:anchorId="018854A5" wp14:editId="6355E7C9">
            <wp:extent cx="3794125" cy="2633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125" cy="2633980"/>
                    </a:xfrm>
                    <a:prstGeom prst="rect">
                      <a:avLst/>
                    </a:prstGeom>
                    <a:noFill/>
                    <a:ln>
                      <a:noFill/>
                    </a:ln>
                  </pic:spPr>
                </pic:pic>
              </a:graphicData>
            </a:graphic>
          </wp:inline>
        </w:drawing>
      </w:r>
    </w:p>
    <w:p w14:paraId="2A55A15C" w14:textId="77777777" w:rsidR="0022663C" w:rsidRPr="0022663C" w:rsidRDefault="0022663C" w:rsidP="00D03022">
      <w:pPr>
        <w:pStyle w:val="NormalWeb"/>
        <w:shd w:val="clear" w:color="auto" w:fill="FFFFFF"/>
        <w:spacing w:before="0" w:beforeAutospacing="0" w:after="450" w:afterAutospacing="0"/>
        <w:jc w:val="both"/>
        <w:rPr>
          <w:rFonts w:asciiTheme="minorHAnsi" w:hAnsiTheme="minorHAnsi" w:cstheme="minorHAnsi"/>
          <w:sz w:val="26"/>
          <w:szCs w:val="26"/>
        </w:rPr>
      </w:pPr>
      <w:r w:rsidRPr="0022663C">
        <w:rPr>
          <w:rFonts w:asciiTheme="minorHAnsi" w:hAnsiTheme="minorHAnsi" w:cstheme="minorHAnsi"/>
          <w:sz w:val="26"/>
          <w:szCs w:val="26"/>
        </w:rPr>
        <w:t>You can see points in two clusters where the first five points clustered together and the last five points clustered together.</w:t>
      </w:r>
    </w:p>
    <w:p w14:paraId="34860BAE" w14:textId="77777777" w:rsidR="0022663C" w:rsidRPr="0022663C" w:rsidRDefault="0022663C" w:rsidP="0022663C">
      <w:pPr>
        <w:shd w:val="clear" w:color="auto" w:fill="FFFFFF"/>
        <w:spacing w:after="450" w:line="240" w:lineRule="auto"/>
        <w:rPr>
          <w:rFonts w:eastAsia="Times New Roman" w:cstheme="minorHAnsi"/>
          <w:sz w:val="26"/>
          <w:szCs w:val="26"/>
        </w:rPr>
      </w:pPr>
    </w:p>
    <w:sectPr w:rsidR="0022663C" w:rsidRPr="002266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FB004" w14:textId="77777777" w:rsidR="00766427" w:rsidRDefault="00766427" w:rsidP="00AE5E45">
      <w:pPr>
        <w:spacing w:after="0" w:line="240" w:lineRule="auto"/>
      </w:pPr>
      <w:r>
        <w:separator/>
      </w:r>
    </w:p>
  </w:endnote>
  <w:endnote w:type="continuationSeparator" w:id="0">
    <w:p w14:paraId="6D4E2B46" w14:textId="77777777" w:rsidR="00766427" w:rsidRDefault="00766427" w:rsidP="00AE5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14A01" w14:textId="77777777" w:rsidR="00766427" w:rsidRDefault="00766427" w:rsidP="00AE5E45">
      <w:pPr>
        <w:spacing w:after="0" w:line="240" w:lineRule="auto"/>
      </w:pPr>
      <w:r>
        <w:separator/>
      </w:r>
    </w:p>
  </w:footnote>
  <w:footnote w:type="continuationSeparator" w:id="0">
    <w:p w14:paraId="591347BF" w14:textId="77777777" w:rsidR="00766427" w:rsidRDefault="00766427" w:rsidP="00AE5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65B05"/>
    <w:multiLevelType w:val="multilevel"/>
    <w:tmpl w:val="37D8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B5026"/>
    <w:multiLevelType w:val="multilevel"/>
    <w:tmpl w:val="F126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AA"/>
    <w:rsid w:val="0022663C"/>
    <w:rsid w:val="005847ED"/>
    <w:rsid w:val="00612B4E"/>
    <w:rsid w:val="00766427"/>
    <w:rsid w:val="009311AA"/>
    <w:rsid w:val="009624DC"/>
    <w:rsid w:val="00AE5E45"/>
    <w:rsid w:val="00D03022"/>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3EF8"/>
  <w15:chartTrackingRefBased/>
  <w15:docId w15:val="{94D86F6D-5E0F-45A5-883B-CE1420F3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2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266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24D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24DC"/>
    <w:rPr>
      <w:color w:val="5A5A5A" w:themeColor="text1" w:themeTint="A5"/>
      <w:spacing w:val="15"/>
    </w:rPr>
  </w:style>
  <w:style w:type="character" w:customStyle="1" w:styleId="Heading1Char">
    <w:name w:val="Heading 1 Char"/>
    <w:basedOn w:val="DefaultParagraphFont"/>
    <w:link w:val="Heading1"/>
    <w:uiPriority w:val="9"/>
    <w:rsid w:val="009624DC"/>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962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4D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624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4DC"/>
    <w:rPr>
      <w:i/>
      <w:iCs/>
    </w:rPr>
  </w:style>
  <w:style w:type="character" w:styleId="Strong">
    <w:name w:val="Strong"/>
    <w:basedOn w:val="DefaultParagraphFont"/>
    <w:uiPriority w:val="22"/>
    <w:qFormat/>
    <w:rsid w:val="009624DC"/>
    <w:rPr>
      <w:b/>
      <w:bCs/>
    </w:rPr>
  </w:style>
  <w:style w:type="character" w:customStyle="1" w:styleId="Heading2Char">
    <w:name w:val="Heading 2 Char"/>
    <w:basedOn w:val="DefaultParagraphFont"/>
    <w:link w:val="Heading2"/>
    <w:uiPriority w:val="9"/>
    <w:rsid w:val="009624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24DC"/>
    <w:rPr>
      <w:color w:val="0000FF"/>
      <w:u w:val="single"/>
    </w:rPr>
  </w:style>
  <w:style w:type="paragraph" w:styleId="Header">
    <w:name w:val="header"/>
    <w:basedOn w:val="Normal"/>
    <w:link w:val="HeaderChar"/>
    <w:uiPriority w:val="99"/>
    <w:unhideWhenUsed/>
    <w:rsid w:val="00AE5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E45"/>
  </w:style>
  <w:style w:type="paragraph" w:styleId="Footer">
    <w:name w:val="footer"/>
    <w:basedOn w:val="Normal"/>
    <w:link w:val="FooterChar"/>
    <w:uiPriority w:val="99"/>
    <w:unhideWhenUsed/>
    <w:rsid w:val="00AE5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E45"/>
  </w:style>
  <w:style w:type="character" w:styleId="HTMLCode">
    <w:name w:val="HTML Code"/>
    <w:basedOn w:val="DefaultParagraphFont"/>
    <w:uiPriority w:val="99"/>
    <w:semiHidden/>
    <w:unhideWhenUsed/>
    <w:rsid w:val="00AE5E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2663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26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5667">
      <w:bodyDiv w:val="1"/>
      <w:marLeft w:val="0"/>
      <w:marRight w:val="0"/>
      <w:marTop w:val="0"/>
      <w:marBottom w:val="0"/>
      <w:divBdr>
        <w:top w:val="none" w:sz="0" w:space="0" w:color="auto"/>
        <w:left w:val="none" w:sz="0" w:space="0" w:color="auto"/>
        <w:bottom w:val="none" w:sz="0" w:space="0" w:color="auto"/>
        <w:right w:val="none" w:sz="0" w:space="0" w:color="auto"/>
      </w:divBdr>
    </w:div>
    <w:div w:id="188103244">
      <w:bodyDiv w:val="1"/>
      <w:marLeft w:val="0"/>
      <w:marRight w:val="0"/>
      <w:marTop w:val="0"/>
      <w:marBottom w:val="0"/>
      <w:divBdr>
        <w:top w:val="none" w:sz="0" w:space="0" w:color="auto"/>
        <w:left w:val="none" w:sz="0" w:space="0" w:color="auto"/>
        <w:bottom w:val="none" w:sz="0" w:space="0" w:color="auto"/>
        <w:right w:val="none" w:sz="0" w:space="0" w:color="auto"/>
      </w:divBdr>
    </w:div>
    <w:div w:id="195584272">
      <w:bodyDiv w:val="1"/>
      <w:marLeft w:val="0"/>
      <w:marRight w:val="0"/>
      <w:marTop w:val="0"/>
      <w:marBottom w:val="0"/>
      <w:divBdr>
        <w:top w:val="none" w:sz="0" w:space="0" w:color="auto"/>
        <w:left w:val="none" w:sz="0" w:space="0" w:color="auto"/>
        <w:bottom w:val="none" w:sz="0" w:space="0" w:color="auto"/>
        <w:right w:val="none" w:sz="0" w:space="0" w:color="auto"/>
      </w:divBdr>
    </w:div>
    <w:div w:id="347292133">
      <w:bodyDiv w:val="1"/>
      <w:marLeft w:val="0"/>
      <w:marRight w:val="0"/>
      <w:marTop w:val="0"/>
      <w:marBottom w:val="0"/>
      <w:divBdr>
        <w:top w:val="none" w:sz="0" w:space="0" w:color="auto"/>
        <w:left w:val="none" w:sz="0" w:space="0" w:color="auto"/>
        <w:bottom w:val="none" w:sz="0" w:space="0" w:color="auto"/>
        <w:right w:val="none" w:sz="0" w:space="0" w:color="auto"/>
      </w:divBdr>
    </w:div>
    <w:div w:id="432285730">
      <w:bodyDiv w:val="1"/>
      <w:marLeft w:val="0"/>
      <w:marRight w:val="0"/>
      <w:marTop w:val="0"/>
      <w:marBottom w:val="0"/>
      <w:divBdr>
        <w:top w:val="none" w:sz="0" w:space="0" w:color="auto"/>
        <w:left w:val="none" w:sz="0" w:space="0" w:color="auto"/>
        <w:bottom w:val="none" w:sz="0" w:space="0" w:color="auto"/>
        <w:right w:val="none" w:sz="0" w:space="0" w:color="auto"/>
      </w:divBdr>
    </w:div>
    <w:div w:id="442043194">
      <w:bodyDiv w:val="1"/>
      <w:marLeft w:val="0"/>
      <w:marRight w:val="0"/>
      <w:marTop w:val="0"/>
      <w:marBottom w:val="0"/>
      <w:divBdr>
        <w:top w:val="none" w:sz="0" w:space="0" w:color="auto"/>
        <w:left w:val="none" w:sz="0" w:space="0" w:color="auto"/>
        <w:bottom w:val="none" w:sz="0" w:space="0" w:color="auto"/>
        <w:right w:val="none" w:sz="0" w:space="0" w:color="auto"/>
      </w:divBdr>
    </w:div>
    <w:div w:id="706292982">
      <w:bodyDiv w:val="1"/>
      <w:marLeft w:val="0"/>
      <w:marRight w:val="0"/>
      <w:marTop w:val="0"/>
      <w:marBottom w:val="0"/>
      <w:divBdr>
        <w:top w:val="none" w:sz="0" w:space="0" w:color="auto"/>
        <w:left w:val="none" w:sz="0" w:space="0" w:color="auto"/>
        <w:bottom w:val="none" w:sz="0" w:space="0" w:color="auto"/>
        <w:right w:val="none" w:sz="0" w:space="0" w:color="auto"/>
      </w:divBdr>
    </w:div>
    <w:div w:id="716271916">
      <w:bodyDiv w:val="1"/>
      <w:marLeft w:val="0"/>
      <w:marRight w:val="0"/>
      <w:marTop w:val="0"/>
      <w:marBottom w:val="0"/>
      <w:divBdr>
        <w:top w:val="none" w:sz="0" w:space="0" w:color="auto"/>
        <w:left w:val="none" w:sz="0" w:space="0" w:color="auto"/>
        <w:bottom w:val="none" w:sz="0" w:space="0" w:color="auto"/>
        <w:right w:val="none" w:sz="0" w:space="0" w:color="auto"/>
      </w:divBdr>
    </w:div>
    <w:div w:id="1591692174">
      <w:bodyDiv w:val="1"/>
      <w:marLeft w:val="0"/>
      <w:marRight w:val="0"/>
      <w:marTop w:val="0"/>
      <w:marBottom w:val="0"/>
      <w:divBdr>
        <w:top w:val="none" w:sz="0" w:space="0" w:color="auto"/>
        <w:left w:val="none" w:sz="0" w:space="0" w:color="auto"/>
        <w:bottom w:val="none" w:sz="0" w:space="0" w:color="auto"/>
        <w:right w:val="none" w:sz="0" w:space="0" w:color="auto"/>
      </w:divBdr>
    </w:div>
    <w:div w:id="1647472775">
      <w:bodyDiv w:val="1"/>
      <w:marLeft w:val="0"/>
      <w:marRight w:val="0"/>
      <w:marTop w:val="0"/>
      <w:marBottom w:val="0"/>
      <w:divBdr>
        <w:top w:val="none" w:sz="0" w:space="0" w:color="auto"/>
        <w:left w:val="none" w:sz="0" w:space="0" w:color="auto"/>
        <w:bottom w:val="none" w:sz="0" w:space="0" w:color="auto"/>
        <w:right w:val="none" w:sz="0" w:space="0" w:color="auto"/>
      </w:divBdr>
    </w:div>
    <w:div w:id="1682319079">
      <w:bodyDiv w:val="1"/>
      <w:marLeft w:val="0"/>
      <w:marRight w:val="0"/>
      <w:marTop w:val="0"/>
      <w:marBottom w:val="0"/>
      <w:divBdr>
        <w:top w:val="none" w:sz="0" w:space="0" w:color="auto"/>
        <w:left w:val="none" w:sz="0" w:space="0" w:color="auto"/>
        <w:bottom w:val="none" w:sz="0" w:space="0" w:color="auto"/>
        <w:right w:val="none" w:sz="0" w:space="0" w:color="auto"/>
      </w:divBdr>
    </w:div>
    <w:div w:id="1751076769">
      <w:bodyDiv w:val="1"/>
      <w:marLeft w:val="0"/>
      <w:marRight w:val="0"/>
      <w:marTop w:val="0"/>
      <w:marBottom w:val="0"/>
      <w:divBdr>
        <w:top w:val="none" w:sz="0" w:space="0" w:color="auto"/>
        <w:left w:val="none" w:sz="0" w:space="0" w:color="auto"/>
        <w:bottom w:val="none" w:sz="0" w:space="0" w:color="auto"/>
        <w:right w:val="none" w:sz="0" w:space="0" w:color="auto"/>
      </w:divBdr>
    </w:div>
    <w:div w:id="1771051366">
      <w:bodyDiv w:val="1"/>
      <w:marLeft w:val="0"/>
      <w:marRight w:val="0"/>
      <w:marTop w:val="0"/>
      <w:marBottom w:val="0"/>
      <w:divBdr>
        <w:top w:val="none" w:sz="0" w:space="0" w:color="auto"/>
        <w:left w:val="none" w:sz="0" w:space="0" w:color="auto"/>
        <w:bottom w:val="none" w:sz="0" w:space="0" w:color="auto"/>
        <w:right w:val="none" w:sz="0" w:space="0" w:color="auto"/>
      </w:divBdr>
    </w:div>
    <w:div w:id="1962763692">
      <w:bodyDiv w:val="1"/>
      <w:marLeft w:val="0"/>
      <w:marRight w:val="0"/>
      <w:marTop w:val="0"/>
      <w:marBottom w:val="0"/>
      <w:divBdr>
        <w:top w:val="none" w:sz="0" w:space="0" w:color="auto"/>
        <w:left w:val="none" w:sz="0" w:space="0" w:color="auto"/>
        <w:bottom w:val="none" w:sz="0" w:space="0" w:color="auto"/>
        <w:right w:val="none" w:sz="0" w:space="0" w:color="auto"/>
      </w:divBdr>
    </w:div>
    <w:div w:id="207631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ndrogra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splayr.com/what-is-dendrogra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Hồ</dc:creator>
  <cp:keywords/>
  <dc:description/>
  <cp:lastModifiedBy>Dũng Huynh Thanh</cp:lastModifiedBy>
  <cp:revision>2</cp:revision>
  <dcterms:created xsi:type="dcterms:W3CDTF">2020-11-14T07:34:00Z</dcterms:created>
  <dcterms:modified xsi:type="dcterms:W3CDTF">2020-11-14T07:34:00Z</dcterms:modified>
</cp:coreProperties>
</file>