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05F6" w14:textId="7B6DBC20" w:rsidR="005C29F6" w:rsidRDefault="0003286B">
      <w:pPr>
        <w:rPr>
          <w:lang w:val="en-US"/>
        </w:rPr>
      </w:pPr>
      <w:r>
        <w:rPr>
          <w:lang w:val="en-US"/>
        </w:rPr>
        <w:t>Nhóm 1:</w:t>
      </w:r>
    </w:p>
    <w:p w14:paraId="75242523" w14:textId="77777777" w:rsidR="0003286B" w:rsidRDefault="0003286B" w:rsidP="0003286B">
      <w:r w:rsidRPr="0000279C">
        <w:rPr>
          <w:b/>
        </w:rPr>
        <w:t>Câu 1:</w:t>
      </w:r>
      <w:r>
        <w:t xml:space="preserve"> Có nhận định cho rằng văn bản quy phạm pháp luật luôn có hiệu lực sau 45 ngày kể từ ngày công bố hoặc ký ban hành. Theo bạn nhận định này là đúng hay sai? Vì sao?</w:t>
      </w:r>
    </w:p>
    <w:p w14:paraId="68C806C6" w14:textId="77777777" w:rsidR="0003286B" w:rsidRDefault="0003286B" w:rsidP="0003286B">
      <w:pPr>
        <w:rPr>
          <w:rFonts w:cs="Times New Roman"/>
          <w:szCs w:val="26"/>
        </w:rPr>
      </w:pPr>
      <w:r>
        <w:rPr>
          <w:rFonts w:cs="Times New Roman"/>
          <w:b/>
          <w:szCs w:val="26"/>
        </w:rPr>
        <w:t xml:space="preserve">Câu 2: </w:t>
      </w:r>
      <w:r>
        <w:rPr>
          <w:rFonts w:cs="Times New Roman"/>
          <w:szCs w:val="26"/>
        </w:rPr>
        <w:t>Văn bản quy phạm pháp luật luôn được áp dụng đối với hành vi xảy ra tại thời điểm văn bản đó đang có hiệu lực là đúng hay sai? Vì sao</w:t>
      </w:r>
    </w:p>
    <w:p w14:paraId="3A08425C" w14:textId="77777777" w:rsidR="0003286B" w:rsidRDefault="0003286B" w:rsidP="0003286B">
      <w:pPr>
        <w:rPr>
          <w:rFonts w:cs="Times New Roman"/>
          <w:szCs w:val="26"/>
        </w:rPr>
      </w:pPr>
      <w:r>
        <w:rPr>
          <w:rFonts w:cs="Times New Roman"/>
          <w:b/>
          <w:szCs w:val="26"/>
        </w:rPr>
        <w:t>Câu 3:</w:t>
      </w:r>
      <w:r>
        <w:rPr>
          <w:rFonts w:cs="Times New Roman"/>
          <w:szCs w:val="26"/>
        </w:rPr>
        <w:t xml:space="preserve"> Tất cả các cơ quan Nhà nước đều có quyền ban hành thông tư liên tịch là đúng hay sai? Vì sao?</w:t>
      </w:r>
    </w:p>
    <w:p w14:paraId="3BD717D4" w14:textId="565092F0" w:rsidR="0003286B" w:rsidRDefault="0003286B">
      <w:pPr>
        <w:rPr>
          <w:lang w:val="en-US"/>
        </w:rPr>
      </w:pPr>
      <w:r w:rsidRPr="0003286B">
        <w:rPr>
          <w:b/>
          <w:bCs/>
          <w:lang w:val="en-US"/>
        </w:rPr>
        <w:t>Câu 4</w:t>
      </w:r>
      <w:r>
        <w:rPr>
          <w:lang w:val="en-US"/>
        </w:rPr>
        <w:t xml:space="preserve">: </w:t>
      </w:r>
      <w:r w:rsidRPr="0003286B">
        <w:rPr>
          <w:lang w:val="en-US"/>
        </w:rPr>
        <w:t>Công dân có quyền đề nghị cơ quan Nhà nước có thẩm quyền xem xét việc sửa đổi bổ sung VBQPPL</w:t>
      </w:r>
      <w:r>
        <w:rPr>
          <w:lang w:val="en-US"/>
        </w:rPr>
        <w:t>?</w:t>
      </w:r>
    </w:p>
    <w:p w14:paraId="6C21F074" w14:textId="1A5F383C" w:rsidR="0003286B" w:rsidRDefault="0003286B">
      <w:pPr>
        <w:rPr>
          <w:lang w:val="en-US"/>
        </w:rPr>
      </w:pPr>
      <w:r>
        <w:rPr>
          <w:lang w:val="en-US"/>
        </w:rPr>
        <w:t xml:space="preserve">Nhóm 2: </w:t>
      </w:r>
    </w:p>
    <w:p w14:paraId="019ECE78" w14:textId="77777777" w:rsidR="0003286B" w:rsidRPr="009711B6" w:rsidRDefault="0003286B" w:rsidP="0003286B">
      <w:pPr>
        <w:pStyle w:val="Heading1"/>
        <w:rPr>
          <w:rFonts w:ascii="Times New Roman" w:hAnsi="Times New Roman" w:cs="Times New Roman"/>
          <w:b/>
          <w:bCs/>
          <w:color w:val="000000" w:themeColor="text1"/>
          <w:sz w:val="26"/>
          <w:szCs w:val="26"/>
        </w:rPr>
      </w:pPr>
      <w:r w:rsidRPr="009711B6">
        <w:rPr>
          <w:rFonts w:ascii="Times New Roman" w:hAnsi="Times New Roman" w:cs="Times New Roman"/>
          <w:b/>
          <w:bCs/>
          <w:color w:val="000000" w:themeColor="text1"/>
          <w:sz w:val="26"/>
          <w:szCs w:val="26"/>
        </w:rPr>
        <w:t>Câu 1:  Văn bản pháp luật do cơ quan nhà nước ở TW ban hành có hiệu lực trong phạm vi toàn lãnh thổ đúng hay sai?</w:t>
      </w:r>
    </w:p>
    <w:p w14:paraId="2BDF3D47" w14:textId="77777777" w:rsidR="0003286B" w:rsidRPr="009711B6" w:rsidRDefault="0003286B" w:rsidP="0003286B">
      <w:pPr>
        <w:rPr>
          <w:rFonts w:cs="Times New Roman"/>
          <w:b/>
          <w:bCs/>
          <w:sz w:val="26"/>
          <w:szCs w:val="26"/>
        </w:rPr>
      </w:pPr>
      <w:r w:rsidRPr="009711B6">
        <w:rPr>
          <w:rFonts w:cs="Times New Roman"/>
          <w:b/>
          <w:bCs/>
          <w:sz w:val="26"/>
          <w:szCs w:val="26"/>
        </w:rPr>
        <w:t xml:space="preserve">Câu 2: Thẩm quyền của Quốc hội, Ủy ban thường vụ Quốc hội trong việc xử lý VBQPPL? </w:t>
      </w:r>
    </w:p>
    <w:p w14:paraId="315B0B41" w14:textId="77777777" w:rsidR="0003286B" w:rsidRPr="009711B6" w:rsidRDefault="0003286B" w:rsidP="0003286B">
      <w:pPr>
        <w:rPr>
          <w:rFonts w:cs="Times New Roman"/>
          <w:b/>
          <w:bCs/>
          <w:sz w:val="26"/>
          <w:szCs w:val="26"/>
        </w:rPr>
      </w:pPr>
      <w:r w:rsidRPr="009711B6">
        <w:rPr>
          <w:rFonts w:cs="Times New Roman"/>
          <w:b/>
          <w:bCs/>
          <w:sz w:val="26"/>
          <w:szCs w:val="26"/>
        </w:rPr>
        <w:t>Câu 3: Ở Việt Nam chỉ có QH, UBTVQH mới có quyền ban hành nghị quyết là văn bản vi phạm pháp luật?</w:t>
      </w:r>
    </w:p>
    <w:p w14:paraId="7672132D" w14:textId="77777777" w:rsidR="0003286B" w:rsidRPr="009711B6" w:rsidRDefault="0003286B" w:rsidP="0003286B">
      <w:pPr>
        <w:pStyle w:val="NormalWeb"/>
        <w:jc w:val="both"/>
        <w:textAlignment w:val="baseline"/>
        <w:rPr>
          <w:b/>
          <w:bCs/>
          <w:color w:val="000000" w:themeColor="text1"/>
          <w:sz w:val="26"/>
          <w:szCs w:val="26"/>
        </w:rPr>
      </w:pPr>
      <w:r w:rsidRPr="009711B6">
        <w:rPr>
          <w:b/>
          <w:bCs/>
          <w:color w:val="000000" w:themeColor="text1"/>
          <w:sz w:val="26"/>
          <w:szCs w:val="26"/>
        </w:rPr>
        <w:t>Câu 4: Sự khác nhau cơ bản giữa văn bản quy phạm pháp luật và văn bản áp dụng pháp luật?</w:t>
      </w:r>
    </w:p>
    <w:p w14:paraId="66626A6C" w14:textId="77777777" w:rsidR="0003286B" w:rsidRPr="009711B6" w:rsidRDefault="0003286B" w:rsidP="0003286B">
      <w:pPr>
        <w:pStyle w:val="NormalWeb"/>
        <w:jc w:val="both"/>
        <w:textAlignment w:val="baseline"/>
        <w:rPr>
          <w:b/>
          <w:bCs/>
          <w:color w:val="000000" w:themeColor="text1"/>
          <w:sz w:val="26"/>
          <w:szCs w:val="26"/>
        </w:rPr>
      </w:pPr>
      <w:r w:rsidRPr="009711B6">
        <w:rPr>
          <w:b/>
          <w:bCs/>
          <w:color w:val="000000" w:themeColor="text1"/>
          <w:sz w:val="26"/>
          <w:szCs w:val="26"/>
        </w:rPr>
        <w:t>Câu 5: Các văn bản như quy chế, điều lệ, quy định, nội quy... có nội dung là quy tắc xử sự nội bộ được ban hành kèm theo hình thức văn bản quyết định, nghị quyết có được coi là văn bản pháp luật mang tính bắt buộc chung với toàn thể mọi người hay không?</w:t>
      </w:r>
    </w:p>
    <w:p w14:paraId="68E5E221" w14:textId="6E331B26" w:rsidR="0003286B" w:rsidRPr="00CA60D5" w:rsidRDefault="0003286B" w:rsidP="0003286B">
      <w:pPr>
        <w:rPr>
          <w:rFonts w:cs="Times New Roman"/>
          <w:b/>
          <w:bCs/>
          <w:sz w:val="26"/>
          <w:szCs w:val="26"/>
          <w:lang w:val="en-US"/>
        </w:rPr>
      </w:pPr>
      <w:r w:rsidRPr="009711B6">
        <w:rPr>
          <w:rFonts w:cs="Times New Roman"/>
          <w:b/>
          <w:bCs/>
          <w:sz w:val="26"/>
          <w:szCs w:val="26"/>
        </w:rPr>
        <w:t xml:space="preserve">Câu 6: Phân tích trách nhiệm trong việc xác định văn bản quy phạm pháp luật hết hiệu lực </w:t>
      </w:r>
      <w:r w:rsidR="00CA60D5">
        <w:rPr>
          <w:rFonts w:cs="Times New Roman"/>
          <w:b/>
          <w:bCs/>
          <w:sz w:val="26"/>
          <w:szCs w:val="26"/>
          <w:lang w:val="en-US"/>
        </w:rPr>
        <w:t>?</w:t>
      </w:r>
    </w:p>
    <w:p w14:paraId="486858D1" w14:textId="77777777" w:rsidR="0003286B" w:rsidRPr="009711B6" w:rsidRDefault="0003286B" w:rsidP="0003286B">
      <w:pPr>
        <w:rPr>
          <w:rFonts w:cs="Times New Roman"/>
          <w:b/>
          <w:bCs/>
          <w:sz w:val="26"/>
          <w:szCs w:val="26"/>
        </w:rPr>
      </w:pPr>
      <w:r w:rsidRPr="009711B6">
        <w:rPr>
          <w:rFonts w:cs="Times New Roman"/>
          <w:b/>
          <w:bCs/>
          <w:sz w:val="26"/>
          <w:szCs w:val="26"/>
        </w:rPr>
        <w:t>Câu 7: Công dân có quyền đề nghị cơ quan Nhà nước có thẩm quyền xem xét việc sửa đổi bổ sung VBQPPL. Đúng hay sai? Vì sao?</w:t>
      </w:r>
    </w:p>
    <w:p w14:paraId="51FD1F60" w14:textId="493A855E" w:rsidR="0003286B" w:rsidRDefault="0068529F">
      <w:pPr>
        <w:rPr>
          <w:lang w:val="en-US"/>
        </w:rPr>
      </w:pPr>
      <w:r>
        <w:rPr>
          <w:lang w:val="en-US"/>
        </w:rPr>
        <w:t xml:space="preserve">Nhóm 3: </w:t>
      </w:r>
    </w:p>
    <w:p w14:paraId="6003ADD1" w14:textId="77777777" w:rsidR="0068529F" w:rsidRDefault="0068529F" w:rsidP="0068529F">
      <w:r>
        <w:t>Câu 1: Những quy tắc xử sự trong văn bản do đoàn thanh niên ban hành và nội quy của các cơ quan tổ chức nhà nước có phải là quy phạm pháp luật không? Tại sao?</w:t>
      </w:r>
    </w:p>
    <w:p w14:paraId="35F9FBF4" w14:textId="77777777" w:rsidR="0068529F" w:rsidRDefault="0068529F" w:rsidP="0068529F">
      <w:r>
        <w:t>Câu 2: Tại sao Hiến pháp được xem là văn bản quy phạm pháp luật có vị trí thứ bậc cao nhất trong hệ thống Văn bản quy phạm pháp luật ?</w:t>
      </w:r>
    </w:p>
    <w:p w14:paraId="03F4116C" w14:textId="39A56583" w:rsidR="0068529F" w:rsidRPr="00CA60D5" w:rsidRDefault="0068529F" w:rsidP="0068529F">
      <w:pPr>
        <w:rPr>
          <w:lang w:val="en-US"/>
        </w:rPr>
      </w:pPr>
      <w:r>
        <w:lastRenderedPageBreak/>
        <w:t>Câu 3: Vì sao hệ thống Văn bản pháp luật Việt Nam hiện nay luôn phải cập nhật, sửa đổi, bổ sung</w:t>
      </w:r>
      <w:r w:rsidR="00CA60D5">
        <w:rPr>
          <w:lang w:val="en-US"/>
        </w:rPr>
        <w:t>?</w:t>
      </w:r>
    </w:p>
    <w:p w14:paraId="3A185701" w14:textId="77777777" w:rsidR="0068529F" w:rsidRDefault="0068529F" w:rsidP="0068529F">
      <w:r>
        <w:t>Câu 4:  Có phải tất cả các Nghị quyết của Quốc hội đều là văn bản quy phạm pháp luật?</w:t>
      </w:r>
    </w:p>
    <w:p w14:paraId="2E79FA92" w14:textId="5BC51432" w:rsidR="0070460E" w:rsidRDefault="0070460E" w:rsidP="0070460E">
      <w:r>
        <w:t xml:space="preserve">Câu </w:t>
      </w:r>
      <w:r>
        <w:rPr>
          <w:lang w:val="en-US"/>
        </w:rPr>
        <w:t>5</w:t>
      </w:r>
      <w:r>
        <w:t>: Có phải tất cả các cơ quan nhà nước Việt Nam hiện nay đều có quyền ban hành văn bản vi phạm pháp luật hay không?</w:t>
      </w:r>
    </w:p>
    <w:p w14:paraId="731DE036" w14:textId="1F3256CC" w:rsidR="0070460E" w:rsidRDefault="0070460E" w:rsidP="0070460E">
      <w:r>
        <w:t xml:space="preserve">Câu </w:t>
      </w:r>
      <w:r>
        <w:rPr>
          <w:lang w:val="en-US"/>
        </w:rPr>
        <w:t>6</w:t>
      </w:r>
      <w:r>
        <w:t>:Trường hợp các luật quy định khác nhau về cùng một vấn đề thì tuân theo luật nào?</w:t>
      </w:r>
    </w:p>
    <w:p w14:paraId="3C4FF2CC" w14:textId="4123BA2A" w:rsidR="0070460E" w:rsidRDefault="0070460E" w:rsidP="0070460E">
      <w:r>
        <w:t xml:space="preserve">Câu </w:t>
      </w:r>
      <w:r>
        <w:rPr>
          <w:lang w:val="en-US"/>
        </w:rPr>
        <w:t>7</w:t>
      </w:r>
      <w:r>
        <w:t>: Văn bản quy phạm pháp luật luôn có hiệu lực sau 45 ngày kể từ ngày công bố hoặc ký ban hành là nhận định đúng hay sai? Giải thích.</w:t>
      </w:r>
    </w:p>
    <w:p w14:paraId="12A9ADE2" w14:textId="5D385B55" w:rsidR="0070460E" w:rsidRDefault="0070460E" w:rsidP="0070460E">
      <w:pPr>
        <w:rPr>
          <w:lang w:val="en-US"/>
        </w:rPr>
      </w:pPr>
      <w:r>
        <w:rPr>
          <w:lang w:val="en-US"/>
        </w:rPr>
        <w:t>Nhóm 4:</w:t>
      </w:r>
    </w:p>
    <w:p w14:paraId="4009A33E" w14:textId="77777777" w:rsidR="0070460E" w:rsidRDefault="0070460E" w:rsidP="0070460E">
      <w:pPr>
        <w:spacing w:line="360" w:lineRule="auto"/>
      </w:pPr>
      <w:r w:rsidRPr="00A255FD">
        <w:rPr>
          <w:b/>
        </w:rPr>
        <w:t>Câu 1:</w:t>
      </w:r>
      <w:r>
        <w:t xml:space="preserve"> Thời điểm có hiệu lực của văn bản quy phạm pháp luật của Hội đồng nhân dân, Uỷ ban nhân dân được quy định như thế nào?</w:t>
      </w:r>
    </w:p>
    <w:p w14:paraId="3E432680" w14:textId="77777777" w:rsidR="0070460E" w:rsidRDefault="0070460E" w:rsidP="0070460E">
      <w:pPr>
        <w:spacing w:line="360" w:lineRule="auto"/>
      </w:pPr>
      <w:r w:rsidRPr="00A255FD">
        <w:rPr>
          <w:b/>
        </w:rPr>
        <w:t>Câu 2:</w:t>
      </w:r>
      <w:r>
        <w:t xml:space="preserve"> Công dân có quyền đề nghị cơ quan Nhà nước có thẩm quyền xem xét việc sửa đổi bổ sung VBQPPL. Đúng hay sai? Vì sao?</w:t>
      </w:r>
    </w:p>
    <w:p w14:paraId="0512CC09" w14:textId="77777777" w:rsidR="0070460E" w:rsidRDefault="0070460E" w:rsidP="0070460E">
      <w:pPr>
        <w:spacing w:line="360" w:lineRule="auto"/>
      </w:pPr>
      <w:r w:rsidRPr="00A255FD">
        <w:rPr>
          <w:b/>
        </w:rPr>
        <w:t>Câu 3:</w:t>
      </w:r>
      <w:r>
        <w:t xml:space="preserve"> Văn bản quy phạm pháp luật luôn có hiệu lực sau 45 ngày kể từ ngày công bố hoặc ký ban hành. Đúng hay sai? Tại sao?</w:t>
      </w:r>
    </w:p>
    <w:p w14:paraId="12E8F5E7" w14:textId="77777777" w:rsidR="0070460E" w:rsidRDefault="0070460E" w:rsidP="0070460E">
      <w:pPr>
        <w:spacing w:line="360" w:lineRule="auto"/>
      </w:pPr>
      <w:r w:rsidRPr="00A255FD">
        <w:rPr>
          <w:b/>
        </w:rPr>
        <w:t>Câu 4:</w:t>
      </w:r>
      <w:r>
        <w:t xml:space="preserve"> Nguyên tắc Áp dụng văn bản quy phạm pháp luật của Hội đồng nhân dân, Uỷ ban nhân dân được quy định như thế nào?</w:t>
      </w:r>
    </w:p>
    <w:p w14:paraId="21C8621E" w14:textId="77777777" w:rsidR="0070460E" w:rsidRDefault="0070460E" w:rsidP="0070460E">
      <w:pPr>
        <w:spacing w:line="360" w:lineRule="auto"/>
      </w:pPr>
      <w:r w:rsidRPr="00A255FD">
        <w:rPr>
          <w:b/>
        </w:rPr>
        <w:t>Câu 5:</w:t>
      </w:r>
      <w:r>
        <w:t xml:space="preserve"> Ở Việt Nam chỉ có QH, UBTVQH mới có quyền ban hành nghị quyết là văn bản pháp luật đúng hay sai? Vì sao?</w:t>
      </w:r>
    </w:p>
    <w:p w14:paraId="130DA9B2" w14:textId="77777777" w:rsidR="0070460E" w:rsidRDefault="0070460E" w:rsidP="0070460E">
      <w:pPr>
        <w:spacing w:line="360" w:lineRule="auto"/>
      </w:pPr>
      <w:r w:rsidRPr="00A255FD">
        <w:rPr>
          <w:b/>
        </w:rPr>
        <w:t>Câu 6:</w:t>
      </w:r>
      <w:r>
        <w:t xml:space="preserve"> Văn bản quy phạm pháp luật luôn được áp dụng đối với hành vi xảy ra tại thời điểm văn bản đó đang có hiệu lực đúng hay sai? Giải thích.</w:t>
      </w:r>
    </w:p>
    <w:p w14:paraId="74D0D438" w14:textId="77777777" w:rsidR="0070460E" w:rsidRDefault="0070460E" w:rsidP="0070460E">
      <w:pPr>
        <w:spacing w:line="360" w:lineRule="auto"/>
      </w:pPr>
      <w:r w:rsidRPr="00A255FD">
        <w:rPr>
          <w:b/>
        </w:rPr>
        <w:t>Câu 7:</w:t>
      </w:r>
      <w:r>
        <w:t xml:space="preserve"> Chính phủ có quyền tự mình ban hành Nghị định qui định những vấn đề hết sức cần thiết nhưng chưa có điều kiện xây dựng thành luật hay pháp lệnh? Đúng hay sai? Vì sao?</w:t>
      </w:r>
    </w:p>
    <w:p w14:paraId="5614C2F0" w14:textId="37FCDD4D" w:rsidR="0070460E" w:rsidRDefault="0070460E" w:rsidP="0070460E">
      <w:pPr>
        <w:rPr>
          <w:lang w:val="en-US"/>
        </w:rPr>
      </w:pPr>
      <w:r>
        <w:rPr>
          <w:lang w:val="en-US"/>
        </w:rPr>
        <w:t>Nhóm 5:</w:t>
      </w:r>
    </w:p>
    <w:p w14:paraId="7AC2AB63" w14:textId="43C607AE" w:rsidR="00260E24" w:rsidRDefault="00260E24" w:rsidP="0070460E">
      <w:pPr>
        <w:rPr>
          <w:lang w:val="en-US"/>
        </w:rPr>
      </w:pPr>
      <w:r w:rsidRPr="00260E24">
        <w:rPr>
          <w:lang w:val="en-US"/>
        </w:rPr>
        <w:lastRenderedPageBreak/>
        <w:t>Câu 1: Hệ thống văn bản quy phạm pháp luật của Việt Nam gồm những gì?</w:t>
      </w:r>
    </w:p>
    <w:p w14:paraId="1F218264" w14:textId="7CDBBB3C" w:rsidR="00260E24" w:rsidRDefault="00260E24" w:rsidP="0070460E">
      <w:pPr>
        <w:rPr>
          <w:lang w:val="en-US"/>
        </w:rPr>
      </w:pPr>
      <w:r>
        <w:rPr>
          <w:lang w:val="en-US"/>
        </w:rPr>
        <w:t xml:space="preserve">Câu 2: </w:t>
      </w:r>
      <w:r w:rsidRPr="00260E24">
        <w:rPr>
          <w:lang w:val="en-US"/>
        </w:rPr>
        <w:t>Phạm vi thẩm định văn bản QPPL của HĐND, UBND tỉnh được quy định như thế nào?</w:t>
      </w:r>
    </w:p>
    <w:p w14:paraId="14AAEB0E" w14:textId="14D860AB" w:rsidR="00260E24" w:rsidRDefault="00260E24" w:rsidP="0070460E">
      <w:pPr>
        <w:rPr>
          <w:lang w:val="en-US"/>
        </w:rPr>
      </w:pPr>
      <w:r>
        <w:rPr>
          <w:lang w:val="en-US"/>
        </w:rPr>
        <w:t xml:space="preserve">Câu 3: </w:t>
      </w:r>
      <w:r w:rsidRPr="00260E24">
        <w:rPr>
          <w:lang w:val="en-US"/>
        </w:rPr>
        <w:t>Nguyên tắc Áp dụng văn bản quy phạm pháp luật của Hội đồng nhân dân, Uỷ ban nhân dân được quy định như thế nào?</w:t>
      </w:r>
    </w:p>
    <w:p w14:paraId="4C013C5B" w14:textId="01010BBD" w:rsidR="00260E24" w:rsidRDefault="00260E24" w:rsidP="0070460E">
      <w:pPr>
        <w:rPr>
          <w:lang w:val="en-US"/>
        </w:rPr>
      </w:pPr>
      <w:r>
        <w:rPr>
          <w:lang w:val="en-US"/>
        </w:rPr>
        <w:t xml:space="preserve">Câu 4: </w:t>
      </w:r>
      <w:r w:rsidRPr="00260E24">
        <w:rPr>
          <w:lang w:val="en-US"/>
        </w:rPr>
        <w:t>Giải thích vì sao Hiến pháp được xem là văn bản quy phạm pháp luật có vị trí thứ bậc cao nhất trong hệ thống văn bản quy phạm Pháp luật</w:t>
      </w:r>
      <w:r>
        <w:rPr>
          <w:lang w:val="en-US"/>
        </w:rPr>
        <w:t>?</w:t>
      </w:r>
    </w:p>
    <w:p w14:paraId="202BFE3F" w14:textId="350F316B" w:rsidR="00260E24" w:rsidRDefault="00260E24" w:rsidP="0070460E">
      <w:pPr>
        <w:rPr>
          <w:lang w:val="en-US"/>
        </w:rPr>
      </w:pPr>
      <w:r>
        <w:rPr>
          <w:lang w:val="en-US"/>
        </w:rPr>
        <w:t>Nhóm 7:</w:t>
      </w:r>
    </w:p>
    <w:p w14:paraId="22E797BC" w14:textId="3D4C9D92" w:rsidR="00260E24" w:rsidRDefault="00260E24" w:rsidP="0070460E">
      <w:pPr>
        <w:rPr>
          <w:lang w:val="en-US"/>
        </w:rPr>
      </w:pPr>
      <w:r w:rsidRPr="00CA60D5">
        <w:rPr>
          <w:b/>
          <w:bCs/>
          <w:lang w:val="en-US"/>
        </w:rPr>
        <w:t>Câu 1</w:t>
      </w:r>
      <w:r>
        <w:rPr>
          <w:lang w:val="en-US"/>
        </w:rPr>
        <w:t>:</w:t>
      </w:r>
      <w:r w:rsidRPr="00260E24">
        <w:t xml:space="preserve"> </w:t>
      </w:r>
      <w:r w:rsidRPr="00260E24">
        <w:rPr>
          <w:lang w:val="en-US"/>
        </w:rPr>
        <w:t>Các văn bản pháp luật dù đa dạng, phong phú đến đâu, đều hợp thành một hệ thống văn bản mang tính thứ bậc. Vậy tính thứ bậc của các văn bản QPPL được xác định dựa vào đâu?</w:t>
      </w:r>
    </w:p>
    <w:p w14:paraId="3F45C693" w14:textId="3A8C1E71" w:rsidR="00260E24" w:rsidRDefault="00260E24" w:rsidP="0070460E">
      <w:pPr>
        <w:rPr>
          <w:lang w:val="en-US"/>
        </w:rPr>
      </w:pPr>
      <w:r w:rsidRPr="00CA60D5">
        <w:rPr>
          <w:b/>
          <w:bCs/>
          <w:lang w:val="en-US"/>
        </w:rPr>
        <w:t>Câu 2</w:t>
      </w:r>
      <w:r>
        <w:rPr>
          <w:lang w:val="en-US"/>
        </w:rPr>
        <w:t>:</w:t>
      </w:r>
      <w:r w:rsidR="006D3B93" w:rsidRPr="006D3B93">
        <w:t xml:space="preserve"> </w:t>
      </w:r>
      <w:r w:rsidR="006D3B93" w:rsidRPr="006D3B93">
        <w:rPr>
          <w:lang w:val="en-US"/>
        </w:rPr>
        <w:t>Văn bản quy phạm pháp luật là gì? Trình bày hệ thống các văn bản quy phạm pháp luật ở nước ta hiện nay.</w:t>
      </w:r>
    </w:p>
    <w:p w14:paraId="2C789903" w14:textId="795AA6A8" w:rsidR="006D3B93" w:rsidRDefault="006D3B93" w:rsidP="0070460E">
      <w:pPr>
        <w:rPr>
          <w:lang w:val="en-US"/>
        </w:rPr>
      </w:pPr>
      <w:r w:rsidRPr="00CA60D5">
        <w:rPr>
          <w:b/>
          <w:bCs/>
          <w:lang w:val="en-US"/>
        </w:rPr>
        <w:t>Câu 3</w:t>
      </w:r>
      <w:r>
        <w:rPr>
          <w:lang w:val="en-US"/>
        </w:rPr>
        <w:t xml:space="preserve">: </w:t>
      </w:r>
      <w:r w:rsidRPr="006D3B93">
        <w:rPr>
          <w:lang w:val="en-US"/>
        </w:rPr>
        <w:t>Văn bản dưới luật có giá trị pháp lý thấp hơn văn bản luật</w:t>
      </w:r>
      <w:r>
        <w:rPr>
          <w:lang w:val="en-US"/>
        </w:rPr>
        <w:t>?</w:t>
      </w:r>
    </w:p>
    <w:p w14:paraId="25B86EB9" w14:textId="43361341" w:rsidR="006D3B93" w:rsidRDefault="006D3B93" w:rsidP="0070460E">
      <w:pPr>
        <w:rPr>
          <w:lang w:val="en-US"/>
        </w:rPr>
      </w:pPr>
      <w:r w:rsidRPr="00CA60D5">
        <w:rPr>
          <w:b/>
          <w:bCs/>
          <w:lang w:val="en-US"/>
        </w:rPr>
        <w:t>Câu 4</w:t>
      </w:r>
      <w:r>
        <w:rPr>
          <w:lang w:val="en-US"/>
        </w:rPr>
        <w:t xml:space="preserve">: </w:t>
      </w:r>
      <w:r w:rsidRPr="006D3B93">
        <w:rPr>
          <w:lang w:val="en-US"/>
        </w:rPr>
        <w:t>Nguyên tắc Áp dụng văn bản quy phạm pháp luật của Hội đồng nhân dân, Uỷ ban nhân dân được quy định như thế nào?</w:t>
      </w:r>
    </w:p>
    <w:p w14:paraId="0C8D6E7F" w14:textId="13E8AF30" w:rsidR="006D3B93" w:rsidRDefault="006D3B93" w:rsidP="0070460E">
      <w:pPr>
        <w:rPr>
          <w:rFonts w:cs="Times New Roman"/>
          <w:color w:val="001A33"/>
          <w:szCs w:val="28"/>
          <w:shd w:val="clear" w:color="auto" w:fill="FFFFFF"/>
        </w:rPr>
      </w:pPr>
      <w:r w:rsidRPr="00CA60D5">
        <w:rPr>
          <w:rFonts w:cs="Times New Roman"/>
          <w:b/>
          <w:bCs/>
          <w:lang w:val="en-US"/>
        </w:rPr>
        <w:t>Câu 5</w:t>
      </w:r>
      <w:r w:rsidRPr="006D3B93">
        <w:rPr>
          <w:rFonts w:cs="Times New Roman"/>
          <w:lang w:val="en-US"/>
        </w:rPr>
        <w:t xml:space="preserve">: </w:t>
      </w:r>
      <w:r w:rsidRPr="006D3B93">
        <w:rPr>
          <w:rFonts w:cs="Times New Roman"/>
          <w:color w:val="001A33"/>
          <w:szCs w:val="28"/>
          <w:shd w:val="clear" w:color="auto" w:fill="FFFFFF"/>
        </w:rPr>
        <w:t>Ở Việt nam, chỉ có QH, UBTVQH mới có quyền ban hành nghị quyết là văn bản quy phạm pháp luật?</w:t>
      </w:r>
    </w:p>
    <w:p w14:paraId="69389F9B" w14:textId="77777777" w:rsidR="0070460E" w:rsidRDefault="0070460E" w:rsidP="0070460E"/>
    <w:p w14:paraId="32A4B0C2" w14:textId="77777777" w:rsidR="0070460E" w:rsidRDefault="0070460E" w:rsidP="0070460E"/>
    <w:p w14:paraId="651B366C" w14:textId="77777777" w:rsidR="0068529F" w:rsidRPr="0003286B" w:rsidRDefault="0068529F">
      <w:pPr>
        <w:rPr>
          <w:lang w:val="en-US"/>
        </w:rPr>
      </w:pPr>
    </w:p>
    <w:sectPr w:rsidR="0068529F" w:rsidRPr="00032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6B"/>
    <w:rsid w:val="0003286B"/>
    <w:rsid w:val="00260E24"/>
    <w:rsid w:val="005C29F6"/>
    <w:rsid w:val="0068529F"/>
    <w:rsid w:val="006D3B93"/>
    <w:rsid w:val="0070460E"/>
    <w:rsid w:val="00CA60D5"/>
    <w:rsid w:val="00CC13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D1B9"/>
  <w15:chartTrackingRefBased/>
  <w15:docId w15:val="{CA7FFA76-E4F8-4B37-910A-7702FAE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86B"/>
    <w:pPr>
      <w:keepNext/>
      <w:keepLines/>
      <w:spacing w:before="240" w:after="0"/>
      <w:jc w:val="left"/>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86B"/>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03286B"/>
    <w:pPr>
      <w:spacing w:before="100" w:beforeAutospacing="1" w:after="100" w:afterAutospacing="1" w:line="240" w:lineRule="auto"/>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thanhngo2532002@gmail.com</dc:creator>
  <cp:keywords/>
  <dc:description/>
  <cp:lastModifiedBy>thanhngo2532002@gmail.com</cp:lastModifiedBy>
  <cp:revision>1</cp:revision>
  <dcterms:created xsi:type="dcterms:W3CDTF">2022-02-10T03:33:00Z</dcterms:created>
  <dcterms:modified xsi:type="dcterms:W3CDTF">2022-02-10T04:04:00Z</dcterms:modified>
</cp:coreProperties>
</file>