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BF7A" w14:textId="77777777" w:rsidR="002A6E0F" w:rsidRDefault="00000000">
      <w:pPr>
        <w:keepNext/>
        <w:spacing w:before="360"/>
      </w:pPr>
      <w:r>
        <w:rPr>
          <w:rFonts w:ascii="Times New Roman" w:hAnsi="Times New Roman"/>
          <w:b/>
          <w:color w:val="1F4E79"/>
          <w:sz w:val="30"/>
        </w:rPr>
        <w:t>DANH MỤC TỪ VIẾT TẮT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2A6E0F" w14:paraId="72D78450" w14:textId="77777777" w:rsidTr="0009405F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88191" w14:textId="77777777" w:rsidR="002A6E0F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Từ viết tắt</w:t>
            </w:r>
          </w:p>
        </w:tc>
        <w:tc>
          <w:tcPr>
            <w:tcW w:w="6768" w:type="dxa"/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7F4DC7" w14:textId="77777777" w:rsidR="002A6E0F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Tên tiếng Anh &amp; Giải nghĩa tiếng Việt</w:t>
            </w:r>
          </w:p>
        </w:tc>
      </w:tr>
      <w:tr w:rsidR="002A6E0F" w14:paraId="1BDACC74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BD3A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AI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42275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Artificial Intelligence — Trí tuệ nhân tạo</w:t>
            </w:r>
          </w:p>
        </w:tc>
      </w:tr>
      <w:tr w:rsidR="002A6E0F" w14:paraId="663704E9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E251D6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API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A5477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Application Programming Interface — Giao diện lập trình ứng dụng</w:t>
            </w:r>
          </w:p>
        </w:tc>
      </w:tr>
      <w:tr w:rsidR="002A6E0F" w14:paraId="755C4E0B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45AE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BMS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F235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Building Management System — Hệ thống quản lý tòa nhà</w:t>
            </w:r>
          </w:p>
        </w:tc>
      </w:tr>
      <w:tr w:rsidR="002A6E0F" w14:paraId="372425CE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B0317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CV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227661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Cross-Validation — Kiểm chứng chéo</w:t>
            </w:r>
          </w:p>
        </w:tc>
      </w:tr>
      <w:tr w:rsidR="002A6E0F" w14:paraId="1FB41730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B1D04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EDA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4D961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Exploratory Data Analysis — Phân tích khám phá dữ liệu</w:t>
            </w:r>
          </w:p>
        </w:tc>
      </w:tr>
      <w:tr w:rsidR="002A6E0F" w14:paraId="6058E927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EA4D36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FastAPI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0FEB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Fast Application Programming Interface Framework — Framework Python phát triển RESTful API hiệu năng cao</w:t>
            </w:r>
          </w:p>
        </w:tc>
      </w:tr>
      <w:tr w:rsidR="002A6E0F" w14:paraId="5B76346E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5773A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HVAC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BC1C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Heating, Ventilation, and Air Conditioning — Hệ thống sưởi, thông gió và điều hòa không khí</w:t>
            </w:r>
          </w:p>
        </w:tc>
      </w:tr>
      <w:tr w:rsidR="002A6E0F" w14:paraId="76835B9F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635D4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IoT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BE60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Internet of Things — Internet kết nối mọi vật</w:t>
            </w:r>
          </w:p>
        </w:tc>
      </w:tr>
      <w:tr w:rsidR="002A6E0F" w14:paraId="607F099E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EE9DC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LightGBM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E6394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Light Gradient Boosting Machine — Thuật toán học máy tăng cường độ dốc tối ưu bộ nhớ</w:t>
            </w:r>
          </w:p>
        </w:tc>
      </w:tr>
      <w:tr w:rsidR="002A6E0F" w14:paraId="72245A6E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0DEF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MAE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6B181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Mean Absolute Error — Sai số tuyệt đối trung bình</w:t>
            </w:r>
          </w:p>
        </w:tc>
      </w:tr>
      <w:tr w:rsidR="002A6E0F" w14:paraId="3E8EEBE7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E337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ML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9E9E5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Machine Learning — Học máy</w:t>
            </w:r>
          </w:p>
        </w:tc>
      </w:tr>
      <w:tr w:rsidR="002A6E0F" w14:paraId="31408114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CE48C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n8n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88A5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Workflow Automation Platform — Nền tảng tự động hóa luồng dữ liệu</w:t>
            </w:r>
          </w:p>
        </w:tc>
      </w:tr>
      <w:tr w:rsidR="002A6E0F" w14:paraId="55C7BF48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4A2C7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lastRenderedPageBreak/>
              <w:t>pax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055CD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Passenger — Hành khách (đơn vị đo mật độ người)</w:t>
            </w:r>
          </w:p>
        </w:tc>
      </w:tr>
      <w:tr w:rsidR="002A6E0F" w14:paraId="3FDEF237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20DD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REST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8CA8A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Representational State Transfer — Kiểu kiến trúc dịch vụ web</w:t>
            </w:r>
          </w:p>
        </w:tc>
      </w:tr>
      <w:tr w:rsidR="002A6E0F" w14:paraId="2B57CBC5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EF8E7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RH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F965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Relative Humidity — Độ ẩm tương đối (%)</w:t>
            </w:r>
          </w:p>
        </w:tc>
      </w:tr>
      <w:tr w:rsidR="002A6E0F" w14:paraId="63F9C28D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310C92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RMSE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C2C3C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Root Mean Square Error — Căn bậc hai sai số bình phương trung bình</w:t>
            </w:r>
          </w:p>
        </w:tc>
      </w:tr>
      <w:tr w:rsidR="002A6E0F" w14:paraId="1AC747A1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9835F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R²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1BFC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Coefficient of Determination — Hệ số xác định (đánh giá độ phù hợp mô hình)</w:t>
            </w:r>
          </w:p>
        </w:tc>
      </w:tr>
      <w:tr w:rsidR="002A6E0F" w14:paraId="27AD5027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3BB82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UI/UX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D6A22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User Interface / User Experience — Giao diện / Trải nghiệm người dùng</w:t>
            </w:r>
          </w:p>
        </w:tc>
      </w:tr>
      <w:tr w:rsidR="002A6E0F" w14:paraId="7D571706" w14:textId="77777777" w:rsidTr="0009405F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8ABAE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Unity 3D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EFEEF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Unity Real-Time Development Platform — Engine đồ họa trực quan hóa 3D</w:t>
            </w:r>
          </w:p>
        </w:tc>
      </w:tr>
      <w:tr w:rsidR="002A6E0F" w14:paraId="0FEC7080" w14:textId="77777777" w:rsidTr="0009405F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B394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WebGL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1AC5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Web Graphics Library — Thư viện chuẩn đồ họa 3D trên trình duyệt web</w:t>
            </w:r>
          </w:p>
        </w:tc>
      </w:tr>
    </w:tbl>
    <w:p w14:paraId="7CA4A681" w14:textId="77777777" w:rsidR="002A6E0F" w:rsidRDefault="00000000">
      <w:pPr>
        <w:keepNext/>
        <w:spacing w:before="360"/>
      </w:pPr>
      <w:r>
        <w:rPr>
          <w:rFonts w:ascii="Times New Roman" w:hAnsi="Times New Roman"/>
          <w:b/>
          <w:color w:val="1F4E79"/>
          <w:sz w:val="30"/>
        </w:rPr>
        <w:t>DANH MỤC HÌNH VẼ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A6E0F" w14:paraId="682B3D0A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4920E" w14:textId="77777777" w:rsidR="002A6E0F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Ký hiệu hình</w:t>
            </w:r>
          </w:p>
        </w:tc>
        <w:tc>
          <w:tcPr>
            <w:tcW w:w="6768" w:type="dxa"/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41235" w14:textId="77777777" w:rsidR="002A6E0F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Tên hình vẽ</w:t>
            </w:r>
          </w:p>
        </w:tc>
      </w:tr>
      <w:tr w:rsidR="002A6E0F" w14:paraId="599813FB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194E7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1.1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4A4DD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Sơ đồ tổng quan hệ thống Digital Twin ứng dụng trong ga tàu điện ngầm</w:t>
            </w:r>
          </w:p>
        </w:tc>
      </w:tr>
      <w:tr w:rsidR="002A6E0F" w14:paraId="0DA4E603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361D8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2.1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D7742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Biểu đồ cân bằng tải nhiệt HVAC trong không gian ga tàu ngầm</w:t>
            </w:r>
          </w:p>
        </w:tc>
      </w:tr>
      <w:tr w:rsidR="002A6E0F" w14:paraId="2139BCCA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8BC1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2.2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3636A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Sơ đồ Kiến trúc 4 lớp tích hợp (Four-Layer Integrated Digital Twin Architecture)</w:t>
            </w:r>
          </w:p>
        </w:tc>
      </w:tr>
      <w:tr w:rsidR="002A6E0F" w14:paraId="1C9C27C8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C5EC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lastRenderedPageBreak/>
              <w:t>Hình 2.3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D10D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Sơ đồ luồng Pipeline hoạt động tổng thể của hệ thống</w:t>
            </w:r>
          </w:p>
        </w:tc>
      </w:tr>
      <w:tr w:rsidR="002A6E0F" w14:paraId="4207B24E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EDA0E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2.4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F01FF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Quy trình 9 bước huấn luyện và tinh chỉnh mô hình Machine Learning</w:t>
            </w:r>
          </w:p>
        </w:tc>
      </w:tr>
      <w:tr w:rsidR="002A6E0F" w14:paraId="70E648D4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0372C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3.1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16ED8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Biểu đồ tương quan Pearson giữa thời tiết, mật độ hành khách và tải HVAC</w:t>
            </w:r>
          </w:p>
        </w:tc>
      </w:tr>
      <w:tr w:rsidR="002A6E0F" w14:paraId="3BC70CAF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4F0AA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3.2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18925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Giao diện trực quan hóa 3D WebGL không gian ga tàu ngầm trên Unity</w:t>
            </w:r>
          </w:p>
        </w:tc>
      </w:tr>
      <w:tr w:rsidR="002A6E0F" w14:paraId="3EBCB760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E70E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3.3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7E923C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Biểu đồ Heatmap nhiệt độ 3D động hiển thị phân bố nhiệt thời gian thực</w:t>
            </w:r>
          </w:p>
        </w:tc>
      </w:tr>
      <w:tr w:rsidR="002A6E0F" w14:paraId="795D496C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3C4D3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4.1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2C286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Biểu đồ so sánh hiệu năng giữa các thuật toán Machine Learning (R², RMSE)</w:t>
            </w:r>
          </w:p>
        </w:tc>
      </w:tr>
      <w:tr w:rsidR="002A6E0F" w14:paraId="379409EC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69DA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4.2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6B25BF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Biểu đồ phân bố sai số dự báo trước và sau khi tối ưu Hyperparameter</w:t>
            </w:r>
          </w:p>
        </w:tc>
      </w:tr>
      <w:tr w:rsidR="002A6E0F" w14:paraId="33F4A481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D6E0A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Hình 4.3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33E2A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Giao diện bảng điều khiển Dashboard và cảnh báo tải cao (High-load Alert)</w:t>
            </w:r>
          </w:p>
        </w:tc>
      </w:tr>
    </w:tbl>
    <w:p w14:paraId="4B57BB22" w14:textId="77777777" w:rsidR="002A6E0F" w:rsidRDefault="00000000">
      <w:pPr>
        <w:keepNext/>
        <w:spacing w:before="360"/>
      </w:pPr>
      <w:r>
        <w:rPr>
          <w:rFonts w:ascii="Times New Roman" w:hAnsi="Times New Roman"/>
          <w:b/>
          <w:color w:val="1F4E79"/>
          <w:sz w:val="30"/>
        </w:rPr>
        <w:t>DANH MỤC BẢNG BIỂU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2A6E0F" w14:paraId="7C4104A2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2F21F" w14:textId="77777777" w:rsidR="002A6E0F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Ký hiệu bảng</w:t>
            </w:r>
          </w:p>
        </w:tc>
        <w:tc>
          <w:tcPr>
            <w:tcW w:w="6768" w:type="dxa"/>
            <w:shd w:val="clear" w:color="auto" w:fill="1F4E7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F8940" w14:textId="77777777" w:rsidR="002A6E0F" w:rsidRDefault="00000000">
            <w:r>
              <w:rPr>
                <w:rFonts w:ascii="Times New Roman" w:hAnsi="Times New Roman"/>
                <w:b/>
                <w:color w:val="FFFFFF"/>
                <w:sz w:val="24"/>
              </w:rPr>
              <w:t>Tên bảng biểu</w:t>
            </w:r>
          </w:p>
        </w:tc>
      </w:tr>
      <w:tr w:rsidR="002A6E0F" w14:paraId="5DF13BF7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BB761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1.1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7004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So sánh giải pháp Digital Twin với các hệ thống BMS truyền thống</w:t>
            </w:r>
          </w:p>
        </w:tc>
      </w:tr>
      <w:tr w:rsidR="002A6E0F" w14:paraId="73D94949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64CB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2.1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0A0E74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Danh sách các tham số đầu vào và đầu ra của mô hình dự báo tải nhiệt</w:t>
            </w:r>
          </w:p>
        </w:tc>
      </w:tr>
      <w:tr w:rsidR="002A6E0F" w14:paraId="38CA55CC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D6AD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2.2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93EC8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 xml:space="preserve">Cấu trúc các bảng dữ liệu lưu trữ trên Supabase (PostgreSQL </w:t>
            </w:r>
            <w:r>
              <w:rPr>
                <w:rFonts w:ascii="Times New Roman" w:hAnsi="Times New Roman"/>
                <w:color w:val="323232"/>
                <w:sz w:val="24"/>
              </w:rPr>
              <w:lastRenderedPageBreak/>
              <w:t>Cloud)</w:t>
            </w:r>
          </w:p>
        </w:tc>
      </w:tr>
      <w:tr w:rsidR="002A6E0F" w14:paraId="7535E6C7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A5677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lastRenderedPageBreak/>
              <w:t>Bảng 3.1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E3E786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Thống kê mô tả tập dữ liệu vận hành ga tàu (hanoi_station_raw.csv)</w:t>
            </w:r>
          </w:p>
        </w:tc>
      </w:tr>
      <w:tr w:rsidR="002A6E0F" w14:paraId="7E8FB6F4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35E19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3.2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DBE06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Thông số cấu hình môi trường thử nghiệm và hạ tầng triển khai</w:t>
            </w:r>
          </w:p>
        </w:tc>
      </w:tr>
      <w:tr w:rsidR="002A6E0F" w14:paraId="7CE6E8CF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AB97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4.1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5A93D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Kết quả so sánh hiệu năng 10 thuật toán Machine Learning cơ sở (Baseline)</w:t>
            </w:r>
          </w:p>
        </w:tc>
      </w:tr>
      <w:tr w:rsidR="002A6E0F" w14:paraId="18B346EE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E4C81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4.2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49BBB8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Kết quả tối ưu tham số mô hình LightGBM bằng RandomizedSearchCV</w:t>
            </w:r>
          </w:p>
        </w:tc>
      </w:tr>
      <w:tr w:rsidR="002A6E0F" w14:paraId="24F8F5DB" w14:textId="77777777">
        <w:trPr>
          <w:jc w:val="center"/>
        </w:trPr>
        <w:tc>
          <w:tcPr>
            <w:tcW w:w="2592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4DE12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4.3</w:t>
            </w:r>
          </w:p>
        </w:tc>
        <w:tc>
          <w:tcPr>
            <w:tcW w:w="6768" w:type="dxa"/>
            <w:shd w:val="clear" w:color="auto" w:fill="F9FB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82890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Đánh giá độ ổn định mô hình bằng phương pháp Monte Carlo Bootstrap (100 lần)</w:t>
            </w:r>
          </w:p>
        </w:tc>
      </w:tr>
      <w:tr w:rsidR="002A6E0F" w14:paraId="384C41A0" w14:textId="77777777">
        <w:trPr>
          <w:jc w:val="center"/>
        </w:trPr>
        <w:tc>
          <w:tcPr>
            <w:tcW w:w="259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FC885B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Bảng 4.4</w:t>
            </w:r>
          </w:p>
        </w:tc>
        <w:tc>
          <w:tcPr>
            <w:tcW w:w="6768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7F4EE" w14:textId="77777777" w:rsidR="002A6E0F" w:rsidRDefault="00000000">
            <w:r>
              <w:rPr>
                <w:rFonts w:ascii="Times New Roman" w:hAnsi="Times New Roman"/>
                <w:color w:val="323232"/>
                <w:sz w:val="24"/>
              </w:rPr>
              <w:t>Kết quả đo kiểm độ trễ API và hiệu năng thời gian thực trên Unity 3D WebGL</w:t>
            </w:r>
          </w:p>
        </w:tc>
      </w:tr>
    </w:tbl>
    <w:p w14:paraId="607E77EE" w14:textId="77777777" w:rsidR="00D6790E" w:rsidRDefault="00D6790E"/>
    <w:sectPr w:rsidR="00D679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025262">
    <w:abstractNumId w:val="8"/>
  </w:num>
  <w:num w:numId="2" w16cid:durableId="1654526797">
    <w:abstractNumId w:val="6"/>
  </w:num>
  <w:num w:numId="3" w16cid:durableId="924807559">
    <w:abstractNumId w:val="5"/>
  </w:num>
  <w:num w:numId="4" w16cid:durableId="27294914">
    <w:abstractNumId w:val="4"/>
  </w:num>
  <w:num w:numId="5" w16cid:durableId="1476989070">
    <w:abstractNumId w:val="7"/>
  </w:num>
  <w:num w:numId="6" w16cid:durableId="1626426640">
    <w:abstractNumId w:val="3"/>
  </w:num>
  <w:num w:numId="7" w16cid:durableId="847791316">
    <w:abstractNumId w:val="2"/>
  </w:num>
  <w:num w:numId="8" w16cid:durableId="1026060014">
    <w:abstractNumId w:val="1"/>
  </w:num>
  <w:num w:numId="9" w16cid:durableId="174340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05F"/>
    <w:rsid w:val="0015074B"/>
    <w:rsid w:val="0029639D"/>
    <w:rsid w:val="002A6E0F"/>
    <w:rsid w:val="00326F90"/>
    <w:rsid w:val="00AA1D8D"/>
    <w:rsid w:val="00B47730"/>
    <w:rsid w:val="00B9406E"/>
    <w:rsid w:val="00CB0664"/>
    <w:rsid w:val="00D679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A2F37"/>
  <w14:defaultImageDpi w14:val="300"/>
  <w15:docId w15:val="{BEF5B359-405A-45B8-A3CB-021E4659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 Thanh Hai</cp:lastModifiedBy>
  <cp:revision>2</cp:revision>
  <dcterms:created xsi:type="dcterms:W3CDTF">2013-12-23T23:15:00Z</dcterms:created>
  <dcterms:modified xsi:type="dcterms:W3CDTF">2026-09-30T09:00:00Z</dcterms:modified>
  <cp:category/>
</cp:coreProperties>
</file>