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AE3D9" w14:textId="77777777" w:rsidR="000A61F5" w:rsidRPr="009B74D6" w:rsidRDefault="00000000">
      <w:pPr>
        <w:spacing w:after="80"/>
        <w:jc w:val="center"/>
        <w:rPr>
          <w:b/>
          <w:bCs/>
          <w:color w:val="000000" w:themeColor="text1"/>
        </w:rPr>
      </w:pPr>
      <w:r w:rsidRPr="009B74D6">
        <w:rPr>
          <w:b/>
          <w:bCs/>
          <w:color w:val="000000" w:themeColor="text1"/>
        </w:rPr>
        <w:t>ĐỀ XUẤT ĐỀ TÀI NGHIÊN CỨU</w:t>
      </w:r>
    </w:p>
    <w:p w14:paraId="075B90E1" w14:textId="77777777" w:rsidR="00A32306" w:rsidRPr="009B74D6" w:rsidRDefault="00A32306">
      <w:pPr>
        <w:spacing w:after="80"/>
        <w:jc w:val="center"/>
        <w:rPr>
          <w:b/>
          <w:bCs/>
          <w:color w:val="000000" w:themeColor="text1"/>
        </w:rPr>
      </w:pPr>
    </w:p>
    <w:p w14:paraId="2E6CC5A3" w14:textId="77777777" w:rsidR="00A32306" w:rsidRPr="009B74D6" w:rsidRDefault="00A32306">
      <w:pPr>
        <w:spacing w:after="80"/>
        <w:jc w:val="center"/>
        <w:rPr>
          <w:b/>
          <w:bCs/>
          <w:color w:val="000000" w:themeColor="text1"/>
        </w:rPr>
      </w:pPr>
    </w:p>
    <w:p w14:paraId="3AC4F0BA" w14:textId="77777777" w:rsidR="00A32306" w:rsidRPr="009B74D6" w:rsidRDefault="00A32306">
      <w:pPr>
        <w:spacing w:after="80"/>
        <w:jc w:val="center"/>
        <w:rPr>
          <w:b/>
          <w:bCs/>
          <w:color w:val="000000" w:themeColor="text1"/>
        </w:rPr>
      </w:pPr>
    </w:p>
    <w:p w14:paraId="1BD28DFA" w14:textId="77777777" w:rsidR="00A32306" w:rsidRPr="009B74D6" w:rsidRDefault="00A32306">
      <w:pPr>
        <w:spacing w:after="80"/>
        <w:jc w:val="center"/>
        <w:rPr>
          <w:b/>
          <w:bCs/>
          <w:color w:val="000000" w:themeColor="text1"/>
        </w:rPr>
      </w:pPr>
    </w:p>
    <w:p w14:paraId="6F1C0811" w14:textId="77777777" w:rsidR="00A32306" w:rsidRPr="009B74D6" w:rsidRDefault="00A32306">
      <w:pPr>
        <w:spacing w:after="80"/>
        <w:jc w:val="center"/>
        <w:rPr>
          <w:b/>
          <w:bCs/>
          <w:color w:val="000000" w:themeColor="text1"/>
        </w:rPr>
      </w:pPr>
    </w:p>
    <w:p w14:paraId="24EF44F0" w14:textId="77777777" w:rsidR="00A32306" w:rsidRPr="009B74D6" w:rsidRDefault="00A32306">
      <w:pPr>
        <w:spacing w:after="80"/>
        <w:jc w:val="center"/>
        <w:rPr>
          <w:color w:val="000000" w:themeColor="text1"/>
        </w:rPr>
      </w:pPr>
    </w:p>
    <w:p w14:paraId="0EE3D347" w14:textId="77777777" w:rsidR="000A61F5" w:rsidRPr="009B74D6" w:rsidRDefault="00000000">
      <w:pPr>
        <w:spacing w:after="300"/>
        <w:jc w:val="center"/>
        <w:rPr>
          <w:color w:val="000000" w:themeColor="text1"/>
        </w:rPr>
      </w:pPr>
      <w:r w:rsidRPr="009B74D6">
        <w:rPr>
          <w:b/>
          <w:bCs/>
          <w:color w:val="000000" w:themeColor="text1"/>
        </w:rPr>
        <w:t>NGHIÊN CỨU KIẾN TRÚC THU THẬP DỮ LIỆU TỰ ĐỘNG VÀ ỨNG DỤNG MÔ HÌNH HỌC MÁY TRONG DỰ BÁO XU HƯỚNG NGÀNH BÁN LẺ VÀ THƯƠNG MẠI ĐIỆN TỬ TẠI VIỆT NAM DỰA TRÊN CHỈ SỐ KẾT HỢP OECD VÀ GSO</w:t>
      </w:r>
    </w:p>
    <w:p w14:paraId="2A993814" w14:textId="5A921ADA" w:rsidR="00A32306" w:rsidRPr="009B74D6" w:rsidRDefault="00000000">
      <w:pPr>
        <w:spacing w:after="500"/>
        <w:jc w:val="center"/>
        <w:rPr>
          <w:i/>
          <w:iCs/>
          <w:color w:val="000000" w:themeColor="text1"/>
        </w:rPr>
      </w:pPr>
      <w:r w:rsidRPr="009B74D6">
        <w:rPr>
          <w:i/>
          <w:iCs/>
          <w:color w:val="000000" w:themeColor="text1"/>
        </w:rPr>
        <w:t>Lĩnh vực: Khoa học dữ liệu &amp; Kinh tế số</w:t>
      </w:r>
    </w:p>
    <w:p w14:paraId="552CFD4B" w14:textId="294DD961" w:rsidR="000A61F5" w:rsidRPr="009B74D6" w:rsidRDefault="00000000">
      <w:pPr>
        <w:spacing w:after="500"/>
        <w:jc w:val="center"/>
        <w:rPr>
          <w:color w:val="000000" w:themeColor="text1"/>
        </w:rPr>
      </w:pPr>
      <w:r w:rsidRPr="009B74D6">
        <w:rPr>
          <w:i/>
          <w:iCs/>
          <w:color w:val="000000" w:themeColor="text1"/>
        </w:rPr>
        <w:t xml:space="preserve"> Case Study: Ngành Bán lẻ và Thương mại điện tử</w:t>
      </w:r>
    </w:p>
    <w:p w14:paraId="62C8C178" w14:textId="7576C31E" w:rsidR="000A61F5" w:rsidRPr="009B74D6" w:rsidRDefault="000A61F5">
      <w:pPr>
        <w:rPr>
          <w:color w:val="000000" w:themeColor="text1"/>
        </w:rPr>
      </w:pPr>
    </w:p>
    <w:p w14:paraId="6D931F97" w14:textId="77777777" w:rsidR="009B022B" w:rsidRPr="009B74D6" w:rsidRDefault="009B022B">
      <w:pPr>
        <w:rPr>
          <w:color w:val="000000" w:themeColor="text1"/>
        </w:rPr>
      </w:pPr>
      <w:r w:rsidRPr="009B74D6">
        <w:rPr>
          <w:color w:val="000000" w:themeColor="text1"/>
        </w:rPr>
        <w:br w:type="page"/>
      </w:r>
    </w:p>
    <w:p w14:paraId="198BA39A" w14:textId="16D861A0" w:rsidR="009B022B" w:rsidRPr="009B74D6" w:rsidRDefault="00CE0F2B" w:rsidP="009B022B">
      <w:pPr>
        <w:jc w:val="center"/>
        <w:rPr>
          <w:b/>
          <w:bCs/>
          <w:color w:val="000000" w:themeColor="text1"/>
        </w:rPr>
      </w:pPr>
      <w:r>
        <w:rPr>
          <w:b/>
          <w:bCs/>
          <w:color w:val="000000" w:themeColor="text1"/>
        </w:rPr>
        <w:lastRenderedPageBreak/>
        <w:t>MỤC LỤC</w:t>
      </w:r>
    </w:p>
    <w:sdt>
      <w:sdtPr>
        <w:rPr>
          <w:rFonts w:ascii="Times New Roman" w:eastAsia="Times New Roman" w:hAnsi="Times New Roman" w:cs="Times New Roman"/>
          <w:b w:val="0"/>
          <w:bCs w:val="0"/>
          <w:color w:val="auto"/>
          <w:sz w:val="26"/>
          <w:szCs w:val="26"/>
          <w:lang w:val="en-VN"/>
        </w:rPr>
        <w:id w:val="-603572023"/>
        <w:docPartObj>
          <w:docPartGallery w:val="Table of Contents"/>
          <w:docPartUnique/>
        </w:docPartObj>
      </w:sdtPr>
      <w:sdtEndPr>
        <w:rPr>
          <w:noProof/>
        </w:rPr>
      </w:sdtEndPr>
      <w:sdtContent>
        <w:p w14:paraId="3BB226DA" w14:textId="61160C37" w:rsidR="009B74D6" w:rsidRPr="009B74D6" w:rsidRDefault="009B74D6">
          <w:pPr>
            <w:pStyle w:val="TOCHeading"/>
            <w:rPr>
              <w:rFonts w:ascii="Times New Roman" w:hAnsi="Times New Roman" w:cs="Times New Roman"/>
              <w:sz w:val="26"/>
              <w:szCs w:val="26"/>
            </w:rPr>
          </w:pPr>
        </w:p>
        <w:p w14:paraId="564A1B24" w14:textId="598B5923" w:rsidR="009B74D6" w:rsidRPr="009B74D6" w:rsidRDefault="009B74D6">
          <w:pPr>
            <w:pStyle w:val="TOC1"/>
            <w:tabs>
              <w:tab w:val="right" w:leader="dot" w:pos="9016"/>
            </w:tabs>
            <w:rPr>
              <w:rFonts w:ascii="Times New Roman" w:hAnsi="Times New Roman"/>
              <w:i w:val="0"/>
              <w:iCs w:val="0"/>
              <w:noProof/>
              <w:sz w:val="26"/>
              <w:szCs w:val="26"/>
            </w:rPr>
          </w:pPr>
          <w:r w:rsidRPr="009B74D6">
            <w:rPr>
              <w:rFonts w:ascii="Times New Roman" w:hAnsi="Times New Roman"/>
              <w:b w:val="0"/>
              <w:bCs w:val="0"/>
              <w:sz w:val="26"/>
              <w:szCs w:val="26"/>
            </w:rPr>
            <w:fldChar w:fldCharType="begin"/>
          </w:r>
          <w:r w:rsidRPr="009B74D6">
            <w:rPr>
              <w:rFonts w:ascii="Times New Roman" w:hAnsi="Times New Roman"/>
              <w:sz w:val="26"/>
              <w:szCs w:val="26"/>
            </w:rPr>
            <w:instrText xml:space="preserve"> TOC \o "1-3" \h \z \u </w:instrText>
          </w:r>
          <w:r w:rsidRPr="009B74D6">
            <w:rPr>
              <w:rFonts w:ascii="Times New Roman" w:hAnsi="Times New Roman"/>
              <w:b w:val="0"/>
              <w:bCs w:val="0"/>
              <w:sz w:val="26"/>
              <w:szCs w:val="26"/>
            </w:rPr>
            <w:fldChar w:fldCharType="separate"/>
          </w:r>
          <w:hyperlink w:anchor="_Toc234076751" w:history="1">
            <w:r w:rsidRPr="009B74D6">
              <w:rPr>
                <w:rStyle w:val="Hyperlink"/>
                <w:rFonts w:ascii="Times New Roman" w:hAnsi="Times New Roman"/>
                <w:i w:val="0"/>
                <w:iCs w:val="0"/>
                <w:noProof/>
                <w:sz w:val="26"/>
                <w:szCs w:val="26"/>
              </w:rPr>
              <w:t>1. ĐẶT VẤN ĐỀ &amp; LÝ DO CHỌN ĐỀ TÀI</w:t>
            </w:r>
            <w:r w:rsidRPr="009B74D6">
              <w:rPr>
                <w:rFonts w:ascii="Times New Roman" w:hAnsi="Times New Roman"/>
                <w:i w:val="0"/>
                <w:iCs w:val="0"/>
                <w:noProof/>
                <w:webHidden/>
                <w:sz w:val="26"/>
                <w:szCs w:val="26"/>
              </w:rPr>
              <w:tab/>
            </w:r>
            <w:r w:rsidRPr="009B74D6">
              <w:rPr>
                <w:rFonts w:ascii="Times New Roman" w:hAnsi="Times New Roman"/>
                <w:i w:val="0"/>
                <w:iCs w:val="0"/>
                <w:noProof/>
                <w:webHidden/>
                <w:sz w:val="26"/>
                <w:szCs w:val="26"/>
              </w:rPr>
              <w:fldChar w:fldCharType="begin"/>
            </w:r>
            <w:r w:rsidRPr="009B74D6">
              <w:rPr>
                <w:rFonts w:ascii="Times New Roman" w:hAnsi="Times New Roman"/>
                <w:i w:val="0"/>
                <w:iCs w:val="0"/>
                <w:noProof/>
                <w:webHidden/>
                <w:sz w:val="26"/>
                <w:szCs w:val="26"/>
              </w:rPr>
              <w:instrText xml:space="preserve"> PAGEREF _Toc234076751 \h </w:instrText>
            </w:r>
            <w:r w:rsidRPr="009B74D6">
              <w:rPr>
                <w:rFonts w:ascii="Times New Roman" w:hAnsi="Times New Roman"/>
                <w:i w:val="0"/>
                <w:iCs w:val="0"/>
                <w:noProof/>
                <w:webHidden/>
                <w:sz w:val="26"/>
                <w:szCs w:val="26"/>
              </w:rPr>
            </w:r>
            <w:r w:rsidRPr="009B74D6">
              <w:rPr>
                <w:rFonts w:ascii="Times New Roman" w:hAnsi="Times New Roman"/>
                <w:i w:val="0"/>
                <w:iCs w:val="0"/>
                <w:noProof/>
                <w:webHidden/>
                <w:sz w:val="26"/>
                <w:szCs w:val="26"/>
              </w:rPr>
              <w:fldChar w:fldCharType="separate"/>
            </w:r>
            <w:r w:rsidR="0085283B">
              <w:rPr>
                <w:rFonts w:ascii="Times New Roman" w:hAnsi="Times New Roman"/>
                <w:i w:val="0"/>
                <w:iCs w:val="0"/>
                <w:noProof/>
                <w:webHidden/>
                <w:sz w:val="26"/>
                <w:szCs w:val="26"/>
              </w:rPr>
              <w:t>3</w:t>
            </w:r>
            <w:r w:rsidRPr="009B74D6">
              <w:rPr>
                <w:rFonts w:ascii="Times New Roman" w:hAnsi="Times New Roman"/>
                <w:i w:val="0"/>
                <w:iCs w:val="0"/>
                <w:noProof/>
                <w:webHidden/>
                <w:sz w:val="26"/>
                <w:szCs w:val="26"/>
              </w:rPr>
              <w:fldChar w:fldCharType="end"/>
            </w:r>
          </w:hyperlink>
        </w:p>
        <w:p w14:paraId="74001F99" w14:textId="374B87C9" w:rsidR="009B74D6" w:rsidRPr="009B74D6" w:rsidRDefault="009B74D6">
          <w:pPr>
            <w:pStyle w:val="TOC1"/>
            <w:tabs>
              <w:tab w:val="right" w:leader="dot" w:pos="9016"/>
            </w:tabs>
            <w:rPr>
              <w:rFonts w:ascii="Times New Roman" w:hAnsi="Times New Roman"/>
              <w:i w:val="0"/>
              <w:iCs w:val="0"/>
              <w:noProof/>
              <w:sz w:val="26"/>
              <w:szCs w:val="26"/>
            </w:rPr>
          </w:pPr>
          <w:hyperlink w:anchor="_Toc234076752" w:history="1">
            <w:r w:rsidRPr="009B74D6">
              <w:rPr>
                <w:rStyle w:val="Hyperlink"/>
                <w:rFonts w:ascii="Times New Roman" w:hAnsi="Times New Roman"/>
                <w:i w:val="0"/>
                <w:iCs w:val="0"/>
                <w:noProof/>
                <w:sz w:val="26"/>
                <w:szCs w:val="26"/>
              </w:rPr>
              <w:t>2. MỤC TIÊU NGHIÊN CỨU</w:t>
            </w:r>
            <w:r w:rsidRPr="009B74D6">
              <w:rPr>
                <w:rFonts w:ascii="Times New Roman" w:hAnsi="Times New Roman"/>
                <w:i w:val="0"/>
                <w:iCs w:val="0"/>
                <w:noProof/>
                <w:webHidden/>
                <w:sz w:val="26"/>
                <w:szCs w:val="26"/>
              </w:rPr>
              <w:tab/>
            </w:r>
            <w:r w:rsidRPr="009B74D6">
              <w:rPr>
                <w:rFonts w:ascii="Times New Roman" w:hAnsi="Times New Roman"/>
                <w:i w:val="0"/>
                <w:iCs w:val="0"/>
                <w:noProof/>
                <w:webHidden/>
                <w:sz w:val="26"/>
                <w:szCs w:val="26"/>
              </w:rPr>
              <w:fldChar w:fldCharType="begin"/>
            </w:r>
            <w:r w:rsidRPr="009B74D6">
              <w:rPr>
                <w:rFonts w:ascii="Times New Roman" w:hAnsi="Times New Roman"/>
                <w:i w:val="0"/>
                <w:iCs w:val="0"/>
                <w:noProof/>
                <w:webHidden/>
                <w:sz w:val="26"/>
                <w:szCs w:val="26"/>
              </w:rPr>
              <w:instrText xml:space="preserve"> PAGEREF _Toc234076752 \h </w:instrText>
            </w:r>
            <w:r w:rsidRPr="009B74D6">
              <w:rPr>
                <w:rFonts w:ascii="Times New Roman" w:hAnsi="Times New Roman"/>
                <w:i w:val="0"/>
                <w:iCs w:val="0"/>
                <w:noProof/>
                <w:webHidden/>
                <w:sz w:val="26"/>
                <w:szCs w:val="26"/>
              </w:rPr>
            </w:r>
            <w:r w:rsidRPr="009B74D6">
              <w:rPr>
                <w:rFonts w:ascii="Times New Roman" w:hAnsi="Times New Roman"/>
                <w:i w:val="0"/>
                <w:iCs w:val="0"/>
                <w:noProof/>
                <w:webHidden/>
                <w:sz w:val="26"/>
                <w:szCs w:val="26"/>
              </w:rPr>
              <w:fldChar w:fldCharType="separate"/>
            </w:r>
            <w:r w:rsidR="0085283B">
              <w:rPr>
                <w:rFonts w:ascii="Times New Roman" w:hAnsi="Times New Roman"/>
                <w:i w:val="0"/>
                <w:iCs w:val="0"/>
                <w:noProof/>
                <w:webHidden/>
                <w:sz w:val="26"/>
                <w:szCs w:val="26"/>
              </w:rPr>
              <w:t>3</w:t>
            </w:r>
            <w:r w:rsidRPr="009B74D6">
              <w:rPr>
                <w:rFonts w:ascii="Times New Roman" w:hAnsi="Times New Roman"/>
                <w:i w:val="0"/>
                <w:iCs w:val="0"/>
                <w:noProof/>
                <w:webHidden/>
                <w:sz w:val="26"/>
                <w:szCs w:val="26"/>
              </w:rPr>
              <w:fldChar w:fldCharType="end"/>
            </w:r>
          </w:hyperlink>
        </w:p>
        <w:p w14:paraId="43C92386" w14:textId="3C78AFCC" w:rsidR="009B74D6" w:rsidRPr="009B74D6" w:rsidRDefault="009B74D6">
          <w:pPr>
            <w:pStyle w:val="TOC2"/>
            <w:tabs>
              <w:tab w:val="right" w:leader="dot" w:pos="9016"/>
            </w:tabs>
            <w:rPr>
              <w:rFonts w:ascii="Times New Roman" w:hAnsi="Times New Roman"/>
              <w:noProof/>
              <w:sz w:val="26"/>
              <w:szCs w:val="26"/>
            </w:rPr>
          </w:pPr>
          <w:hyperlink w:anchor="_Toc234076753" w:history="1">
            <w:r w:rsidRPr="009B74D6">
              <w:rPr>
                <w:rStyle w:val="Hyperlink"/>
                <w:rFonts w:ascii="Times New Roman" w:hAnsi="Times New Roman"/>
                <w:noProof/>
                <w:sz w:val="26"/>
                <w:szCs w:val="26"/>
              </w:rPr>
              <w:t>2.1. Mục tiêu tổng quát</w:t>
            </w:r>
            <w:r w:rsidRPr="009B74D6">
              <w:rPr>
                <w:rFonts w:ascii="Times New Roman" w:hAnsi="Times New Roman"/>
                <w:noProof/>
                <w:webHidden/>
                <w:sz w:val="26"/>
                <w:szCs w:val="26"/>
              </w:rPr>
              <w:tab/>
            </w:r>
            <w:r w:rsidRPr="009B74D6">
              <w:rPr>
                <w:rFonts w:ascii="Times New Roman" w:hAnsi="Times New Roman"/>
                <w:noProof/>
                <w:webHidden/>
                <w:sz w:val="26"/>
                <w:szCs w:val="26"/>
              </w:rPr>
              <w:fldChar w:fldCharType="begin"/>
            </w:r>
            <w:r w:rsidRPr="009B74D6">
              <w:rPr>
                <w:rFonts w:ascii="Times New Roman" w:hAnsi="Times New Roman"/>
                <w:noProof/>
                <w:webHidden/>
                <w:sz w:val="26"/>
                <w:szCs w:val="26"/>
              </w:rPr>
              <w:instrText xml:space="preserve"> PAGEREF _Toc234076753 \h </w:instrText>
            </w:r>
            <w:r w:rsidRPr="009B74D6">
              <w:rPr>
                <w:rFonts w:ascii="Times New Roman" w:hAnsi="Times New Roman"/>
                <w:noProof/>
                <w:webHidden/>
                <w:sz w:val="26"/>
                <w:szCs w:val="26"/>
              </w:rPr>
            </w:r>
            <w:r w:rsidRPr="009B74D6">
              <w:rPr>
                <w:rFonts w:ascii="Times New Roman" w:hAnsi="Times New Roman"/>
                <w:noProof/>
                <w:webHidden/>
                <w:sz w:val="26"/>
                <w:szCs w:val="26"/>
              </w:rPr>
              <w:fldChar w:fldCharType="separate"/>
            </w:r>
            <w:r w:rsidR="0085283B">
              <w:rPr>
                <w:rFonts w:ascii="Times New Roman" w:hAnsi="Times New Roman"/>
                <w:noProof/>
                <w:webHidden/>
                <w:sz w:val="26"/>
                <w:szCs w:val="26"/>
              </w:rPr>
              <w:t>3</w:t>
            </w:r>
            <w:r w:rsidRPr="009B74D6">
              <w:rPr>
                <w:rFonts w:ascii="Times New Roman" w:hAnsi="Times New Roman"/>
                <w:noProof/>
                <w:webHidden/>
                <w:sz w:val="26"/>
                <w:szCs w:val="26"/>
              </w:rPr>
              <w:fldChar w:fldCharType="end"/>
            </w:r>
          </w:hyperlink>
        </w:p>
        <w:p w14:paraId="16649796" w14:textId="11EFD4E4" w:rsidR="009B74D6" w:rsidRPr="009B74D6" w:rsidRDefault="009B74D6">
          <w:pPr>
            <w:pStyle w:val="TOC2"/>
            <w:tabs>
              <w:tab w:val="right" w:leader="dot" w:pos="9016"/>
            </w:tabs>
            <w:rPr>
              <w:rFonts w:ascii="Times New Roman" w:hAnsi="Times New Roman"/>
              <w:noProof/>
              <w:sz w:val="26"/>
              <w:szCs w:val="26"/>
            </w:rPr>
          </w:pPr>
          <w:hyperlink w:anchor="_Toc234076754" w:history="1">
            <w:r w:rsidRPr="009B74D6">
              <w:rPr>
                <w:rStyle w:val="Hyperlink"/>
                <w:rFonts w:ascii="Times New Roman" w:hAnsi="Times New Roman"/>
                <w:noProof/>
                <w:sz w:val="26"/>
                <w:szCs w:val="26"/>
              </w:rPr>
              <w:t>2.2. Mục tiêu cụ thể</w:t>
            </w:r>
            <w:r w:rsidRPr="009B74D6">
              <w:rPr>
                <w:rFonts w:ascii="Times New Roman" w:hAnsi="Times New Roman"/>
                <w:noProof/>
                <w:webHidden/>
                <w:sz w:val="26"/>
                <w:szCs w:val="26"/>
              </w:rPr>
              <w:tab/>
            </w:r>
            <w:r w:rsidRPr="009B74D6">
              <w:rPr>
                <w:rFonts w:ascii="Times New Roman" w:hAnsi="Times New Roman"/>
                <w:noProof/>
                <w:webHidden/>
                <w:sz w:val="26"/>
                <w:szCs w:val="26"/>
              </w:rPr>
              <w:fldChar w:fldCharType="begin"/>
            </w:r>
            <w:r w:rsidRPr="009B74D6">
              <w:rPr>
                <w:rFonts w:ascii="Times New Roman" w:hAnsi="Times New Roman"/>
                <w:noProof/>
                <w:webHidden/>
                <w:sz w:val="26"/>
                <w:szCs w:val="26"/>
              </w:rPr>
              <w:instrText xml:space="preserve"> PAGEREF _Toc234076754 \h </w:instrText>
            </w:r>
            <w:r w:rsidRPr="009B74D6">
              <w:rPr>
                <w:rFonts w:ascii="Times New Roman" w:hAnsi="Times New Roman"/>
                <w:noProof/>
                <w:webHidden/>
                <w:sz w:val="26"/>
                <w:szCs w:val="26"/>
              </w:rPr>
            </w:r>
            <w:r w:rsidRPr="009B74D6">
              <w:rPr>
                <w:rFonts w:ascii="Times New Roman" w:hAnsi="Times New Roman"/>
                <w:noProof/>
                <w:webHidden/>
                <w:sz w:val="26"/>
                <w:szCs w:val="26"/>
              </w:rPr>
              <w:fldChar w:fldCharType="separate"/>
            </w:r>
            <w:r w:rsidR="0085283B">
              <w:rPr>
                <w:rFonts w:ascii="Times New Roman" w:hAnsi="Times New Roman"/>
                <w:noProof/>
                <w:webHidden/>
                <w:sz w:val="26"/>
                <w:szCs w:val="26"/>
              </w:rPr>
              <w:t>4</w:t>
            </w:r>
            <w:r w:rsidRPr="009B74D6">
              <w:rPr>
                <w:rFonts w:ascii="Times New Roman" w:hAnsi="Times New Roman"/>
                <w:noProof/>
                <w:webHidden/>
                <w:sz w:val="26"/>
                <w:szCs w:val="26"/>
              </w:rPr>
              <w:fldChar w:fldCharType="end"/>
            </w:r>
          </w:hyperlink>
        </w:p>
        <w:p w14:paraId="2C18090B" w14:textId="41B392B2" w:rsidR="009B74D6" w:rsidRPr="009B74D6" w:rsidRDefault="009B74D6">
          <w:pPr>
            <w:pStyle w:val="TOC1"/>
            <w:tabs>
              <w:tab w:val="right" w:leader="dot" w:pos="9016"/>
            </w:tabs>
            <w:rPr>
              <w:rFonts w:ascii="Times New Roman" w:hAnsi="Times New Roman"/>
              <w:i w:val="0"/>
              <w:iCs w:val="0"/>
              <w:noProof/>
              <w:sz w:val="26"/>
              <w:szCs w:val="26"/>
            </w:rPr>
          </w:pPr>
          <w:hyperlink w:anchor="_Toc234076755" w:history="1">
            <w:r w:rsidRPr="009B74D6">
              <w:rPr>
                <w:rStyle w:val="Hyperlink"/>
                <w:rFonts w:ascii="Times New Roman" w:hAnsi="Times New Roman"/>
                <w:i w:val="0"/>
                <w:iCs w:val="0"/>
                <w:noProof/>
                <w:sz w:val="26"/>
                <w:szCs w:val="26"/>
              </w:rPr>
              <w:t>3. TỔNG QUAN TÀI LIỆU &amp; CƠ SỞ LÝ THUYẾT</w:t>
            </w:r>
            <w:r w:rsidRPr="009B74D6">
              <w:rPr>
                <w:rFonts w:ascii="Times New Roman" w:hAnsi="Times New Roman"/>
                <w:i w:val="0"/>
                <w:iCs w:val="0"/>
                <w:noProof/>
                <w:webHidden/>
                <w:sz w:val="26"/>
                <w:szCs w:val="26"/>
              </w:rPr>
              <w:tab/>
            </w:r>
            <w:r w:rsidRPr="009B74D6">
              <w:rPr>
                <w:rFonts w:ascii="Times New Roman" w:hAnsi="Times New Roman"/>
                <w:i w:val="0"/>
                <w:iCs w:val="0"/>
                <w:noProof/>
                <w:webHidden/>
                <w:sz w:val="26"/>
                <w:szCs w:val="26"/>
              </w:rPr>
              <w:fldChar w:fldCharType="begin"/>
            </w:r>
            <w:r w:rsidRPr="009B74D6">
              <w:rPr>
                <w:rFonts w:ascii="Times New Roman" w:hAnsi="Times New Roman"/>
                <w:i w:val="0"/>
                <w:iCs w:val="0"/>
                <w:noProof/>
                <w:webHidden/>
                <w:sz w:val="26"/>
                <w:szCs w:val="26"/>
              </w:rPr>
              <w:instrText xml:space="preserve"> PAGEREF _Toc234076755 \h </w:instrText>
            </w:r>
            <w:r w:rsidRPr="009B74D6">
              <w:rPr>
                <w:rFonts w:ascii="Times New Roman" w:hAnsi="Times New Roman"/>
                <w:i w:val="0"/>
                <w:iCs w:val="0"/>
                <w:noProof/>
                <w:webHidden/>
                <w:sz w:val="26"/>
                <w:szCs w:val="26"/>
              </w:rPr>
            </w:r>
            <w:r w:rsidRPr="009B74D6">
              <w:rPr>
                <w:rFonts w:ascii="Times New Roman" w:hAnsi="Times New Roman"/>
                <w:i w:val="0"/>
                <w:iCs w:val="0"/>
                <w:noProof/>
                <w:webHidden/>
                <w:sz w:val="26"/>
                <w:szCs w:val="26"/>
              </w:rPr>
              <w:fldChar w:fldCharType="separate"/>
            </w:r>
            <w:r w:rsidR="0085283B">
              <w:rPr>
                <w:rFonts w:ascii="Times New Roman" w:hAnsi="Times New Roman"/>
                <w:i w:val="0"/>
                <w:iCs w:val="0"/>
                <w:noProof/>
                <w:webHidden/>
                <w:sz w:val="26"/>
                <w:szCs w:val="26"/>
              </w:rPr>
              <w:t>4</w:t>
            </w:r>
            <w:r w:rsidRPr="009B74D6">
              <w:rPr>
                <w:rFonts w:ascii="Times New Roman" w:hAnsi="Times New Roman"/>
                <w:i w:val="0"/>
                <w:iCs w:val="0"/>
                <w:noProof/>
                <w:webHidden/>
                <w:sz w:val="26"/>
                <w:szCs w:val="26"/>
              </w:rPr>
              <w:fldChar w:fldCharType="end"/>
            </w:r>
          </w:hyperlink>
        </w:p>
        <w:p w14:paraId="311FC3A3" w14:textId="6E9D25B8" w:rsidR="009B74D6" w:rsidRPr="009B74D6" w:rsidRDefault="009B74D6">
          <w:pPr>
            <w:pStyle w:val="TOC2"/>
            <w:tabs>
              <w:tab w:val="right" w:leader="dot" w:pos="9016"/>
            </w:tabs>
            <w:rPr>
              <w:rFonts w:ascii="Times New Roman" w:hAnsi="Times New Roman"/>
              <w:noProof/>
              <w:sz w:val="26"/>
              <w:szCs w:val="26"/>
            </w:rPr>
          </w:pPr>
          <w:hyperlink w:anchor="_Toc234076756" w:history="1">
            <w:r w:rsidRPr="009B74D6">
              <w:rPr>
                <w:rStyle w:val="Hyperlink"/>
                <w:rFonts w:ascii="Times New Roman" w:hAnsi="Times New Roman"/>
                <w:noProof/>
                <w:sz w:val="26"/>
                <w:szCs w:val="26"/>
              </w:rPr>
              <w:t>3.1. Lý thuyết chỉ số dẫn dắt và chỉ số trễ (Leading &amp; Lagging Indicators)</w:t>
            </w:r>
            <w:r w:rsidRPr="009B74D6">
              <w:rPr>
                <w:rFonts w:ascii="Times New Roman" w:hAnsi="Times New Roman"/>
                <w:noProof/>
                <w:webHidden/>
                <w:sz w:val="26"/>
                <w:szCs w:val="26"/>
              </w:rPr>
              <w:tab/>
            </w:r>
            <w:r w:rsidRPr="009B74D6">
              <w:rPr>
                <w:rFonts w:ascii="Times New Roman" w:hAnsi="Times New Roman"/>
                <w:noProof/>
                <w:webHidden/>
                <w:sz w:val="26"/>
                <w:szCs w:val="26"/>
              </w:rPr>
              <w:fldChar w:fldCharType="begin"/>
            </w:r>
            <w:r w:rsidRPr="009B74D6">
              <w:rPr>
                <w:rFonts w:ascii="Times New Roman" w:hAnsi="Times New Roman"/>
                <w:noProof/>
                <w:webHidden/>
                <w:sz w:val="26"/>
                <w:szCs w:val="26"/>
              </w:rPr>
              <w:instrText xml:space="preserve"> PAGEREF _Toc234076756 \h </w:instrText>
            </w:r>
            <w:r w:rsidRPr="009B74D6">
              <w:rPr>
                <w:rFonts w:ascii="Times New Roman" w:hAnsi="Times New Roman"/>
                <w:noProof/>
                <w:webHidden/>
                <w:sz w:val="26"/>
                <w:szCs w:val="26"/>
              </w:rPr>
            </w:r>
            <w:r w:rsidRPr="009B74D6">
              <w:rPr>
                <w:rFonts w:ascii="Times New Roman" w:hAnsi="Times New Roman"/>
                <w:noProof/>
                <w:webHidden/>
                <w:sz w:val="26"/>
                <w:szCs w:val="26"/>
              </w:rPr>
              <w:fldChar w:fldCharType="separate"/>
            </w:r>
            <w:r w:rsidR="0085283B">
              <w:rPr>
                <w:rFonts w:ascii="Times New Roman" w:hAnsi="Times New Roman"/>
                <w:noProof/>
                <w:webHidden/>
                <w:sz w:val="26"/>
                <w:szCs w:val="26"/>
              </w:rPr>
              <w:t>4</w:t>
            </w:r>
            <w:r w:rsidRPr="009B74D6">
              <w:rPr>
                <w:rFonts w:ascii="Times New Roman" w:hAnsi="Times New Roman"/>
                <w:noProof/>
                <w:webHidden/>
                <w:sz w:val="26"/>
                <w:szCs w:val="26"/>
              </w:rPr>
              <w:fldChar w:fldCharType="end"/>
            </w:r>
          </w:hyperlink>
        </w:p>
        <w:p w14:paraId="2AA1197C" w14:textId="7773908D" w:rsidR="009B74D6" w:rsidRPr="009B74D6" w:rsidRDefault="009B74D6">
          <w:pPr>
            <w:pStyle w:val="TOC2"/>
            <w:tabs>
              <w:tab w:val="right" w:leader="dot" w:pos="9016"/>
            </w:tabs>
            <w:rPr>
              <w:rFonts w:ascii="Times New Roman" w:hAnsi="Times New Roman"/>
              <w:noProof/>
              <w:sz w:val="26"/>
              <w:szCs w:val="26"/>
            </w:rPr>
          </w:pPr>
          <w:hyperlink w:anchor="_Toc234076757" w:history="1">
            <w:r w:rsidRPr="009B74D6">
              <w:rPr>
                <w:rStyle w:val="Hyperlink"/>
                <w:rFonts w:ascii="Times New Roman" w:hAnsi="Times New Roman"/>
                <w:noProof/>
                <w:sz w:val="26"/>
                <w:szCs w:val="26"/>
              </w:rPr>
              <w:t>3.2. Cơ sở lý thuyết so khớp danh mục ngành ISIC Rev.4 và VSIC 2018</w:t>
            </w:r>
            <w:r w:rsidRPr="009B74D6">
              <w:rPr>
                <w:rFonts w:ascii="Times New Roman" w:hAnsi="Times New Roman"/>
                <w:noProof/>
                <w:webHidden/>
                <w:sz w:val="26"/>
                <w:szCs w:val="26"/>
              </w:rPr>
              <w:tab/>
            </w:r>
            <w:r w:rsidRPr="009B74D6">
              <w:rPr>
                <w:rFonts w:ascii="Times New Roman" w:hAnsi="Times New Roman"/>
                <w:noProof/>
                <w:webHidden/>
                <w:sz w:val="26"/>
                <w:szCs w:val="26"/>
              </w:rPr>
              <w:fldChar w:fldCharType="begin"/>
            </w:r>
            <w:r w:rsidRPr="009B74D6">
              <w:rPr>
                <w:rFonts w:ascii="Times New Roman" w:hAnsi="Times New Roman"/>
                <w:noProof/>
                <w:webHidden/>
                <w:sz w:val="26"/>
                <w:szCs w:val="26"/>
              </w:rPr>
              <w:instrText xml:space="preserve"> PAGEREF _Toc234076757 \h </w:instrText>
            </w:r>
            <w:r w:rsidRPr="009B74D6">
              <w:rPr>
                <w:rFonts w:ascii="Times New Roman" w:hAnsi="Times New Roman"/>
                <w:noProof/>
                <w:webHidden/>
                <w:sz w:val="26"/>
                <w:szCs w:val="26"/>
              </w:rPr>
            </w:r>
            <w:r w:rsidRPr="009B74D6">
              <w:rPr>
                <w:rFonts w:ascii="Times New Roman" w:hAnsi="Times New Roman"/>
                <w:noProof/>
                <w:webHidden/>
                <w:sz w:val="26"/>
                <w:szCs w:val="26"/>
              </w:rPr>
              <w:fldChar w:fldCharType="separate"/>
            </w:r>
            <w:r w:rsidR="0085283B">
              <w:rPr>
                <w:rFonts w:ascii="Times New Roman" w:hAnsi="Times New Roman"/>
                <w:noProof/>
                <w:webHidden/>
                <w:sz w:val="26"/>
                <w:szCs w:val="26"/>
              </w:rPr>
              <w:t>5</w:t>
            </w:r>
            <w:r w:rsidRPr="009B74D6">
              <w:rPr>
                <w:rFonts w:ascii="Times New Roman" w:hAnsi="Times New Roman"/>
                <w:noProof/>
                <w:webHidden/>
                <w:sz w:val="26"/>
                <w:szCs w:val="26"/>
              </w:rPr>
              <w:fldChar w:fldCharType="end"/>
            </w:r>
          </w:hyperlink>
        </w:p>
        <w:p w14:paraId="015B78A7" w14:textId="11C5DC29" w:rsidR="009B74D6" w:rsidRPr="009B74D6" w:rsidRDefault="009B74D6">
          <w:pPr>
            <w:pStyle w:val="TOC2"/>
            <w:tabs>
              <w:tab w:val="right" w:leader="dot" w:pos="9016"/>
            </w:tabs>
            <w:rPr>
              <w:rFonts w:ascii="Times New Roman" w:hAnsi="Times New Roman"/>
              <w:noProof/>
              <w:sz w:val="26"/>
              <w:szCs w:val="26"/>
            </w:rPr>
          </w:pPr>
          <w:hyperlink w:anchor="_Toc234076758" w:history="1">
            <w:r w:rsidRPr="009B74D6">
              <w:rPr>
                <w:rStyle w:val="Hyperlink"/>
                <w:rFonts w:ascii="Times New Roman" w:hAnsi="Times New Roman"/>
                <w:noProof/>
                <w:sz w:val="26"/>
                <w:szCs w:val="26"/>
              </w:rPr>
              <w:t>3.3. Các nghiên cứu và khung phương pháp luận liên quan</w:t>
            </w:r>
            <w:r w:rsidRPr="009B74D6">
              <w:rPr>
                <w:rFonts w:ascii="Times New Roman" w:hAnsi="Times New Roman"/>
                <w:noProof/>
                <w:webHidden/>
                <w:sz w:val="26"/>
                <w:szCs w:val="26"/>
              </w:rPr>
              <w:tab/>
            </w:r>
            <w:r w:rsidRPr="009B74D6">
              <w:rPr>
                <w:rFonts w:ascii="Times New Roman" w:hAnsi="Times New Roman"/>
                <w:noProof/>
                <w:webHidden/>
                <w:sz w:val="26"/>
                <w:szCs w:val="26"/>
              </w:rPr>
              <w:fldChar w:fldCharType="begin"/>
            </w:r>
            <w:r w:rsidRPr="009B74D6">
              <w:rPr>
                <w:rFonts w:ascii="Times New Roman" w:hAnsi="Times New Roman"/>
                <w:noProof/>
                <w:webHidden/>
                <w:sz w:val="26"/>
                <w:szCs w:val="26"/>
              </w:rPr>
              <w:instrText xml:space="preserve"> PAGEREF _Toc234076758 \h </w:instrText>
            </w:r>
            <w:r w:rsidRPr="009B74D6">
              <w:rPr>
                <w:rFonts w:ascii="Times New Roman" w:hAnsi="Times New Roman"/>
                <w:noProof/>
                <w:webHidden/>
                <w:sz w:val="26"/>
                <w:szCs w:val="26"/>
              </w:rPr>
            </w:r>
            <w:r w:rsidRPr="009B74D6">
              <w:rPr>
                <w:rFonts w:ascii="Times New Roman" w:hAnsi="Times New Roman"/>
                <w:noProof/>
                <w:webHidden/>
                <w:sz w:val="26"/>
                <w:szCs w:val="26"/>
              </w:rPr>
              <w:fldChar w:fldCharType="separate"/>
            </w:r>
            <w:r w:rsidR="0085283B">
              <w:rPr>
                <w:rFonts w:ascii="Times New Roman" w:hAnsi="Times New Roman"/>
                <w:noProof/>
                <w:webHidden/>
                <w:sz w:val="26"/>
                <w:szCs w:val="26"/>
              </w:rPr>
              <w:t>5</w:t>
            </w:r>
            <w:r w:rsidRPr="009B74D6">
              <w:rPr>
                <w:rFonts w:ascii="Times New Roman" w:hAnsi="Times New Roman"/>
                <w:noProof/>
                <w:webHidden/>
                <w:sz w:val="26"/>
                <w:szCs w:val="26"/>
              </w:rPr>
              <w:fldChar w:fldCharType="end"/>
            </w:r>
          </w:hyperlink>
        </w:p>
        <w:p w14:paraId="2D304089" w14:textId="6BE57E5C" w:rsidR="009B74D6" w:rsidRPr="009B74D6" w:rsidRDefault="009B74D6">
          <w:pPr>
            <w:pStyle w:val="TOC1"/>
            <w:tabs>
              <w:tab w:val="right" w:leader="dot" w:pos="9016"/>
            </w:tabs>
            <w:rPr>
              <w:rFonts w:ascii="Times New Roman" w:hAnsi="Times New Roman"/>
              <w:i w:val="0"/>
              <w:iCs w:val="0"/>
              <w:noProof/>
              <w:sz w:val="26"/>
              <w:szCs w:val="26"/>
            </w:rPr>
          </w:pPr>
          <w:hyperlink w:anchor="_Toc234076759" w:history="1">
            <w:r w:rsidRPr="009B74D6">
              <w:rPr>
                <w:rStyle w:val="Hyperlink"/>
                <w:rFonts w:ascii="Times New Roman" w:hAnsi="Times New Roman"/>
                <w:i w:val="0"/>
                <w:iCs w:val="0"/>
                <w:noProof/>
                <w:sz w:val="26"/>
                <w:szCs w:val="26"/>
              </w:rPr>
              <w:t>4. PHƯƠNG PHÁP NGHIÊN CỨU &amp; KIẾN TRÚC HỆ THỐNG DỰ KIẾN</w:t>
            </w:r>
            <w:r w:rsidRPr="009B74D6">
              <w:rPr>
                <w:rFonts w:ascii="Times New Roman" w:hAnsi="Times New Roman"/>
                <w:i w:val="0"/>
                <w:iCs w:val="0"/>
                <w:noProof/>
                <w:webHidden/>
                <w:sz w:val="26"/>
                <w:szCs w:val="26"/>
              </w:rPr>
              <w:tab/>
            </w:r>
            <w:r w:rsidRPr="009B74D6">
              <w:rPr>
                <w:rFonts w:ascii="Times New Roman" w:hAnsi="Times New Roman"/>
                <w:i w:val="0"/>
                <w:iCs w:val="0"/>
                <w:noProof/>
                <w:webHidden/>
                <w:sz w:val="26"/>
                <w:szCs w:val="26"/>
              </w:rPr>
              <w:fldChar w:fldCharType="begin"/>
            </w:r>
            <w:r w:rsidRPr="009B74D6">
              <w:rPr>
                <w:rFonts w:ascii="Times New Roman" w:hAnsi="Times New Roman"/>
                <w:i w:val="0"/>
                <w:iCs w:val="0"/>
                <w:noProof/>
                <w:webHidden/>
                <w:sz w:val="26"/>
                <w:szCs w:val="26"/>
              </w:rPr>
              <w:instrText xml:space="preserve"> PAGEREF _Toc234076759 \h </w:instrText>
            </w:r>
            <w:r w:rsidRPr="009B74D6">
              <w:rPr>
                <w:rFonts w:ascii="Times New Roman" w:hAnsi="Times New Roman"/>
                <w:i w:val="0"/>
                <w:iCs w:val="0"/>
                <w:noProof/>
                <w:webHidden/>
                <w:sz w:val="26"/>
                <w:szCs w:val="26"/>
              </w:rPr>
            </w:r>
            <w:r w:rsidRPr="009B74D6">
              <w:rPr>
                <w:rFonts w:ascii="Times New Roman" w:hAnsi="Times New Roman"/>
                <w:i w:val="0"/>
                <w:iCs w:val="0"/>
                <w:noProof/>
                <w:webHidden/>
                <w:sz w:val="26"/>
                <w:szCs w:val="26"/>
              </w:rPr>
              <w:fldChar w:fldCharType="separate"/>
            </w:r>
            <w:r w:rsidR="0085283B">
              <w:rPr>
                <w:rFonts w:ascii="Times New Roman" w:hAnsi="Times New Roman"/>
                <w:i w:val="0"/>
                <w:iCs w:val="0"/>
                <w:noProof/>
                <w:webHidden/>
                <w:sz w:val="26"/>
                <w:szCs w:val="26"/>
              </w:rPr>
              <w:t>5</w:t>
            </w:r>
            <w:r w:rsidRPr="009B74D6">
              <w:rPr>
                <w:rFonts w:ascii="Times New Roman" w:hAnsi="Times New Roman"/>
                <w:i w:val="0"/>
                <w:iCs w:val="0"/>
                <w:noProof/>
                <w:webHidden/>
                <w:sz w:val="26"/>
                <w:szCs w:val="26"/>
              </w:rPr>
              <w:fldChar w:fldCharType="end"/>
            </w:r>
          </w:hyperlink>
        </w:p>
        <w:p w14:paraId="2F28A582" w14:textId="1084F192" w:rsidR="009B74D6" w:rsidRPr="009B74D6" w:rsidRDefault="009B74D6">
          <w:pPr>
            <w:pStyle w:val="TOC2"/>
            <w:tabs>
              <w:tab w:val="right" w:leader="dot" w:pos="9016"/>
            </w:tabs>
            <w:rPr>
              <w:rFonts w:ascii="Times New Roman" w:hAnsi="Times New Roman"/>
              <w:noProof/>
              <w:sz w:val="26"/>
              <w:szCs w:val="26"/>
            </w:rPr>
          </w:pPr>
          <w:hyperlink w:anchor="_Toc234076760" w:history="1">
            <w:r w:rsidRPr="009B74D6">
              <w:rPr>
                <w:rStyle w:val="Hyperlink"/>
                <w:rFonts w:ascii="Times New Roman" w:hAnsi="Times New Roman"/>
                <w:noProof/>
                <w:sz w:val="26"/>
                <w:szCs w:val="26"/>
              </w:rPr>
              <w:t>4.1. Tầng Thu thập dữ liệu (Data Ingestion Layer)</w:t>
            </w:r>
            <w:r w:rsidRPr="009B74D6">
              <w:rPr>
                <w:rFonts w:ascii="Times New Roman" w:hAnsi="Times New Roman"/>
                <w:noProof/>
                <w:webHidden/>
                <w:sz w:val="26"/>
                <w:szCs w:val="26"/>
              </w:rPr>
              <w:tab/>
            </w:r>
            <w:r w:rsidRPr="009B74D6">
              <w:rPr>
                <w:rFonts w:ascii="Times New Roman" w:hAnsi="Times New Roman"/>
                <w:noProof/>
                <w:webHidden/>
                <w:sz w:val="26"/>
                <w:szCs w:val="26"/>
              </w:rPr>
              <w:fldChar w:fldCharType="begin"/>
            </w:r>
            <w:r w:rsidRPr="009B74D6">
              <w:rPr>
                <w:rFonts w:ascii="Times New Roman" w:hAnsi="Times New Roman"/>
                <w:noProof/>
                <w:webHidden/>
                <w:sz w:val="26"/>
                <w:szCs w:val="26"/>
              </w:rPr>
              <w:instrText xml:space="preserve"> PAGEREF _Toc234076760 \h </w:instrText>
            </w:r>
            <w:r w:rsidRPr="009B74D6">
              <w:rPr>
                <w:rFonts w:ascii="Times New Roman" w:hAnsi="Times New Roman"/>
                <w:noProof/>
                <w:webHidden/>
                <w:sz w:val="26"/>
                <w:szCs w:val="26"/>
              </w:rPr>
            </w:r>
            <w:r w:rsidRPr="009B74D6">
              <w:rPr>
                <w:rFonts w:ascii="Times New Roman" w:hAnsi="Times New Roman"/>
                <w:noProof/>
                <w:webHidden/>
                <w:sz w:val="26"/>
                <w:szCs w:val="26"/>
              </w:rPr>
              <w:fldChar w:fldCharType="separate"/>
            </w:r>
            <w:r w:rsidR="0085283B">
              <w:rPr>
                <w:rFonts w:ascii="Times New Roman" w:hAnsi="Times New Roman"/>
                <w:noProof/>
                <w:webHidden/>
                <w:sz w:val="26"/>
                <w:szCs w:val="26"/>
              </w:rPr>
              <w:t>6</w:t>
            </w:r>
            <w:r w:rsidRPr="009B74D6">
              <w:rPr>
                <w:rFonts w:ascii="Times New Roman" w:hAnsi="Times New Roman"/>
                <w:noProof/>
                <w:webHidden/>
                <w:sz w:val="26"/>
                <w:szCs w:val="26"/>
              </w:rPr>
              <w:fldChar w:fldCharType="end"/>
            </w:r>
          </w:hyperlink>
        </w:p>
        <w:p w14:paraId="4562341F" w14:textId="0791A423" w:rsidR="009B74D6" w:rsidRPr="009B74D6" w:rsidRDefault="009B74D6">
          <w:pPr>
            <w:pStyle w:val="TOC2"/>
            <w:tabs>
              <w:tab w:val="right" w:leader="dot" w:pos="9016"/>
            </w:tabs>
            <w:rPr>
              <w:rFonts w:ascii="Times New Roman" w:hAnsi="Times New Roman"/>
              <w:noProof/>
              <w:sz w:val="26"/>
              <w:szCs w:val="26"/>
            </w:rPr>
          </w:pPr>
          <w:hyperlink w:anchor="_Toc234076761" w:history="1">
            <w:r w:rsidRPr="009B74D6">
              <w:rPr>
                <w:rStyle w:val="Hyperlink"/>
                <w:rFonts w:ascii="Times New Roman" w:hAnsi="Times New Roman"/>
                <w:noProof/>
                <w:sz w:val="26"/>
                <w:szCs w:val="26"/>
              </w:rPr>
              <w:t>4.2. Tầng Tiền xử lý &amp; Lưu trữ (Data Processing &amp; Storage Layer)</w:t>
            </w:r>
            <w:r w:rsidRPr="009B74D6">
              <w:rPr>
                <w:rFonts w:ascii="Times New Roman" w:hAnsi="Times New Roman"/>
                <w:noProof/>
                <w:webHidden/>
                <w:sz w:val="26"/>
                <w:szCs w:val="26"/>
              </w:rPr>
              <w:tab/>
            </w:r>
            <w:r w:rsidRPr="009B74D6">
              <w:rPr>
                <w:rFonts w:ascii="Times New Roman" w:hAnsi="Times New Roman"/>
                <w:noProof/>
                <w:webHidden/>
                <w:sz w:val="26"/>
                <w:szCs w:val="26"/>
              </w:rPr>
              <w:fldChar w:fldCharType="begin"/>
            </w:r>
            <w:r w:rsidRPr="009B74D6">
              <w:rPr>
                <w:rFonts w:ascii="Times New Roman" w:hAnsi="Times New Roman"/>
                <w:noProof/>
                <w:webHidden/>
                <w:sz w:val="26"/>
                <w:szCs w:val="26"/>
              </w:rPr>
              <w:instrText xml:space="preserve"> PAGEREF _Toc234076761 \h </w:instrText>
            </w:r>
            <w:r w:rsidRPr="009B74D6">
              <w:rPr>
                <w:rFonts w:ascii="Times New Roman" w:hAnsi="Times New Roman"/>
                <w:noProof/>
                <w:webHidden/>
                <w:sz w:val="26"/>
                <w:szCs w:val="26"/>
              </w:rPr>
            </w:r>
            <w:r w:rsidRPr="009B74D6">
              <w:rPr>
                <w:rFonts w:ascii="Times New Roman" w:hAnsi="Times New Roman"/>
                <w:noProof/>
                <w:webHidden/>
                <w:sz w:val="26"/>
                <w:szCs w:val="26"/>
              </w:rPr>
              <w:fldChar w:fldCharType="separate"/>
            </w:r>
            <w:r w:rsidR="0085283B">
              <w:rPr>
                <w:rFonts w:ascii="Times New Roman" w:hAnsi="Times New Roman"/>
                <w:noProof/>
                <w:webHidden/>
                <w:sz w:val="26"/>
                <w:szCs w:val="26"/>
              </w:rPr>
              <w:t>6</w:t>
            </w:r>
            <w:r w:rsidRPr="009B74D6">
              <w:rPr>
                <w:rFonts w:ascii="Times New Roman" w:hAnsi="Times New Roman"/>
                <w:noProof/>
                <w:webHidden/>
                <w:sz w:val="26"/>
                <w:szCs w:val="26"/>
              </w:rPr>
              <w:fldChar w:fldCharType="end"/>
            </w:r>
          </w:hyperlink>
        </w:p>
        <w:p w14:paraId="63765AD2" w14:textId="6BCDD02C" w:rsidR="009B74D6" w:rsidRPr="009B74D6" w:rsidRDefault="009B74D6">
          <w:pPr>
            <w:pStyle w:val="TOC2"/>
            <w:tabs>
              <w:tab w:val="right" w:leader="dot" w:pos="9016"/>
            </w:tabs>
            <w:rPr>
              <w:rFonts w:ascii="Times New Roman" w:hAnsi="Times New Roman"/>
              <w:noProof/>
              <w:sz w:val="26"/>
              <w:szCs w:val="26"/>
            </w:rPr>
          </w:pPr>
          <w:hyperlink w:anchor="_Toc234076762" w:history="1">
            <w:r w:rsidRPr="009B74D6">
              <w:rPr>
                <w:rStyle w:val="Hyperlink"/>
                <w:rFonts w:ascii="Times New Roman" w:hAnsi="Times New Roman"/>
                <w:noProof/>
                <w:sz w:val="26"/>
                <w:szCs w:val="26"/>
              </w:rPr>
              <w:t>4.3. Tầng Trích chọn đặc trưng (Feature Engineering)</w:t>
            </w:r>
            <w:r w:rsidRPr="009B74D6">
              <w:rPr>
                <w:rFonts w:ascii="Times New Roman" w:hAnsi="Times New Roman"/>
                <w:noProof/>
                <w:webHidden/>
                <w:sz w:val="26"/>
                <w:szCs w:val="26"/>
              </w:rPr>
              <w:tab/>
            </w:r>
            <w:r w:rsidRPr="009B74D6">
              <w:rPr>
                <w:rFonts w:ascii="Times New Roman" w:hAnsi="Times New Roman"/>
                <w:noProof/>
                <w:webHidden/>
                <w:sz w:val="26"/>
                <w:szCs w:val="26"/>
              </w:rPr>
              <w:fldChar w:fldCharType="begin"/>
            </w:r>
            <w:r w:rsidRPr="009B74D6">
              <w:rPr>
                <w:rFonts w:ascii="Times New Roman" w:hAnsi="Times New Roman"/>
                <w:noProof/>
                <w:webHidden/>
                <w:sz w:val="26"/>
                <w:szCs w:val="26"/>
              </w:rPr>
              <w:instrText xml:space="preserve"> PAGEREF _Toc234076762 \h </w:instrText>
            </w:r>
            <w:r w:rsidRPr="009B74D6">
              <w:rPr>
                <w:rFonts w:ascii="Times New Roman" w:hAnsi="Times New Roman"/>
                <w:noProof/>
                <w:webHidden/>
                <w:sz w:val="26"/>
                <w:szCs w:val="26"/>
              </w:rPr>
            </w:r>
            <w:r w:rsidRPr="009B74D6">
              <w:rPr>
                <w:rFonts w:ascii="Times New Roman" w:hAnsi="Times New Roman"/>
                <w:noProof/>
                <w:webHidden/>
                <w:sz w:val="26"/>
                <w:szCs w:val="26"/>
              </w:rPr>
              <w:fldChar w:fldCharType="separate"/>
            </w:r>
            <w:r w:rsidR="0085283B">
              <w:rPr>
                <w:rFonts w:ascii="Times New Roman" w:hAnsi="Times New Roman"/>
                <w:noProof/>
                <w:webHidden/>
                <w:sz w:val="26"/>
                <w:szCs w:val="26"/>
              </w:rPr>
              <w:t>7</w:t>
            </w:r>
            <w:r w:rsidRPr="009B74D6">
              <w:rPr>
                <w:rFonts w:ascii="Times New Roman" w:hAnsi="Times New Roman"/>
                <w:noProof/>
                <w:webHidden/>
                <w:sz w:val="26"/>
                <w:szCs w:val="26"/>
              </w:rPr>
              <w:fldChar w:fldCharType="end"/>
            </w:r>
          </w:hyperlink>
        </w:p>
        <w:p w14:paraId="4E870C72" w14:textId="1E162BC7" w:rsidR="009B74D6" w:rsidRPr="009B74D6" w:rsidRDefault="009B74D6">
          <w:pPr>
            <w:pStyle w:val="TOC2"/>
            <w:tabs>
              <w:tab w:val="right" w:leader="dot" w:pos="9016"/>
            </w:tabs>
            <w:rPr>
              <w:rFonts w:ascii="Times New Roman" w:hAnsi="Times New Roman"/>
              <w:noProof/>
              <w:sz w:val="26"/>
              <w:szCs w:val="26"/>
            </w:rPr>
          </w:pPr>
          <w:hyperlink w:anchor="_Toc234076763" w:history="1">
            <w:r w:rsidRPr="009B74D6">
              <w:rPr>
                <w:rStyle w:val="Hyperlink"/>
                <w:rFonts w:ascii="Times New Roman" w:hAnsi="Times New Roman"/>
                <w:noProof/>
                <w:sz w:val="26"/>
                <w:szCs w:val="26"/>
              </w:rPr>
              <w:t>4.4. Tầng Huấn luyện AI (AI / Forecasting Layer)</w:t>
            </w:r>
            <w:r w:rsidRPr="009B74D6">
              <w:rPr>
                <w:rFonts w:ascii="Times New Roman" w:hAnsi="Times New Roman"/>
                <w:noProof/>
                <w:webHidden/>
                <w:sz w:val="26"/>
                <w:szCs w:val="26"/>
              </w:rPr>
              <w:tab/>
            </w:r>
            <w:r w:rsidRPr="009B74D6">
              <w:rPr>
                <w:rFonts w:ascii="Times New Roman" w:hAnsi="Times New Roman"/>
                <w:noProof/>
                <w:webHidden/>
                <w:sz w:val="26"/>
                <w:szCs w:val="26"/>
              </w:rPr>
              <w:fldChar w:fldCharType="begin"/>
            </w:r>
            <w:r w:rsidRPr="009B74D6">
              <w:rPr>
                <w:rFonts w:ascii="Times New Roman" w:hAnsi="Times New Roman"/>
                <w:noProof/>
                <w:webHidden/>
                <w:sz w:val="26"/>
                <w:szCs w:val="26"/>
              </w:rPr>
              <w:instrText xml:space="preserve"> PAGEREF _Toc234076763 \h </w:instrText>
            </w:r>
            <w:r w:rsidRPr="009B74D6">
              <w:rPr>
                <w:rFonts w:ascii="Times New Roman" w:hAnsi="Times New Roman"/>
                <w:noProof/>
                <w:webHidden/>
                <w:sz w:val="26"/>
                <w:szCs w:val="26"/>
              </w:rPr>
            </w:r>
            <w:r w:rsidRPr="009B74D6">
              <w:rPr>
                <w:rFonts w:ascii="Times New Roman" w:hAnsi="Times New Roman"/>
                <w:noProof/>
                <w:webHidden/>
                <w:sz w:val="26"/>
                <w:szCs w:val="26"/>
              </w:rPr>
              <w:fldChar w:fldCharType="separate"/>
            </w:r>
            <w:r w:rsidR="0085283B">
              <w:rPr>
                <w:rFonts w:ascii="Times New Roman" w:hAnsi="Times New Roman"/>
                <w:noProof/>
                <w:webHidden/>
                <w:sz w:val="26"/>
                <w:szCs w:val="26"/>
              </w:rPr>
              <w:t>8</w:t>
            </w:r>
            <w:r w:rsidRPr="009B74D6">
              <w:rPr>
                <w:rFonts w:ascii="Times New Roman" w:hAnsi="Times New Roman"/>
                <w:noProof/>
                <w:webHidden/>
                <w:sz w:val="26"/>
                <w:szCs w:val="26"/>
              </w:rPr>
              <w:fldChar w:fldCharType="end"/>
            </w:r>
          </w:hyperlink>
        </w:p>
        <w:p w14:paraId="2DF5494E" w14:textId="5CE2FB54" w:rsidR="009B74D6" w:rsidRPr="009B74D6" w:rsidRDefault="009B74D6">
          <w:pPr>
            <w:pStyle w:val="TOC1"/>
            <w:tabs>
              <w:tab w:val="right" w:leader="dot" w:pos="9016"/>
            </w:tabs>
            <w:rPr>
              <w:rFonts w:ascii="Times New Roman" w:hAnsi="Times New Roman"/>
              <w:i w:val="0"/>
              <w:iCs w:val="0"/>
              <w:noProof/>
              <w:sz w:val="26"/>
              <w:szCs w:val="26"/>
            </w:rPr>
          </w:pPr>
          <w:hyperlink w:anchor="_Toc234076764" w:history="1">
            <w:r w:rsidRPr="009B74D6">
              <w:rPr>
                <w:rStyle w:val="Hyperlink"/>
                <w:rFonts w:ascii="Times New Roman" w:hAnsi="Times New Roman"/>
                <w:i w:val="0"/>
                <w:iCs w:val="0"/>
                <w:noProof/>
                <w:sz w:val="26"/>
                <w:szCs w:val="26"/>
              </w:rPr>
              <w:t>5. KẾ HOẠCH TRIỂN KHAI &amp; TIẾN ĐỘ</w:t>
            </w:r>
            <w:r w:rsidRPr="009B74D6">
              <w:rPr>
                <w:rFonts w:ascii="Times New Roman" w:hAnsi="Times New Roman"/>
                <w:i w:val="0"/>
                <w:iCs w:val="0"/>
                <w:noProof/>
                <w:webHidden/>
                <w:sz w:val="26"/>
                <w:szCs w:val="26"/>
              </w:rPr>
              <w:tab/>
            </w:r>
            <w:r w:rsidRPr="009B74D6">
              <w:rPr>
                <w:rFonts w:ascii="Times New Roman" w:hAnsi="Times New Roman"/>
                <w:i w:val="0"/>
                <w:iCs w:val="0"/>
                <w:noProof/>
                <w:webHidden/>
                <w:sz w:val="26"/>
                <w:szCs w:val="26"/>
              </w:rPr>
              <w:fldChar w:fldCharType="begin"/>
            </w:r>
            <w:r w:rsidRPr="009B74D6">
              <w:rPr>
                <w:rFonts w:ascii="Times New Roman" w:hAnsi="Times New Roman"/>
                <w:i w:val="0"/>
                <w:iCs w:val="0"/>
                <w:noProof/>
                <w:webHidden/>
                <w:sz w:val="26"/>
                <w:szCs w:val="26"/>
              </w:rPr>
              <w:instrText xml:space="preserve"> PAGEREF _Toc234076764 \h </w:instrText>
            </w:r>
            <w:r w:rsidRPr="009B74D6">
              <w:rPr>
                <w:rFonts w:ascii="Times New Roman" w:hAnsi="Times New Roman"/>
                <w:i w:val="0"/>
                <w:iCs w:val="0"/>
                <w:noProof/>
                <w:webHidden/>
                <w:sz w:val="26"/>
                <w:szCs w:val="26"/>
              </w:rPr>
            </w:r>
            <w:r w:rsidRPr="009B74D6">
              <w:rPr>
                <w:rFonts w:ascii="Times New Roman" w:hAnsi="Times New Roman"/>
                <w:i w:val="0"/>
                <w:iCs w:val="0"/>
                <w:noProof/>
                <w:webHidden/>
                <w:sz w:val="26"/>
                <w:szCs w:val="26"/>
              </w:rPr>
              <w:fldChar w:fldCharType="separate"/>
            </w:r>
            <w:r w:rsidR="0085283B">
              <w:rPr>
                <w:rFonts w:ascii="Times New Roman" w:hAnsi="Times New Roman"/>
                <w:i w:val="0"/>
                <w:iCs w:val="0"/>
                <w:noProof/>
                <w:webHidden/>
                <w:sz w:val="26"/>
                <w:szCs w:val="26"/>
              </w:rPr>
              <w:t>8</w:t>
            </w:r>
            <w:r w:rsidRPr="009B74D6">
              <w:rPr>
                <w:rFonts w:ascii="Times New Roman" w:hAnsi="Times New Roman"/>
                <w:i w:val="0"/>
                <w:iCs w:val="0"/>
                <w:noProof/>
                <w:webHidden/>
                <w:sz w:val="26"/>
                <w:szCs w:val="26"/>
              </w:rPr>
              <w:fldChar w:fldCharType="end"/>
            </w:r>
          </w:hyperlink>
        </w:p>
        <w:p w14:paraId="360A11A6" w14:textId="04F36464" w:rsidR="009B74D6" w:rsidRPr="009B74D6" w:rsidRDefault="009B74D6">
          <w:pPr>
            <w:pStyle w:val="TOC1"/>
            <w:tabs>
              <w:tab w:val="right" w:leader="dot" w:pos="9016"/>
            </w:tabs>
            <w:rPr>
              <w:rFonts w:ascii="Times New Roman" w:hAnsi="Times New Roman"/>
              <w:i w:val="0"/>
              <w:iCs w:val="0"/>
              <w:noProof/>
              <w:sz w:val="26"/>
              <w:szCs w:val="26"/>
            </w:rPr>
          </w:pPr>
          <w:hyperlink w:anchor="_Toc234076765" w:history="1">
            <w:r w:rsidRPr="009B74D6">
              <w:rPr>
                <w:rStyle w:val="Hyperlink"/>
                <w:rFonts w:ascii="Times New Roman" w:hAnsi="Times New Roman"/>
                <w:i w:val="0"/>
                <w:iCs w:val="0"/>
                <w:noProof/>
                <w:sz w:val="26"/>
                <w:szCs w:val="26"/>
              </w:rPr>
              <w:t>6. KẾT QUẢ DỰ KIẾN &amp; ĐÓNG GÓP CỦA ĐỀ TÀI</w:t>
            </w:r>
            <w:r w:rsidRPr="009B74D6">
              <w:rPr>
                <w:rFonts w:ascii="Times New Roman" w:hAnsi="Times New Roman"/>
                <w:i w:val="0"/>
                <w:iCs w:val="0"/>
                <w:noProof/>
                <w:webHidden/>
                <w:sz w:val="26"/>
                <w:szCs w:val="26"/>
              </w:rPr>
              <w:tab/>
            </w:r>
            <w:r w:rsidRPr="009B74D6">
              <w:rPr>
                <w:rFonts w:ascii="Times New Roman" w:hAnsi="Times New Roman"/>
                <w:i w:val="0"/>
                <w:iCs w:val="0"/>
                <w:noProof/>
                <w:webHidden/>
                <w:sz w:val="26"/>
                <w:szCs w:val="26"/>
              </w:rPr>
              <w:fldChar w:fldCharType="begin"/>
            </w:r>
            <w:r w:rsidRPr="009B74D6">
              <w:rPr>
                <w:rFonts w:ascii="Times New Roman" w:hAnsi="Times New Roman"/>
                <w:i w:val="0"/>
                <w:iCs w:val="0"/>
                <w:noProof/>
                <w:webHidden/>
                <w:sz w:val="26"/>
                <w:szCs w:val="26"/>
              </w:rPr>
              <w:instrText xml:space="preserve"> PAGEREF _Toc234076765 \h </w:instrText>
            </w:r>
            <w:r w:rsidRPr="009B74D6">
              <w:rPr>
                <w:rFonts w:ascii="Times New Roman" w:hAnsi="Times New Roman"/>
                <w:i w:val="0"/>
                <w:iCs w:val="0"/>
                <w:noProof/>
                <w:webHidden/>
                <w:sz w:val="26"/>
                <w:szCs w:val="26"/>
              </w:rPr>
            </w:r>
            <w:r w:rsidRPr="009B74D6">
              <w:rPr>
                <w:rFonts w:ascii="Times New Roman" w:hAnsi="Times New Roman"/>
                <w:i w:val="0"/>
                <w:iCs w:val="0"/>
                <w:noProof/>
                <w:webHidden/>
                <w:sz w:val="26"/>
                <w:szCs w:val="26"/>
              </w:rPr>
              <w:fldChar w:fldCharType="separate"/>
            </w:r>
            <w:r w:rsidR="0085283B">
              <w:rPr>
                <w:rFonts w:ascii="Times New Roman" w:hAnsi="Times New Roman"/>
                <w:i w:val="0"/>
                <w:iCs w:val="0"/>
                <w:noProof/>
                <w:webHidden/>
                <w:sz w:val="26"/>
                <w:szCs w:val="26"/>
              </w:rPr>
              <w:t>9</w:t>
            </w:r>
            <w:r w:rsidRPr="009B74D6">
              <w:rPr>
                <w:rFonts w:ascii="Times New Roman" w:hAnsi="Times New Roman"/>
                <w:i w:val="0"/>
                <w:iCs w:val="0"/>
                <w:noProof/>
                <w:webHidden/>
                <w:sz w:val="26"/>
                <w:szCs w:val="26"/>
              </w:rPr>
              <w:fldChar w:fldCharType="end"/>
            </w:r>
          </w:hyperlink>
        </w:p>
        <w:p w14:paraId="3B53DEC1" w14:textId="4218D0E0" w:rsidR="009B74D6" w:rsidRPr="009B74D6" w:rsidRDefault="009B74D6">
          <w:pPr>
            <w:pStyle w:val="TOC2"/>
            <w:tabs>
              <w:tab w:val="right" w:leader="dot" w:pos="9016"/>
            </w:tabs>
            <w:rPr>
              <w:rFonts w:ascii="Times New Roman" w:hAnsi="Times New Roman"/>
              <w:noProof/>
              <w:sz w:val="26"/>
              <w:szCs w:val="26"/>
            </w:rPr>
          </w:pPr>
          <w:hyperlink w:anchor="_Toc234076766" w:history="1">
            <w:r w:rsidRPr="009B74D6">
              <w:rPr>
                <w:rStyle w:val="Hyperlink"/>
                <w:rFonts w:ascii="Times New Roman" w:hAnsi="Times New Roman"/>
                <w:noProof/>
                <w:sz w:val="26"/>
                <w:szCs w:val="26"/>
              </w:rPr>
              <w:t>6.1. Về mặt công nghệ</w:t>
            </w:r>
            <w:r w:rsidRPr="009B74D6">
              <w:rPr>
                <w:rFonts w:ascii="Times New Roman" w:hAnsi="Times New Roman"/>
                <w:noProof/>
                <w:webHidden/>
                <w:sz w:val="26"/>
                <w:szCs w:val="26"/>
              </w:rPr>
              <w:tab/>
            </w:r>
            <w:r w:rsidRPr="009B74D6">
              <w:rPr>
                <w:rFonts w:ascii="Times New Roman" w:hAnsi="Times New Roman"/>
                <w:noProof/>
                <w:webHidden/>
                <w:sz w:val="26"/>
                <w:szCs w:val="26"/>
              </w:rPr>
              <w:fldChar w:fldCharType="begin"/>
            </w:r>
            <w:r w:rsidRPr="009B74D6">
              <w:rPr>
                <w:rFonts w:ascii="Times New Roman" w:hAnsi="Times New Roman"/>
                <w:noProof/>
                <w:webHidden/>
                <w:sz w:val="26"/>
                <w:szCs w:val="26"/>
              </w:rPr>
              <w:instrText xml:space="preserve"> PAGEREF _Toc234076766 \h </w:instrText>
            </w:r>
            <w:r w:rsidRPr="009B74D6">
              <w:rPr>
                <w:rFonts w:ascii="Times New Roman" w:hAnsi="Times New Roman"/>
                <w:noProof/>
                <w:webHidden/>
                <w:sz w:val="26"/>
                <w:szCs w:val="26"/>
              </w:rPr>
            </w:r>
            <w:r w:rsidRPr="009B74D6">
              <w:rPr>
                <w:rFonts w:ascii="Times New Roman" w:hAnsi="Times New Roman"/>
                <w:noProof/>
                <w:webHidden/>
                <w:sz w:val="26"/>
                <w:szCs w:val="26"/>
              </w:rPr>
              <w:fldChar w:fldCharType="separate"/>
            </w:r>
            <w:r w:rsidR="0085283B">
              <w:rPr>
                <w:rFonts w:ascii="Times New Roman" w:hAnsi="Times New Roman"/>
                <w:noProof/>
                <w:webHidden/>
                <w:sz w:val="26"/>
                <w:szCs w:val="26"/>
              </w:rPr>
              <w:t>9</w:t>
            </w:r>
            <w:r w:rsidRPr="009B74D6">
              <w:rPr>
                <w:rFonts w:ascii="Times New Roman" w:hAnsi="Times New Roman"/>
                <w:noProof/>
                <w:webHidden/>
                <w:sz w:val="26"/>
                <w:szCs w:val="26"/>
              </w:rPr>
              <w:fldChar w:fldCharType="end"/>
            </w:r>
          </w:hyperlink>
        </w:p>
        <w:p w14:paraId="1B95569A" w14:textId="46F6121C" w:rsidR="009B74D6" w:rsidRPr="009B74D6" w:rsidRDefault="009B74D6">
          <w:pPr>
            <w:pStyle w:val="TOC2"/>
            <w:tabs>
              <w:tab w:val="right" w:leader="dot" w:pos="9016"/>
            </w:tabs>
            <w:rPr>
              <w:rFonts w:ascii="Times New Roman" w:hAnsi="Times New Roman"/>
              <w:noProof/>
              <w:sz w:val="26"/>
              <w:szCs w:val="26"/>
            </w:rPr>
          </w:pPr>
          <w:hyperlink w:anchor="_Toc234076767" w:history="1">
            <w:r w:rsidRPr="009B74D6">
              <w:rPr>
                <w:rStyle w:val="Hyperlink"/>
                <w:rFonts w:ascii="Times New Roman" w:hAnsi="Times New Roman"/>
                <w:noProof/>
                <w:sz w:val="26"/>
                <w:szCs w:val="26"/>
              </w:rPr>
              <w:t>6.2. Về mặt kinh tế</w:t>
            </w:r>
            <w:r w:rsidRPr="009B74D6">
              <w:rPr>
                <w:rFonts w:ascii="Times New Roman" w:hAnsi="Times New Roman"/>
                <w:noProof/>
                <w:webHidden/>
                <w:sz w:val="26"/>
                <w:szCs w:val="26"/>
              </w:rPr>
              <w:tab/>
            </w:r>
            <w:r w:rsidRPr="009B74D6">
              <w:rPr>
                <w:rFonts w:ascii="Times New Roman" w:hAnsi="Times New Roman"/>
                <w:noProof/>
                <w:webHidden/>
                <w:sz w:val="26"/>
                <w:szCs w:val="26"/>
              </w:rPr>
              <w:fldChar w:fldCharType="begin"/>
            </w:r>
            <w:r w:rsidRPr="009B74D6">
              <w:rPr>
                <w:rFonts w:ascii="Times New Roman" w:hAnsi="Times New Roman"/>
                <w:noProof/>
                <w:webHidden/>
                <w:sz w:val="26"/>
                <w:szCs w:val="26"/>
              </w:rPr>
              <w:instrText xml:space="preserve"> PAGEREF _Toc234076767 \h </w:instrText>
            </w:r>
            <w:r w:rsidRPr="009B74D6">
              <w:rPr>
                <w:rFonts w:ascii="Times New Roman" w:hAnsi="Times New Roman"/>
                <w:noProof/>
                <w:webHidden/>
                <w:sz w:val="26"/>
                <w:szCs w:val="26"/>
              </w:rPr>
            </w:r>
            <w:r w:rsidRPr="009B74D6">
              <w:rPr>
                <w:rFonts w:ascii="Times New Roman" w:hAnsi="Times New Roman"/>
                <w:noProof/>
                <w:webHidden/>
                <w:sz w:val="26"/>
                <w:szCs w:val="26"/>
              </w:rPr>
              <w:fldChar w:fldCharType="separate"/>
            </w:r>
            <w:r w:rsidR="0085283B">
              <w:rPr>
                <w:rFonts w:ascii="Times New Roman" w:hAnsi="Times New Roman"/>
                <w:noProof/>
                <w:webHidden/>
                <w:sz w:val="26"/>
                <w:szCs w:val="26"/>
              </w:rPr>
              <w:t>9</w:t>
            </w:r>
            <w:r w:rsidRPr="009B74D6">
              <w:rPr>
                <w:rFonts w:ascii="Times New Roman" w:hAnsi="Times New Roman"/>
                <w:noProof/>
                <w:webHidden/>
                <w:sz w:val="26"/>
                <w:szCs w:val="26"/>
              </w:rPr>
              <w:fldChar w:fldCharType="end"/>
            </w:r>
          </w:hyperlink>
        </w:p>
        <w:p w14:paraId="4B28062C" w14:textId="46097F58" w:rsidR="009B74D6" w:rsidRPr="009B74D6" w:rsidRDefault="009B74D6">
          <w:pPr>
            <w:pStyle w:val="TOC1"/>
            <w:tabs>
              <w:tab w:val="right" w:leader="dot" w:pos="9016"/>
            </w:tabs>
            <w:rPr>
              <w:rFonts w:ascii="Times New Roman" w:hAnsi="Times New Roman"/>
              <w:noProof/>
              <w:sz w:val="26"/>
              <w:szCs w:val="26"/>
            </w:rPr>
          </w:pPr>
          <w:hyperlink w:anchor="_Toc234076768" w:history="1">
            <w:r w:rsidRPr="009B74D6">
              <w:rPr>
                <w:rStyle w:val="Hyperlink"/>
                <w:rFonts w:ascii="Times New Roman" w:hAnsi="Times New Roman"/>
                <w:i w:val="0"/>
                <w:iCs w:val="0"/>
                <w:noProof/>
                <w:sz w:val="26"/>
                <w:szCs w:val="26"/>
              </w:rPr>
              <w:t>7. TÀI LIỆU THAM KHẢO</w:t>
            </w:r>
            <w:r w:rsidRPr="009B74D6">
              <w:rPr>
                <w:rFonts w:ascii="Times New Roman" w:hAnsi="Times New Roman"/>
                <w:i w:val="0"/>
                <w:iCs w:val="0"/>
                <w:noProof/>
                <w:webHidden/>
                <w:sz w:val="26"/>
                <w:szCs w:val="26"/>
              </w:rPr>
              <w:tab/>
            </w:r>
            <w:r w:rsidRPr="009B74D6">
              <w:rPr>
                <w:rFonts w:ascii="Times New Roman" w:hAnsi="Times New Roman"/>
                <w:i w:val="0"/>
                <w:iCs w:val="0"/>
                <w:noProof/>
                <w:webHidden/>
                <w:sz w:val="26"/>
                <w:szCs w:val="26"/>
              </w:rPr>
              <w:fldChar w:fldCharType="begin"/>
            </w:r>
            <w:r w:rsidRPr="009B74D6">
              <w:rPr>
                <w:rFonts w:ascii="Times New Roman" w:hAnsi="Times New Roman"/>
                <w:i w:val="0"/>
                <w:iCs w:val="0"/>
                <w:noProof/>
                <w:webHidden/>
                <w:sz w:val="26"/>
                <w:szCs w:val="26"/>
              </w:rPr>
              <w:instrText xml:space="preserve"> PAGEREF _Toc234076768 \h </w:instrText>
            </w:r>
            <w:r w:rsidRPr="009B74D6">
              <w:rPr>
                <w:rFonts w:ascii="Times New Roman" w:hAnsi="Times New Roman"/>
                <w:i w:val="0"/>
                <w:iCs w:val="0"/>
                <w:noProof/>
                <w:webHidden/>
                <w:sz w:val="26"/>
                <w:szCs w:val="26"/>
              </w:rPr>
            </w:r>
            <w:r w:rsidRPr="009B74D6">
              <w:rPr>
                <w:rFonts w:ascii="Times New Roman" w:hAnsi="Times New Roman"/>
                <w:i w:val="0"/>
                <w:iCs w:val="0"/>
                <w:noProof/>
                <w:webHidden/>
                <w:sz w:val="26"/>
                <w:szCs w:val="26"/>
              </w:rPr>
              <w:fldChar w:fldCharType="separate"/>
            </w:r>
            <w:r w:rsidR="0085283B">
              <w:rPr>
                <w:rFonts w:ascii="Times New Roman" w:hAnsi="Times New Roman"/>
                <w:i w:val="0"/>
                <w:iCs w:val="0"/>
                <w:noProof/>
                <w:webHidden/>
                <w:sz w:val="26"/>
                <w:szCs w:val="26"/>
              </w:rPr>
              <w:t>10</w:t>
            </w:r>
            <w:r w:rsidRPr="009B74D6">
              <w:rPr>
                <w:rFonts w:ascii="Times New Roman" w:hAnsi="Times New Roman"/>
                <w:i w:val="0"/>
                <w:iCs w:val="0"/>
                <w:noProof/>
                <w:webHidden/>
                <w:sz w:val="26"/>
                <w:szCs w:val="26"/>
              </w:rPr>
              <w:fldChar w:fldCharType="end"/>
            </w:r>
          </w:hyperlink>
        </w:p>
        <w:p w14:paraId="3C893B95" w14:textId="728B84B9" w:rsidR="009B74D6" w:rsidRPr="009B74D6" w:rsidRDefault="009B74D6">
          <w:r w:rsidRPr="009B74D6">
            <w:rPr>
              <w:b/>
              <w:bCs/>
              <w:noProof/>
            </w:rPr>
            <w:fldChar w:fldCharType="end"/>
          </w:r>
        </w:p>
      </w:sdtContent>
    </w:sdt>
    <w:p w14:paraId="08B49184" w14:textId="77777777" w:rsidR="009B022B" w:rsidRPr="009B74D6" w:rsidRDefault="009B022B" w:rsidP="009B022B"/>
    <w:p w14:paraId="1AD3E316" w14:textId="77777777" w:rsidR="009B022B" w:rsidRPr="009B74D6" w:rsidRDefault="009B022B" w:rsidP="009B022B"/>
    <w:p w14:paraId="2CA860AA" w14:textId="77777777" w:rsidR="009B022B" w:rsidRPr="009B74D6" w:rsidRDefault="009B022B" w:rsidP="009B022B"/>
    <w:p w14:paraId="22BDFC93" w14:textId="77777777" w:rsidR="009B022B" w:rsidRPr="009B74D6" w:rsidRDefault="009B022B" w:rsidP="009B022B"/>
    <w:p w14:paraId="2D3A306E" w14:textId="77777777" w:rsidR="009B022B" w:rsidRPr="009B74D6" w:rsidRDefault="009B022B" w:rsidP="009B022B"/>
    <w:p w14:paraId="12E550F2" w14:textId="77777777" w:rsidR="009B022B" w:rsidRPr="009B74D6" w:rsidRDefault="009B022B" w:rsidP="009B022B"/>
    <w:p w14:paraId="168DEC42" w14:textId="77777777" w:rsidR="009B022B" w:rsidRPr="009B74D6" w:rsidRDefault="009B022B" w:rsidP="009B022B"/>
    <w:p w14:paraId="5C5EFDB6" w14:textId="77777777" w:rsidR="009B022B" w:rsidRPr="009B74D6" w:rsidRDefault="009B022B" w:rsidP="009B022B"/>
    <w:p w14:paraId="5B62A6A5" w14:textId="77777777" w:rsidR="009B022B" w:rsidRPr="009B74D6" w:rsidRDefault="009B022B" w:rsidP="009B022B"/>
    <w:p w14:paraId="7B15A248" w14:textId="77777777" w:rsidR="009B022B" w:rsidRPr="009B74D6" w:rsidRDefault="009B022B" w:rsidP="009B022B"/>
    <w:p w14:paraId="742BFC5B" w14:textId="77777777" w:rsidR="009B022B" w:rsidRPr="009B74D6" w:rsidRDefault="009B022B" w:rsidP="009B022B"/>
    <w:p w14:paraId="1C45C69C" w14:textId="77777777" w:rsidR="009B022B" w:rsidRPr="009B74D6" w:rsidRDefault="009B022B" w:rsidP="009B022B"/>
    <w:p w14:paraId="4224DD17" w14:textId="77777777" w:rsidR="009B022B" w:rsidRPr="009B74D6" w:rsidRDefault="009B022B" w:rsidP="009B022B"/>
    <w:p w14:paraId="6276E6F3" w14:textId="77777777" w:rsidR="009B022B" w:rsidRPr="009B74D6" w:rsidRDefault="009B022B" w:rsidP="009B022B"/>
    <w:p w14:paraId="7F45A2E6" w14:textId="77777777" w:rsidR="009B022B" w:rsidRPr="009B74D6" w:rsidRDefault="009B022B" w:rsidP="009B022B"/>
    <w:p w14:paraId="3D3E1B4B" w14:textId="77777777" w:rsidR="009B022B" w:rsidRPr="009B74D6" w:rsidRDefault="009B022B" w:rsidP="009B022B"/>
    <w:p w14:paraId="0E68C012" w14:textId="77777777" w:rsidR="009B022B" w:rsidRPr="009B74D6" w:rsidRDefault="009B022B" w:rsidP="009B022B"/>
    <w:p w14:paraId="5152B83B" w14:textId="77777777" w:rsidR="000A61F5" w:rsidRPr="009B74D6" w:rsidRDefault="00000000">
      <w:pPr>
        <w:pStyle w:val="Heading1"/>
        <w:spacing w:before="360" w:after="200"/>
        <w:rPr>
          <w:color w:val="000000" w:themeColor="text1"/>
          <w:sz w:val="26"/>
          <w:szCs w:val="26"/>
        </w:rPr>
      </w:pPr>
      <w:bookmarkStart w:id="0" w:name="_Toc234076751"/>
      <w:r w:rsidRPr="009B74D6">
        <w:rPr>
          <w:b/>
          <w:bCs/>
          <w:color w:val="000000" w:themeColor="text1"/>
          <w:sz w:val="26"/>
          <w:szCs w:val="26"/>
        </w:rPr>
        <w:t>1. ĐẶT VẤN ĐỀ &amp; LÝ DO CHỌN ĐỀ TÀI</w:t>
      </w:r>
      <w:bookmarkEnd w:id="0"/>
    </w:p>
    <w:p w14:paraId="6D72A119" w14:textId="46AB3F09" w:rsidR="000A61F5" w:rsidRPr="009B74D6" w:rsidRDefault="00000000" w:rsidP="009B74D6">
      <w:pPr>
        <w:spacing w:after="160" w:line="360" w:lineRule="auto"/>
        <w:ind w:firstLine="720"/>
        <w:jc w:val="both"/>
        <w:rPr>
          <w:color w:val="000000" w:themeColor="text1"/>
        </w:rPr>
      </w:pPr>
      <w:r w:rsidRPr="009B74D6">
        <w:rPr>
          <w:color w:val="000000" w:themeColor="text1"/>
        </w:rPr>
        <w:t xml:space="preserve">Trong bối cảnh nền kinh tế số phát triển mạnh mẽ, dữ liệu đã trở thành một loại tài sản chiến lược, đóng vai trò then chốt trong việc hỗ trợ ra quyết định của doanh nghiệp bán lẻ, nhà hoạch định chính sách và nhà đầu tư. Ngành Bán lẻ và Thương mại điện tử Việt Nam đang trải qua giai đoạn chuyển đổi số sâu rộng, chịu tác động đồng thời từ các yếu tố nội tại </w:t>
      </w:r>
      <w:r w:rsidR="00CE0F2B">
        <w:rPr>
          <w:color w:val="000000" w:themeColor="text1"/>
        </w:rPr>
        <w:t xml:space="preserve">như </w:t>
      </w:r>
      <w:r w:rsidRPr="009B74D6">
        <w:rPr>
          <w:color w:val="000000" w:themeColor="text1"/>
        </w:rPr>
        <w:t>sức mua, giá cả, hành vi tiêu dùng</w:t>
      </w:r>
      <w:r w:rsidR="00CE0F2B">
        <w:rPr>
          <w:color w:val="000000" w:themeColor="text1"/>
        </w:rPr>
        <w:t>,…</w:t>
      </w:r>
      <w:r w:rsidRPr="009B74D6">
        <w:rPr>
          <w:color w:val="000000" w:themeColor="text1"/>
        </w:rPr>
        <w:t xml:space="preserve"> </w:t>
      </w:r>
      <w:r w:rsidR="00CE0F2B">
        <w:rPr>
          <w:color w:val="000000" w:themeColor="text1"/>
        </w:rPr>
        <w:t>cùng với</w:t>
      </w:r>
      <w:r w:rsidRPr="009B74D6">
        <w:rPr>
          <w:color w:val="000000" w:themeColor="text1"/>
        </w:rPr>
        <w:t xml:space="preserve"> các yếu tố vĩ mô toàn cầu (niềm tin tiêu dùng khu vực, độ mở thương mại số, dòng vốn đầu tư công nghệ thông tin). Tuy nhiên, thực trạng hiện nay cho thấy dữ liệu phục vụ phân tích và dự báo đang tồn tại ở trạng thái phân mảnh: một mặt, Tổng cục Thống kê (GSO) cung cấp các chỉ số vi mô </w:t>
      </w:r>
      <w:r w:rsidR="00A32306" w:rsidRPr="009B74D6">
        <w:rPr>
          <w:color w:val="000000" w:themeColor="text1"/>
        </w:rPr>
        <w:t>-</w:t>
      </w:r>
      <w:r w:rsidRPr="009B74D6">
        <w:rPr>
          <w:color w:val="000000" w:themeColor="text1"/>
        </w:rPr>
        <w:t xml:space="preserve"> trung mô có độ chi tiết cao theo hệ thống ngành kinh tế Việt Nam (VSIC 2018) nhưng thiếu </w:t>
      </w:r>
      <w:r w:rsidR="00D67117" w:rsidRPr="009B74D6">
        <w:rPr>
          <w:color w:val="000000" w:themeColor="text1"/>
        </w:rPr>
        <w:t xml:space="preserve">tính kết nối </w:t>
      </w:r>
      <w:r w:rsidRPr="009B74D6">
        <w:rPr>
          <w:color w:val="000000" w:themeColor="text1"/>
        </w:rPr>
        <w:t>từ bối cảnh quốc tế; mặt khác, Tổ chức Hợp tác và Phát triển Kinh tế (OECD) cung cấp các bộ chỉ số vĩ mô toàn cầu có tính dẫn dắt cao nhưng được phân loại theo chuẩn quốc tế ISIC Rev.4, không tương thích trực tiếp với hệ thống phân ngành trong nước.</w:t>
      </w:r>
    </w:p>
    <w:p w14:paraId="619B2AF9" w14:textId="1E72AB59" w:rsidR="000A61F5" w:rsidRPr="009B74D6" w:rsidRDefault="00000000" w:rsidP="009B74D6">
      <w:pPr>
        <w:spacing w:after="160" w:line="360" w:lineRule="auto"/>
        <w:ind w:firstLine="720"/>
        <w:jc w:val="both"/>
        <w:rPr>
          <w:color w:val="000000" w:themeColor="text1"/>
        </w:rPr>
      </w:pPr>
      <w:r w:rsidRPr="009B74D6">
        <w:rPr>
          <w:color w:val="000000" w:themeColor="text1"/>
        </w:rPr>
        <w:t xml:space="preserve">Sự phân mảnh này khiến các nỗ lực dự báo tổng mức bán lẻ tại Việt Nam hiện nay chủ yếu dựa trên dữ liệu nội địa đơn lẻ, bỏ qua độ trễ kinh tế từ các cú sốc vĩ mô quốc tế </w:t>
      </w:r>
      <w:r w:rsidR="00D67117" w:rsidRPr="009B74D6">
        <w:rPr>
          <w:color w:val="000000" w:themeColor="text1"/>
        </w:rPr>
        <w:t>-</w:t>
      </w:r>
      <w:r w:rsidRPr="009B74D6">
        <w:rPr>
          <w:color w:val="000000" w:themeColor="text1"/>
        </w:rPr>
        <w:t xml:space="preserve"> vốn thường lan truyền vào thị trường trong nước sau một khoảng thời gian nhất định (thường là 1</w:t>
      </w:r>
      <w:r w:rsidR="00D67117" w:rsidRPr="009B74D6">
        <w:rPr>
          <w:color w:val="000000" w:themeColor="text1"/>
        </w:rPr>
        <w:t>-</w:t>
      </w:r>
      <w:r w:rsidRPr="009B74D6">
        <w:rPr>
          <w:color w:val="000000" w:themeColor="text1"/>
        </w:rPr>
        <w:t xml:space="preserve">2 quý). Việc thiếu một kiến trúc kỹ thuật đủ mạnh để tự động hoá quá trình thu thập, làm sạch, đồng bộ hoá và liên thông hai nguồn dữ liệu </w:t>
      </w:r>
      <w:r w:rsidR="00D67117" w:rsidRPr="009B74D6">
        <w:rPr>
          <w:color w:val="000000" w:themeColor="text1"/>
        </w:rPr>
        <w:t xml:space="preserve">khác biệt </w:t>
      </w:r>
      <w:r w:rsidRPr="009B74D6">
        <w:rPr>
          <w:color w:val="000000" w:themeColor="text1"/>
        </w:rPr>
        <w:t xml:space="preserve">này là một khoảng trống rõ ràng cả về mặt học thuật lẫn ứng dụng thực tiễn. Do đó, đề tài đặt ra yêu cầu cấp thiết là thiết kế một đường ống dữ liệu (data pipeline) tự động, có khả năng thu thập định kỳ, chuẩn hoá danh mục ngành theo cơ chế ánh xạ và tạo ra bộ dữ liệu đầu vào chất lượng cao phục vụ cho việc huấn luyện các mô hình học máy dự báo xu hướng bán lẻ </w:t>
      </w:r>
      <w:r w:rsidR="00D67117" w:rsidRPr="009B74D6">
        <w:rPr>
          <w:color w:val="000000" w:themeColor="text1"/>
        </w:rPr>
        <w:t>-</w:t>
      </w:r>
      <w:r w:rsidRPr="009B74D6">
        <w:rPr>
          <w:color w:val="000000" w:themeColor="text1"/>
        </w:rPr>
        <w:t xml:space="preserve"> thương mại điện tử tại Việt Nam.</w:t>
      </w:r>
    </w:p>
    <w:p w14:paraId="18CC8C12" w14:textId="77777777" w:rsidR="000A61F5" w:rsidRPr="009B74D6" w:rsidRDefault="00000000">
      <w:pPr>
        <w:pStyle w:val="Heading1"/>
        <w:spacing w:before="360" w:after="200"/>
        <w:rPr>
          <w:color w:val="000000" w:themeColor="text1"/>
          <w:sz w:val="26"/>
          <w:szCs w:val="26"/>
        </w:rPr>
      </w:pPr>
      <w:bookmarkStart w:id="1" w:name="_Toc234076752"/>
      <w:r w:rsidRPr="009B74D6">
        <w:rPr>
          <w:b/>
          <w:bCs/>
          <w:color w:val="000000" w:themeColor="text1"/>
          <w:sz w:val="26"/>
          <w:szCs w:val="26"/>
        </w:rPr>
        <w:t>2. MỤC TIÊU NGHIÊN CỨU</w:t>
      </w:r>
      <w:bookmarkEnd w:id="1"/>
    </w:p>
    <w:p w14:paraId="7A263A72" w14:textId="77777777" w:rsidR="000A61F5" w:rsidRPr="009B74D6" w:rsidRDefault="00000000">
      <w:pPr>
        <w:pStyle w:val="Heading2"/>
        <w:spacing w:before="240" w:after="140"/>
        <w:rPr>
          <w:color w:val="000000" w:themeColor="text1"/>
        </w:rPr>
      </w:pPr>
      <w:bookmarkStart w:id="2" w:name="_Toc234076753"/>
      <w:r w:rsidRPr="009B74D6">
        <w:rPr>
          <w:b/>
          <w:bCs/>
          <w:color w:val="000000" w:themeColor="text1"/>
        </w:rPr>
        <w:t>2.1. Mục tiêu tổng quát</w:t>
      </w:r>
      <w:bookmarkEnd w:id="2"/>
    </w:p>
    <w:p w14:paraId="279D1230" w14:textId="24A0E7C8" w:rsidR="000A61F5" w:rsidRPr="009B74D6" w:rsidRDefault="00000000" w:rsidP="009B74D6">
      <w:pPr>
        <w:spacing w:after="160" w:line="360" w:lineRule="auto"/>
        <w:ind w:firstLine="720"/>
        <w:jc w:val="both"/>
        <w:rPr>
          <w:color w:val="000000" w:themeColor="text1"/>
        </w:rPr>
      </w:pPr>
      <w:r w:rsidRPr="009B74D6">
        <w:rPr>
          <w:color w:val="000000" w:themeColor="text1"/>
        </w:rPr>
        <w:t xml:space="preserve">Thiết kế và đề xuất một kiến trúc hệ thống hoàn chỉnh cho việc thu thập dữ liệu tự động, xử lý và liên kết các chỉ số kinh tế </w:t>
      </w:r>
      <w:r w:rsidR="00A32306" w:rsidRPr="009B74D6">
        <w:rPr>
          <w:color w:val="000000" w:themeColor="text1"/>
        </w:rPr>
        <w:t>-</w:t>
      </w:r>
      <w:r w:rsidRPr="009B74D6">
        <w:rPr>
          <w:color w:val="000000" w:themeColor="text1"/>
        </w:rPr>
        <w:t xml:space="preserve"> thương mại từ hai nguồn GSO (Việt Nam) </w:t>
      </w:r>
      <w:r w:rsidRPr="009B74D6">
        <w:rPr>
          <w:color w:val="000000" w:themeColor="text1"/>
        </w:rPr>
        <w:lastRenderedPageBreak/>
        <w:t xml:space="preserve">và OECD (quốc tế), làm nền tảng dữ liệu đầu vào đáng tin cậy cho bài toán dự báo tổng mức bán lẻ hàng hóa và doanh thu dịch vụ tiêu dùng ngành Bán lẻ </w:t>
      </w:r>
      <w:r w:rsidR="00A32306" w:rsidRPr="009B74D6">
        <w:rPr>
          <w:color w:val="000000" w:themeColor="text1"/>
        </w:rPr>
        <w:t>-</w:t>
      </w:r>
      <w:r w:rsidRPr="009B74D6">
        <w:rPr>
          <w:color w:val="000000" w:themeColor="text1"/>
        </w:rPr>
        <w:t xml:space="preserve"> Thương mại điện tử tại Việt Nam bằng các mô hình học máy và học sâu.</w:t>
      </w:r>
    </w:p>
    <w:p w14:paraId="4FCF8F22" w14:textId="77777777" w:rsidR="000A61F5" w:rsidRPr="009B74D6" w:rsidRDefault="00000000">
      <w:pPr>
        <w:pStyle w:val="Heading2"/>
        <w:spacing w:before="240" w:after="140"/>
        <w:rPr>
          <w:color w:val="000000" w:themeColor="text1"/>
        </w:rPr>
      </w:pPr>
      <w:bookmarkStart w:id="3" w:name="_Toc234076754"/>
      <w:r w:rsidRPr="009B74D6">
        <w:rPr>
          <w:b/>
          <w:bCs/>
          <w:color w:val="000000" w:themeColor="text1"/>
        </w:rPr>
        <w:t>2.2. Mục tiêu cụ thể</w:t>
      </w:r>
      <w:bookmarkEnd w:id="3"/>
    </w:p>
    <w:p w14:paraId="68B2E111" w14:textId="30244116" w:rsidR="000A61F5" w:rsidRPr="009B74D6" w:rsidRDefault="00D67117" w:rsidP="009B74D6">
      <w:pPr>
        <w:spacing w:after="100" w:line="360" w:lineRule="auto"/>
        <w:ind w:firstLine="720"/>
        <w:jc w:val="both"/>
        <w:rPr>
          <w:color w:val="000000" w:themeColor="text1"/>
        </w:rPr>
      </w:pPr>
      <w:r w:rsidRPr="009B74D6">
        <w:rPr>
          <w:color w:val="000000" w:themeColor="text1"/>
        </w:rPr>
        <w:t>- Mục tiêu 1: Xây dựng tầng thu thập dữ liệu tự động có khả năng khai thác đồng thời dữ liệu chuỗi thời gian từ SDMX API của OECD Data Explorer và dữ liệu cấu trúc từ giao diện PX-Web của GSO thông qua kỹ thuật web scraping nâng cao.</w:t>
      </w:r>
    </w:p>
    <w:p w14:paraId="31714196" w14:textId="79E1B4F7" w:rsidR="000A61F5" w:rsidRPr="009B74D6" w:rsidRDefault="00D67117" w:rsidP="009B74D6">
      <w:pPr>
        <w:spacing w:after="100" w:line="360" w:lineRule="auto"/>
        <w:ind w:firstLine="720"/>
        <w:jc w:val="both"/>
        <w:rPr>
          <w:color w:val="000000" w:themeColor="text1"/>
        </w:rPr>
      </w:pPr>
      <w:r w:rsidRPr="009B74D6">
        <w:rPr>
          <w:color w:val="000000" w:themeColor="text1"/>
        </w:rPr>
        <w:t>- Mục tiêu 2: Xây dựng cơ chế đồng bộ hoá dữ liệu liên nguồn bao gồm giải pháp ánh xạ danh mục ngành 1:1 giữa chuẩn ISIC Rev.4 và VSIC 2018 ở cấp độ ngành 47 (Bán lẻ), cùng với thuật toán quy đổi tần suất thời gian từ Quý (OECD) về Tháng (GSO).</w:t>
      </w:r>
    </w:p>
    <w:p w14:paraId="60EDED5C" w14:textId="38FA16FC" w:rsidR="000A61F5" w:rsidRPr="009B74D6" w:rsidRDefault="00D67117" w:rsidP="009B74D6">
      <w:pPr>
        <w:spacing w:after="100" w:line="360" w:lineRule="auto"/>
        <w:ind w:firstLine="720"/>
        <w:jc w:val="both"/>
        <w:rPr>
          <w:color w:val="000000" w:themeColor="text1"/>
        </w:rPr>
      </w:pPr>
      <w:r w:rsidRPr="009B74D6">
        <w:rPr>
          <w:color w:val="000000" w:themeColor="text1"/>
        </w:rPr>
        <w:t xml:space="preserve">- Mục tiêu 3: Đề xuất và so sánh sơ bộ ba cấp độ mô hình dự báo chuỗi thời gian (thống kê </w:t>
      </w:r>
      <w:r w:rsidR="00A32306" w:rsidRPr="009B74D6">
        <w:rPr>
          <w:color w:val="000000" w:themeColor="text1"/>
        </w:rPr>
        <w:t>-</w:t>
      </w:r>
      <w:r w:rsidRPr="009B74D6">
        <w:rPr>
          <w:color w:val="000000" w:themeColor="text1"/>
        </w:rPr>
        <w:t xml:space="preserve"> ARIMA/SARIMAX, học</w:t>
      </w:r>
      <w:r w:rsidR="00CE0F2B">
        <w:rPr>
          <w:color w:val="000000" w:themeColor="text1"/>
        </w:rPr>
        <w:t xml:space="preserve"> </w:t>
      </w:r>
      <w:r w:rsidRPr="009B74D6">
        <w:rPr>
          <w:color w:val="000000" w:themeColor="text1"/>
        </w:rPr>
        <w:t xml:space="preserve">máy </w:t>
      </w:r>
      <w:r w:rsidR="00A32306" w:rsidRPr="009B74D6">
        <w:rPr>
          <w:color w:val="000000" w:themeColor="text1"/>
        </w:rPr>
        <w:t>-</w:t>
      </w:r>
      <w:r w:rsidRPr="009B74D6">
        <w:rPr>
          <w:color w:val="000000" w:themeColor="text1"/>
        </w:rPr>
        <w:t xml:space="preserve"> XGBoost/LightGBM, học sâu </w:t>
      </w:r>
      <w:r w:rsidR="00A32306" w:rsidRPr="009B74D6">
        <w:rPr>
          <w:color w:val="000000" w:themeColor="text1"/>
        </w:rPr>
        <w:t>-</w:t>
      </w:r>
      <w:r w:rsidRPr="009B74D6">
        <w:rPr>
          <w:color w:val="000000" w:themeColor="text1"/>
        </w:rPr>
        <w:t xml:space="preserve"> LSTM/GRU) trên khung đánh giá thống nhất (MAE, RMSE, MAPE) nhằm xác định phương án khả thi nhất cho giai đoạn triển khai thực nghiệm tiếp theo.</w:t>
      </w:r>
    </w:p>
    <w:p w14:paraId="22B7C268" w14:textId="77777777" w:rsidR="000A61F5" w:rsidRPr="009B74D6" w:rsidRDefault="00000000">
      <w:pPr>
        <w:pStyle w:val="Heading1"/>
        <w:spacing w:before="360" w:after="200"/>
        <w:rPr>
          <w:color w:val="000000" w:themeColor="text1"/>
          <w:sz w:val="26"/>
          <w:szCs w:val="26"/>
        </w:rPr>
      </w:pPr>
      <w:bookmarkStart w:id="4" w:name="_Toc234076755"/>
      <w:r w:rsidRPr="009B74D6">
        <w:rPr>
          <w:b/>
          <w:bCs/>
          <w:color w:val="000000" w:themeColor="text1"/>
          <w:sz w:val="26"/>
          <w:szCs w:val="26"/>
        </w:rPr>
        <w:t>3. TỔNG QUAN TÀI LIỆU &amp; CƠ SỞ LÝ THUYẾT</w:t>
      </w:r>
      <w:bookmarkEnd w:id="4"/>
    </w:p>
    <w:p w14:paraId="7EA9DD67" w14:textId="77777777" w:rsidR="000A61F5" w:rsidRPr="009B74D6" w:rsidRDefault="00000000">
      <w:pPr>
        <w:pStyle w:val="Heading2"/>
        <w:spacing w:before="240" w:after="140"/>
        <w:rPr>
          <w:color w:val="000000" w:themeColor="text1"/>
        </w:rPr>
      </w:pPr>
      <w:bookmarkStart w:id="5" w:name="_Toc234076756"/>
      <w:r w:rsidRPr="009B74D6">
        <w:rPr>
          <w:b/>
          <w:bCs/>
          <w:color w:val="000000" w:themeColor="text1"/>
        </w:rPr>
        <w:t>3.1. Lý thuyết chỉ số dẫn dắt và chỉ số trễ (Leading &amp; Lagging Indicators)</w:t>
      </w:r>
      <w:bookmarkEnd w:id="5"/>
    </w:p>
    <w:p w14:paraId="559FBF83" w14:textId="62E86EF9" w:rsidR="000A61F5" w:rsidRPr="009B74D6" w:rsidRDefault="00000000" w:rsidP="009B74D6">
      <w:pPr>
        <w:spacing w:after="160" w:line="360" w:lineRule="auto"/>
        <w:ind w:firstLine="720"/>
        <w:jc w:val="both"/>
        <w:rPr>
          <w:color w:val="000000" w:themeColor="text1"/>
        </w:rPr>
      </w:pPr>
      <w:r w:rsidRPr="009B74D6">
        <w:rPr>
          <w:color w:val="000000" w:themeColor="text1"/>
        </w:rPr>
        <w:t xml:space="preserve">Trong kinh tế học vĩ mô, các chỉ báo kinh tế được phân loại theo mối quan hệ thời gian với chu kỳ kinh tế thành ba nhóm: chỉ số dẫn dắt (leading indicators) </w:t>
      </w:r>
      <w:r w:rsidR="00A32306" w:rsidRPr="009B74D6">
        <w:rPr>
          <w:color w:val="000000" w:themeColor="text1"/>
        </w:rPr>
        <w:t>-</w:t>
      </w:r>
      <w:r w:rsidRPr="009B74D6">
        <w:rPr>
          <w:color w:val="000000" w:themeColor="text1"/>
        </w:rPr>
        <w:t xml:space="preserve"> biến động trước xu hướng chung của nền kinh tế; chỉ số đồng hành (coincident indicators) </w:t>
      </w:r>
      <w:r w:rsidR="00A32306" w:rsidRPr="009B74D6">
        <w:rPr>
          <w:color w:val="000000" w:themeColor="text1"/>
        </w:rPr>
        <w:t>-</w:t>
      </w:r>
      <w:r w:rsidRPr="009B74D6">
        <w:rPr>
          <w:color w:val="000000" w:themeColor="text1"/>
        </w:rPr>
        <w:t xml:space="preserve"> biến động cùng thời điểm; và chỉ số trễ (lagging indicators) </w:t>
      </w:r>
      <w:r w:rsidR="00A32306" w:rsidRPr="009B74D6">
        <w:rPr>
          <w:color w:val="000000" w:themeColor="text1"/>
        </w:rPr>
        <w:t>-</w:t>
      </w:r>
      <w:r w:rsidRPr="009B74D6">
        <w:rPr>
          <w:color w:val="000000" w:themeColor="text1"/>
        </w:rPr>
        <w:t xml:space="preserve"> phản ánh xu hướng sau khi chu kỳ đã xảy ra. Trong phạm vi đề tài, Chỉ số niềm tin người tiêu dùng (Consumer Confidence Index </w:t>
      </w:r>
      <w:r w:rsidR="00A32306" w:rsidRPr="009B74D6">
        <w:rPr>
          <w:color w:val="000000" w:themeColor="text1"/>
        </w:rPr>
        <w:t>-</w:t>
      </w:r>
      <w:r w:rsidRPr="009B74D6">
        <w:rPr>
          <w:color w:val="000000" w:themeColor="text1"/>
        </w:rPr>
        <w:t xml:space="preserve"> CCI) và Chỉ số tích hợp </w:t>
      </w:r>
      <w:r w:rsidR="00A32306" w:rsidRPr="009B74D6">
        <w:rPr>
          <w:color w:val="000000" w:themeColor="text1"/>
        </w:rPr>
        <w:t>-</w:t>
      </w:r>
      <w:r w:rsidRPr="009B74D6">
        <w:rPr>
          <w:color w:val="000000" w:themeColor="text1"/>
        </w:rPr>
        <w:t xml:space="preserve"> độ mở thương mại số (INDIGO) của OECD được xác lập vai trò là các chỉ số dẫn dắt cấp khu vực, có khả năng phản ánh sớm những thay đổi trong tâm lý tiêu dùng và dòng chảy thương mại số toàn cầu trước khi các hiệu ứng này lan truyền và thể hiện rõ trên chỉ số Tổng mức bán lẻ của GSO </w:t>
      </w:r>
      <w:r w:rsidR="00A32306" w:rsidRPr="009B74D6">
        <w:rPr>
          <w:color w:val="000000" w:themeColor="text1"/>
        </w:rPr>
        <w:t>-</w:t>
      </w:r>
      <w:r w:rsidRPr="009B74D6">
        <w:rPr>
          <w:color w:val="000000" w:themeColor="text1"/>
        </w:rPr>
        <w:t xml:space="preserve"> vốn mang tính chất một chỉ số đồng hành/trễ tại thị trường nội địa. Cơ sở lý thuyết này lý giải sự cần thiết của việc xây dựng biến độ trễ trong bước trích chọn đặc trưng, nhằm giúp mô hình học máy 'học' được khoảng trễ truyền dẫn kinh tế 1</w:t>
      </w:r>
      <w:r w:rsidR="00A32306" w:rsidRPr="009B74D6">
        <w:rPr>
          <w:color w:val="000000" w:themeColor="text1"/>
        </w:rPr>
        <w:t>-</w:t>
      </w:r>
      <w:r w:rsidRPr="009B74D6">
        <w:rPr>
          <w:color w:val="000000" w:themeColor="text1"/>
        </w:rPr>
        <w:t>2 quý giữa hai không gian dữ liệu.</w:t>
      </w:r>
    </w:p>
    <w:p w14:paraId="6C82F19C" w14:textId="77777777" w:rsidR="000A61F5" w:rsidRPr="009B74D6" w:rsidRDefault="00000000">
      <w:pPr>
        <w:pStyle w:val="Heading2"/>
        <w:spacing w:before="240" w:after="140"/>
        <w:rPr>
          <w:color w:val="000000" w:themeColor="text1"/>
        </w:rPr>
      </w:pPr>
      <w:bookmarkStart w:id="6" w:name="_Toc234076757"/>
      <w:r w:rsidRPr="009B74D6">
        <w:rPr>
          <w:b/>
          <w:bCs/>
          <w:color w:val="000000" w:themeColor="text1"/>
        </w:rPr>
        <w:lastRenderedPageBreak/>
        <w:t>3.2. Cơ sở lý thuyết so khớp danh mục ngành ISIC Rev.4 và VSIC 2018</w:t>
      </w:r>
      <w:bookmarkEnd w:id="6"/>
    </w:p>
    <w:p w14:paraId="767BD286" w14:textId="270C4312" w:rsidR="000A61F5" w:rsidRPr="009B74D6" w:rsidRDefault="00000000" w:rsidP="009B74D6">
      <w:pPr>
        <w:spacing w:after="160" w:line="360" w:lineRule="auto"/>
        <w:ind w:firstLine="720"/>
        <w:jc w:val="both"/>
        <w:rPr>
          <w:color w:val="000000" w:themeColor="text1"/>
        </w:rPr>
      </w:pPr>
      <w:r w:rsidRPr="009B74D6">
        <w:rPr>
          <w:color w:val="000000" w:themeColor="text1"/>
        </w:rPr>
        <w:t xml:space="preserve">Hệ thống phân ngành kinh tế Việt Nam (VSIC 2018) được xây dựng trên nguyên tắc tương thích cao với Hệ thống phân ngành chuẩn quốc tế (ISIC Rev.4) do Cơ quan Thống kê Liên Hợp Quốc ban hành </w:t>
      </w:r>
      <w:r w:rsidR="00A32306" w:rsidRPr="009B74D6">
        <w:rPr>
          <w:color w:val="000000" w:themeColor="text1"/>
        </w:rPr>
        <w:t>-</w:t>
      </w:r>
      <w:r w:rsidRPr="009B74D6">
        <w:rPr>
          <w:color w:val="000000" w:themeColor="text1"/>
        </w:rPr>
        <w:t xml:space="preserve"> đây cũng là hệ thống phân ngành được OECD sử dụng làm chuẩn tham chiếu trong các bộ dữ liệu Trade và MEI. Do cấu trúc phân cấp giữa hai hệ thống</w:t>
      </w:r>
      <w:r w:rsidR="005F7AE8">
        <w:rPr>
          <w:color w:val="000000" w:themeColor="text1"/>
        </w:rPr>
        <w:t xml:space="preserve"> đều dạng </w:t>
      </w:r>
      <w:r w:rsidR="005F7AE8" w:rsidRPr="009B74D6">
        <w:rPr>
          <w:color w:val="000000" w:themeColor="text1"/>
        </w:rPr>
        <w:t xml:space="preserve">Section - Division - Group </w:t>
      </w:r>
      <w:r w:rsidR="005F7AE8">
        <w:rPr>
          <w:color w:val="000000" w:themeColor="text1"/>
        </w:rPr>
        <w:t>–</w:t>
      </w:r>
      <w:r w:rsidR="005F7AE8" w:rsidRPr="009B74D6">
        <w:rPr>
          <w:color w:val="000000" w:themeColor="text1"/>
        </w:rPr>
        <w:t xml:space="preserve"> Class</w:t>
      </w:r>
      <w:r w:rsidR="005F7AE8">
        <w:rPr>
          <w:color w:val="000000" w:themeColor="text1"/>
        </w:rPr>
        <w:t>,</w:t>
      </w:r>
      <w:r w:rsidRPr="009B74D6">
        <w:rPr>
          <w:color w:val="000000" w:themeColor="text1"/>
        </w:rPr>
        <w:t xml:space="preserve"> có mức độ tương đồng cao tại nhóm ngành Bán lẻ (Division 47 trong ISIC tương ứng Ngành cấp 2 mã 47 trong VSIC), đề tài xác lập cơ sở lý thuyết cho việc xây dựng bảng ánh xạ so khớp 1:1</w:t>
      </w:r>
      <w:r w:rsidR="005F7AE8">
        <w:rPr>
          <w:color w:val="000000" w:themeColor="text1"/>
        </w:rPr>
        <w:t xml:space="preserve"> </w:t>
      </w:r>
      <w:r w:rsidRPr="009B74D6">
        <w:rPr>
          <w:color w:val="000000" w:themeColor="text1"/>
        </w:rPr>
        <w:t>ở cấp độ ngành 47, làm nền tảng để hai nguồn dữ liệu có thể được liên thông về cùng một hệ quy chiếu phân ngành trước khi đưa vào mô hình dự báo.</w:t>
      </w:r>
    </w:p>
    <w:p w14:paraId="07484B41" w14:textId="77777777" w:rsidR="000A61F5" w:rsidRPr="009B74D6" w:rsidRDefault="00000000">
      <w:pPr>
        <w:pStyle w:val="Heading2"/>
        <w:spacing w:before="240" w:after="140"/>
        <w:rPr>
          <w:color w:val="000000" w:themeColor="text1"/>
        </w:rPr>
      </w:pPr>
      <w:bookmarkStart w:id="7" w:name="_Toc234076758"/>
      <w:r w:rsidRPr="009B74D6">
        <w:rPr>
          <w:b/>
          <w:bCs/>
          <w:color w:val="000000" w:themeColor="text1"/>
        </w:rPr>
        <w:t>3.3. Các nghiên cứu và khung phương pháp luận liên quan</w:t>
      </w:r>
      <w:bookmarkEnd w:id="7"/>
    </w:p>
    <w:p w14:paraId="74E78F4C" w14:textId="77777777" w:rsidR="005F7AE8" w:rsidRDefault="00000000" w:rsidP="009B74D6">
      <w:pPr>
        <w:spacing w:after="160" w:line="360" w:lineRule="auto"/>
        <w:ind w:firstLine="720"/>
        <w:jc w:val="both"/>
        <w:rPr>
          <w:color w:val="000000" w:themeColor="text1"/>
        </w:rPr>
      </w:pPr>
      <w:r w:rsidRPr="009B74D6">
        <w:rPr>
          <w:color w:val="000000" w:themeColor="text1"/>
        </w:rPr>
        <w:t xml:space="preserve">Các nghiên cứu trước đây về dự báo chuỗi thời gian kinh tế </w:t>
      </w:r>
      <w:r w:rsidR="00A32306" w:rsidRPr="009B74D6">
        <w:rPr>
          <w:color w:val="000000" w:themeColor="text1"/>
        </w:rPr>
        <w:t>-</w:t>
      </w:r>
      <w:r w:rsidRPr="009B74D6">
        <w:rPr>
          <w:color w:val="000000" w:themeColor="text1"/>
        </w:rPr>
        <w:t xml:space="preserve"> thương mại thường tiếp cận theo hai hướng:</w:t>
      </w:r>
    </w:p>
    <w:p w14:paraId="4C790567" w14:textId="6BDFF206" w:rsidR="005F7AE8" w:rsidRPr="005F7AE8" w:rsidRDefault="005F7AE8" w:rsidP="005F7AE8">
      <w:pPr>
        <w:pStyle w:val="ListParagraph"/>
        <w:numPr>
          <w:ilvl w:val="0"/>
          <w:numId w:val="10"/>
        </w:numPr>
        <w:spacing w:after="160" w:line="360" w:lineRule="auto"/>
        <w:jc w:val="both"/>
        <w:rPr>
          <w:color w:val="000000" w:themeColor="text1"/>
        </w:rPr>
      </w:pPr>
      <w:r>
        <w:rPr>
          <w:color w:val="000000" w:themeColor="text1"/>
        </w:rPr>
        <w:t>M</w:t>
      </w:r>
      <w:r w:rsidRPr="005F7AE8">
        <w:rPr>
          <w:color w:val="000000" w:themeColor="text1"/>
        </w:rPr>
        <w:t>ô hình thống kê cổ điển như ARIMA/SARIMAX, có ưu điểm về tính diễn giải nhưng hạn chế trong việc nắm bắt các quan hệ phi tuyến</w:t>
      </w:r>
    </w:p>
    <w:p w14:paraId="7B7BB7BA" w14:textId="60BEA1AF" w:rsidR="000A61F5" w:rsidRPr="005F7AE8" w:rsidRDefault="005F7AE8" w:rsidP="005F7AE8">
      <w:pPr>
        <w:pStyle w:val="ListParagraph"/>
        <w:numPr>
          <w:ilvl w:val="0"/>
          <w:numId w:val="10"/>
        </w:numPr>
        <w:spacing w:after="160" w:line="360" w:lineRule="auto"/>
        <w:jc w:val="both"/>
        <w:rPr>
          <w:color w:val="000000" w:themeColor="text1"/>
        </w:rPr>
      </w:pPr>
      <w:r>
        <w:rPr>
          <w:color w:val="000000" w:themeColor="text1"/>
        </w:rPr>
        <w:t>M</w:t>
      </w:r>
      <w:r w:rsidRPr="005F7AE8">
        <w:rPr>
          <w:color w:val="000000" w:themeColor="text1"/>
        </w:rPr>
        <w:t>ô hình học máy/học sâu như Gradient Boosting (XGBoost, LightGBM) và mạng nơ-ron hồi quy (LSTM, GRU), có khả năng khai thác tương tác phi tuyến giữa nhiều biến đầu vào nhưng đòi hỏi khối lượng dữ liệu và chất lượng tiền xử lý cao hơn. Đề tài kế thừa cách tiếp cận kết hợp</w:t>
      </w:r>
      <w:r w:rsidR="00001B87">
        <w:rPr>
          <w:color w:val="000000" w:themeColor="text1"/>
        </w:rPr>
        <w:t xml:space="preserve"> </w:t>
      </w:r>
      <w:r w:rsidRPr="005F7AE8">
        <w:rPr>
          <w:color w:val="000000" w:themeColor="text1"/>
        </w:rPr>
        <w:t xml:space="preserve">giữa ba cấp độ mô hình này, đồng thời nhấn mạnh vào khâu thường bị bỏ ngỏ trong các nghiên cứu hiện có tại Việt Nam: kiến trúc kỹ thuật tự động hoá thu thập và liên thông dữ liệu đa nguồn </w:t>
      </w:r>
      <w:r w:rsidR="00A32306" w:rsidRPr="005F7AE8">
        <w:rPr>
          <w:color w:val="000000" w:themeColor="text1"/>
        </w:rPr>
        <w:t>-</w:t>
      </w:r>
      <w:r w:rsidRPr="005F7AE8">
        <w:rPr>
          <w:color w:val="000000" w:themeColor="text1"/>
        </w:rPr>
        <w:t xml:space="preserve"> vốn là điều kiện tiên quyết quyết định chất lượng đầu vào cho bất kỳ mô hình dự báo nào.</w:t>
      </w:r>
    </w:p>
    <w:p w14:paraId="544466D6" w14:textId="77777777" w:rsidR="000A61F5" w:rsidRPr="009B74D6" w:rsidRDefault="00000000">
      <w:pPr>
        <w:pStyle w:val="Heading1"/>
        <w:spacing w:before="360" w:after="200"/>
        <w:rPr>
          <w:color w:val="000000" w:themeColor="text1"/>
          <w:sz w:val="26"/>
          <w:szCs w:val="26"/>
        </w:rPr>
      </w:pPr>
      <w:bookmarkStart w:id="8" w:name="_Toc234076759"/>
      <w:r w:rsidRPr="009B74D6">
        <w:rPr>
          <w:b/>
          <w:bCs/>
          <w:color w:val="000000" w:themeColor="text1"/>
          <w:sz w:val="26"/>
          <w:szCs w:val="26"/>
        </w:rPr>
        <w:t>4. PHƯƠNG PHÁP NGHIÊN CỨU &amp; KIẾN TRÚC HỆ THỐNG DỰ KIẾN</w:t>
      </w:r>
      <w:bookmarkEnd w:id="8"/>
    </w:p>
    <w:p w14:paraId="5F29FAC7" w14:textId="461B02AD" w:rsidR="000A61F5" w:rsidRPr="009B74D6" w:rsidRDefault="00000000" w:rsidP="009B74D6">
      <w:pPr>
        <w:spacing w:after="160" w:line="360" w:lineRule="auto"/>
        <w:ind w:firstLine="720"/>
        <w:jc w:val="both"/>
        <w:rPr>
          <w:color w:val="000000" w:themeColor="text1"/>
        </w:rPr>
      </w:pPr>
      <w:r w:rsidRPr="009B74D6">
        <w:rPr>
          <w:color w:val="000000" w:themeColor="text1"/>
        </w:rPr>
        <w:t>Đề tài áp dụng phương pháp nghiên cứu thiết kế hệ thống kết hợp với phương pháp luận khoa học dữ liệu (CRISP-DM), thể hiện qua kiến trúc ba tầng xử lý dữ liệu tuần tự:</w:t>
      </w:r>
    </w:p>
    <w:p w14:paraId="7360A3A5" w14:textId="6E7A6C1A" w:rsidR="00CD1AD3" w:rsidRPr="009B74D6" w:rsidRDefault="00CD1AD3">
      <w:pPr>
        <w:spacing w:after="160" w:line="360" w:lineRule="auto"/>
        <w:jc w:val="both"/>
        <w:rPr>
          <w:color w:val="000000" w:themeColor="text1"/>
        </w:rPr>
      </w:pPr>
      <w:r w:rsidRPr="009B74D6">
        <w:rPr>
          <w:noProof/>
          <w:color w:val="000000" w:themeColor="text1"/>
        </w:rPr>
        <w:lastRenderedPageBreak/>
        <w:drawing>
          <wp:inline distT="0" distB="0" distL="0" distR="0" wp14:anchorId="69921D99" wp14:editId="4BB2EC06">
            <wp:extent cx="5731510" cy="3122930"/>
            <wp:effectExtent l="0" t="0" r="0" b="1270"/>
            <wp:docPr id="1854825896" name="Picture 1"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25896" name="Picture 1" descr="A diagram of a software development&#10;&#10;AI-generated content may be incorrect."/>
                    <pic:cNvPicPr/>
                  </pic:nvPicPr>
                  <pic:blipFill>
                    <a:blip r:embed="rId8"/>
                    <a:stretch>
                      <a:fillRect/>
                    </a:stretch>
                  </pic:blipFill>
                  <pic:spPr>
                    <a:xfrm>
                      <a:off x="0" y="0"/>
                      <a:ext cx="5731510" cy="3122930"/>
                    </a:xfrm>
                    <a:prstGeom prst="rect">
                      <a:avLst/>
                    </a:prstGeom>
                  </pic:spPr>
                </pic:pic>
              </a:graphicData>
            </a:graphic>
          </wp:inline>
        </w:drawing>
      </w:r>
    </w:p>
    <w:p w14:paraId="138331AB" w14:textId="6EAB64EC" w:rsidR="00CD1AD3" w:rsidRPr="009B74D6" w:rsidRDefault="00CD1AD3" w:rsidP="00CD1AD3">
      <w:pPr>
        <w:spacing w:after="160" w:line="360" w:lineRule="auto"/>
        <w:jc w:val="center"/>
        <w:rPr>
          <w:color w:val="000000" w:themeColor="text1"/>
        </w:rPr>
      </w:pPr>
      <w:r w:rsidRPr="009B74D6">
        <w:rPr>
          <w:color w:val="000000" w:themeColor="text1"/>
        </w:rPr>
        <w:t>Hình 1. Các tầng kiến trúc dự kiến</w:t>
      </w:r>
    </w:p>
    <w:p w14:paraId="688698BB" w14:textId="77777777" w:rsidR="000A61F5" w:rsidRPr="009B74D6" w:rsidRDefault="00000000">
      <w:pPr>
        <w:pStyle w:val="Heading2"/>
        <w:spacing w:before="240" w:after="140"/>
        <w:rPr>
          <w:color w:val="000000" w:themeColor="text1"/>
        </w:rPr>
      </w:pPr>
      <w:bookmarkStart w:id="9" w:name="_Toc234076760"/>
      <w:r w:rsidRPr="009B74D6">
        <w:rPr>
          <w:b/>
          <w:bCs/>
          <w:color w:val="000000" w:themeColor="text1"/>
        </w:rPr>
        <w:t>4.1. Tầng Thu thập dữ liệu (Data Ingestion Layer)</w:t>
      </w:r>
      <w:bookmarkEnd w:id="9"/>
    </w:p>
    <w:p w14:paraId="0E9E221E" w14:textId="6539FCAF" w:rsidR="000A61F5" w:rsidRPr="009B74D6" w:rsidRDefault="00000000" w:rsidP="009B74D6">
      <w:pPr>
        <w:spacing w:after="160" w:line="360" w:lineRule="auto"/>
        <w:ind w:firstLine="720"/>
        <w:jc w:val="both"/>
        <w:rPr>
          <w:color w:val="000000" w:themeColor="text1"/>
        </w:rPr>
      </w:pPr>
      <w:r w:rsidRPr="009B74D6">
        <w:rPr>
          <w:color w:val="000000" w:themeColor="text1"/>
        </w:rPr>
        <w:t xml:space="preserve">Ở tầng đầu tiên, hệ thống thực hiện thu thập dữ liệu theo hai luồng song song tương ứng với đặc thù kỹ thuật của mỗi nguồn. Đối với OECD Data Explorer, hệ thống gọi trực tiếp SDMX API thông qua thư viện Python requests kết hợp pandasdmx, cho phép truy xuất trực tiếp các tập dữ liệu MEI (CCI) và Trade (INDIGO, Retail Trade Indices, ICT investment) dưới dạng chuỗi thời gian có cấu trúc chuẩn, không cần phân tích cú pháp giao diện HTML. Đối với GSO, do cổng dữ liệu vận hành trên nền tảng PX-Web không cung cấp API mở tương đương, hệ thống áp dụng kỹ thuật web scraping nâng cao bằng Selenium hoặc Playwright để mô phỏng thao tác người dùng </w:t>
      </w:r>
      <w:r w:rsidR="005F7AE8">
        <w:rPr>
          <w:color w:val="000000" w:themeColor="text1"/>
        </w:rPr>
        <w:t xml:space="preserve">như </w:t>
      </w:r>
      <w:r w:rsidRPr="009B74D6">
        <w:rPr>
          <w:color w:val="000000" w:themeColor="text1"/>
        </w:rPr>
        <w:t>chọn chỉ tiêu, chọn kỳ báo cáo, chọn ngành kinh doanh và trích xuất tệp kết quả ở định dạng .csv/.xlsx. Cả hai luồng thu thập đều được thiết kế chạy theo lịch định kỳ tương ứng với chu kỳ cập nhật Tháng/Quý của từng nguồn.</w:t>
      </w:r>
    </w:p>
    <w:p w14:paraId="638F86C1" w14:textId="77777777" w:rsidR="000A61F5" w:rsidRPr="009B74D6" w:rsidRDefault="00000000">
      <w:pPr>
        <w:pStyle w:val="Heading2"/>
        <w:spacing w:before="240" w:after="140"/>
        <w:rPr>
          <w:color w:val="000000" w:themeColor="text1"/>
        </w:rPr>
      </w:pPr>
      <w:bookmarkStart w:id="10" w:name="_Toc234076761"/>
      <w:r w:rsidRPr="009B74D6">
        <w:rPr>
          <w:b/>
          <w:bCs/>
          <w:color w:val="000000" w:themeColor="text1"/>
        </w:rPr>
        <w:t>4.2. Tầng Tiền xử lý &amp; Lưu trữ (Data Processing &amp; Storage Layer)</w:t>
      </w:r>
      <w:bookmarkEnd w:id="10"/>
    </w:p>
    <w:p w14:paraId="14317A40" w14:textId="77777777" w:rsidR="000A61F5" w:rsidRPr="009B74D6" w:rsidRDefault="00000000" w:rsidP="009B74D6">
      <w:pPr>
        <w:spacing w:after="160" w:line="360" w:lineRule="auto"/>
        <w:ind w:firstLine="580"/>
        <w:jc w:val="both"/>
        <w:rPr>
          <w:color w:val="000000" w:themeColor="text1"/>
        </w:rPr>
      </w:pPr>
      <w:r w:rsidRPr="009B74D6">
        <w:rPr>
          <w:color w:val="000000" w:themeColor="text1"/>
        </w:rPr>
        <w:t xml:space="preserve">Dữ liệu thô sau khi thu thập được nạp vào hệ quản trị cơ sở dữ liệu quan hệ PostgreSQL, quản lý và giám sát thông qua công cụ DBeaver, nhằm đảm bảo tính toàn vẹn và khả năng truy vấn có cấu trúc cho các bước xử lý tiếp theo. Việc xử lý được thực </w:t>
      </w:r>
      <w:r w:rsidRPr="009B74D6">
        <w:rPr>
          <w:color w:val="000000" w:themeColor="text1"/>
        </w:rPr>
        <w:lastRenderedPageBreak/>
        <w:t>hiện bằng Pandas cho quy mô dữ liệu vừa và Apache Spark (Spark ML-lib) khi cần mở rộng quy mô xử lý song song. Ba kịch bản xử lý trọng tâm được xác lập như sau:</w:t>
      </w:r>
    </w:p>
    <w:p w14:paraId="492B9E73" w14:textId="7C9FBDAE" w:rsidR="000A61F5" w:rsidRPr="009B74D6" w:rsidRDefault="00000000" w:rsidP="00CD1AD3">
      <w:pPr>
        <w:pStyle w:val="ListParagraph"/>
        <w:numPr>
          <w:ilvl w:val="0"/>
          <w:numId w:val="6"/>
        </w:numPr>
        <w:spacing w:after="100" w:line="360" w:lineRule="auto"/>
        <w:jc w:val="both"/>
        <w:rPr>
          <w:color w:val="000000" w:themeColor="text1"/>
        </w:rPr>
      </w:pPr>
      <w:r w:rsidRPr="009B74D6">
        <w:rPr>
          <w:color w:val="000000" w:themeColor="text1"/>
        </w:rPr>
        <w:t>Xử lý dữ liệu trống: áp dụng phương pháp điền giá trị trung vị đối với các khoảng trống ngắn hạn mang tính ngẫu nhiên, và phương pháp nội suy tuyến tính đối với các khoảng trống liên tục trong chuỗi thời gian, nhằm giữ được xu hướng vận động tự nhiên của dữ liệu.</w:t>
      </w:r>
    </w:p>
    <w:p w14:paraId="296A7A45" w14:textId="1FDCFB50" w:rsidR="000A61F5" w:rsidRPr="009B74D6" w:rsidRDefault="00000000" w:rsidP="00CD1AD3">
      <w:pPr>
        <w:pStyle w:val="ListParagraph"/>
        <w:numPr>
          <w:ilvl w:val="0"/>
          <w:numId w:val="6"/>
        </w:numPr>
        <w:spacing w:after="100" w:line="360" w:lineRule="auto"/>
        <w:jc w:val="both"/>
        <w:rPr>
          <w:color w:val="000000" w:themeColor="text1"/>
        </w:rPr>
      </w:pPr>
      <w:r w:rsidRPr="009B74D6">
        <w:rPr>
          <w:color w:val="000000" w:themeColor="text1"/>
        </w:rPr>
        <w:t>Đồng bộ mốc thời gian</w:t>
      </w:r>
      <w:r w:rsidR="005F7AE8">
        <w:rPr>
          <w:color w:val="000000" w:themeColor="text1"/>
        </w:rPr>
        <w:t>:</w:t>
      </w:r>
      <w:r w:rsidRPr="009B74D6">
        <w:rPr>
          <w:color w:val="000000" w:themeColor="text1"/>
        </w:rPr>
        <w:t xml:space="preserve"> áp dụng kỹ thuật Resampling để quy đổi dữ liệu tần suất Quý của OECD về tần suất Tháng tương thích với GSO, đảm bảo hai nguồn dữ liệu có cùng độ phân giải thời gian trước khi hợp nhất</w:t>
      </w:r>
      <w:r w:rsidR="005F7AE8">
        <w:rPr>
          <w:color w:val="000000" w:themeColor="text1"/>
        </w:rPr>
        <w:t xml:space="preserve"> </w:t>
      </w:r>
      <w:r w:rsidRPr="009B74D6">
        <w:rPr>
          <w:color w:val="000000" w:themeColor="text1"/>
        </w:rPr>
        <w:t>thành một bảng dữ liệu thống nhất.</w:t>
      </w:r>
    </w:p>
    <w:p w14:paraId="74E17065" w14:textId="4BB211FF" w:rsidR="000A61F5" w:rsidRPr="009B74D6" w:rsidRDefault="00000000" w:rsidP="00CD1AD3">
      <w:pPr>
        <w:pStyle w:val="ListParagraph"/>
        <w:numPr>
          <w:ilvl w:val="0"/>
          <w:numId w:val="6"/>
        </w:numPr>
        <w:spacing w:after="100" w:line="360" w:lineRule="auto"/>
        <w:jc w:val="both"/>
        <w:rPr>
          <w:color w:val="000000" w:themeColor="text1"/>
        </w:rPr>
      </w:pPr>
      <w:r w:rsidRPr="009B74D6">
        <w:rPr>
          <w:color w:val="000000" w:themeColor="text1"/>
        </w:rPr>
        <w:t>Đồng bộ danh mục ngành</w:t>
      </w:r>
      <w:r w:rsidR="005F7AE8">
        <w:rPr>
          <w:color w:val="000000" w:themeColor="text1"/>
        </w:rPr>
        <w:t>:</w:t>
      </w:r>
      <w:r w:rsidRPr="009B74D6">
        <w:rPr>
          <w:color w:val="000000" w:themeColor="text1"/>
        </w:rPr>
        <w:t xml:space="preserve"> thiết lập Mapping Table ánh xạ mã ngành theo cơ chế so khớp 1:1 giữa ISIC Rev.4 và VSIC 2018</w:t>
      </w:r>
      <w:r w:rsidR="005F7AE8">
        <w:rPr>
          <w:color w:val="000000" w:themeColor="text1"/>
        </w:rPr>
        <w:t xml:space="preserve"> </w:t>
      </w:r>
      <w:r w:rsidRPr="009B74D6">
        <w:rPr>
          <w:color w:val="000000" w:themeColor="text1"/>
        </w:rPr>
        <w:t xml:space="preserve">tại cấp độ ngành số 47 </w:t>
      </w:r>
      <w:r w:rsidR="00A32306" w:rsidRPr="009B74D6">
        <w:rPr>
          <w:color w:val="000000" w:themeColor="text1"/>
        </w:rPr>
        <w:t>-</w:t>
      </w:r>
      <w:r w:rsidRPr="009B74D6">
        <w:rPr>
          <w:color w:val="000000" w:themeColor="text1"/>
        </w:rPr>
        <w:t xml:space="preserve"> Bán lẻ, minh hoạ tại Bảng 1.</w:t>
      </w:r>
    </w:p>
    <w:p w14:paraId="07A1CFE6" w14:textId="3D341AEB" w:rsidR="000A61F5" w:rsidRPr="004D5FAA" w:rsidRDefault="00000000">
      <w:pPr>
        <w:spacing w:before="120" w:after="100"/>
        <w:rPr>
          <w:color w:val="000000" w:themeColor="text1"/>
        </w:rPr>
      </w:pPr>
      <w:r w:rsidRPr="004D5FAA">
        <w:rPr>
          <w:b/>
          <w:bCs/>
          <w:color w:val="000000" w:themeColor="text1"/>
        </w:rPr>
        <w:t xml:space="preserve">Bảng 1. Minh hoạ cơ chế ánh xạ danh mục ngành ISIC Rev.4 </w:t>
      </w:r>
      <w:r w:rsidR="00A32306" w:rsidRPr="004D5FAA">
        <w:rPr>
          <w:b/>
          <w:bCs/>
          <w:color w:val="000000" w:themeColor="text1"/>
        </w:rPr>
        <w:t>-</w:t>
      </w:r>
      <w:r w:rsidRPr="004D5FAA">
        <w:rPr>
          <w:b/>
          <w:bCs/>
          <w:color w:val="000000" w:themeColor="text1"/>
        </w:rPr>
        <w:t xml:space="preserve"> VSIC 2018 (ngành 47 </w:t>
      </w:r>
      <w:r w:rsidR="00A32306" w:rsidRPr="004D5FAA">
        <w:rPr>
          <w:b/>
          <w:bCs/>
          <w:color w:val="000000" w:themeColor="text1"/>
        </w:rPr>
        <w:t>-</w:t>
      </w:r>
      <w:r w:rsidRPr="004D5FAA">
        <w:rPr>
          <w:b/>
          <w:bCs/>
          <w:color w:val="000000" w:themeColor="text1"/>
        </w:rPr>
        <w:t xml:space="preserve"> Bán lẻ)</w:t>
      </w:r>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2322"/>
        <w:gridCol w:w="2309"/>
        <w:gridCol w:w="4389"/>
      </w:tblGrid>
      <w:tr w:rsidR="00A32306" w:rsidRPr="009B74D6" w14:paraId="38964819" w14:textId="77777777" w:rsidTr="009B74D6">
        <w:trPr>
          <w:tblHeader/>
        </w:trPr>
        <w:tc>
          <w:tcPr>
            <w:tcW w:w="2400" w:type="dxa"/>
            <w:shd w:val="clear" w:color="auto" w:fill="DAE9F7" w:themeFill="text2" w:themeFillTint="1A"/>
            <w:tcMar>
              <w:top w:w="60" w:type="dxa"/>
              <w:left w:w="80" w:type="dxa"/>
              <w:bottom w:w="60" w:type="dxa"/>
              <w:right w:w="80" w:type="dxa"/>
            </w:tcMar>
            <w:vAlign w:val="center"/>
          </w:tcPr>
          <w:p w14:paraId="65B1721C" w14:textId="77777777" w:rsidR="000A61F5" w:rsidRPr="009B74D6" w:rsidRDefault="00000000">
            <w:pPr>
              <w:jc w:val="center"/>
              <w:rPr>
                <w:color w:val="000000" w:themeColor="text1"/>
              </w:rPr>
            </w:pPr>
            <w:r w:rsidRPr="009B74D6">
              <w:rPr>
                <w:b/>
                <w:bCs/>
                <w:color w:val="000000" w:themeColor="text1"/>
              </w:rPr>
              <w:t>Mã ISIC Rev.4 (OECD)</w:t>
            </w:r>
          </w:p>
        </w:tc>
        <w:tc>
          <w:tcPr>
            <w:tcW w:w="2400" w:type="dxa"/>
            <w:shd w:val="clear" w:color="auto" w:fill="DAE9F7" w:themeFill="text2" w:themeFillTint="1A"/>
            <w:tcMar>
              <w:top w:w="60" w:type="dxa"/>
              <w:left w:w="80" w:type="dxa"/>
              <w:bottom w:w="60" w:type="dxa"/>
              <w:right w:w="80" w:type="dxa"/>
            </w:tcMar>
            <w:vAlign w:val="center"/>
          </w:tcPr>
          <w:p w14:paraId="637387EB" w14:textId="77777777" w:rsidR="000A61F5" w:rsidRPr="009B74D6" w:rsidRDefault="00000000">
            <w:pPr>
              <w:jc w:val="center"/>
              <w:rPr>
                <w:color w:val="000000" w:themeColor="text1"/>
              </w:rPr>
            </w:pPr>
            <w:r w:rsidRPr="009B74D6">
              <w:rPr>
                <w:b/>
                <w:bCs/>
                <w:color w:val="000000" w:themeColor="text1"/>
              </w:rPr>
              <w:t>Mã VSIC 2018 (GSO)</w:t>
            </w:r>
          </w:p>
        </w:tc>
        <w:tc>
          <w:tcPr>
            <w:tcW w:w="4600" w:type="dxa"/>
            <w:shd w:val="clear" w:color="auto" w:fill="DAE9F7" w:themeFill="text2" w:themeFillTint="1A"/>
            <w:tcMar>
              <w:top w:w="60" w:type="dxa"/>
              <w:left w:w="80" w:type="dxa"/>
              <w:bottom w:w="60" w:type="dxa"/>
              <w:right w:w="80" w:type="dxa"/>
            </w:tcMar>
            <w:vAlign w:val="center"/>
          </w:tcPr>
          <w:p w14:paraId="623223DA" w14:textId="77777777" w:rsidR="000A61F5" w:rsidRPr="009B74D6" w:rsidRDefault="00000000">
            <w:pPr>
              <w:rPr>
                <w:color w:val="000000" w:themeColor="text1"/>
              </w:rPr>
            </w:pPr>
            <w:r w:rsidRPr="009B74D6">
              <w:rPr>
                <w:b/>
                <w:bCs/>
                <w:color w:val="000000" w:themeColor="text1"/>
              </w:rPr>
              <w:t>Diễn giải ngành</w:t>
            </w:r>
          </w:p>
        </w:tc>
      </w:tr>
      <w:tr w:rsidR="00A32306" w:rsidRPr="009B74D6" w14:paraId="4DEA6374" w14:textId="77777777" w:rsidTr="009B74D6">
        <w:tc>
          <w:tcPr>
            <w:tcW w:w="2400" w:type="dxa"/>
            <w:shd w:val="clear" w:color="auto" w:fill="FFFFFF" w:themeFill="background1"/>
            <w:tcMar>
              <w:top w:w="60" w:type="dxa"/>
              <w:left w:w="80" w:type="dxa"/>
              <w:bottom w:w="60" w:type="dxa"/>
              <w:right w:w="80" w:type="dxa"/>
            </w:tcMar>
            <w:vAlign w:val="center"/>
          </w:tcPr>
          <w:p w14:paraId="7858C21E" w14:textId="77777777" w:rsidR="000A61F5" w:rsidRPr="009B74D6" w:rsidRDefault="00000000">
            <w:pPr>
              <w:jc w:val="center"/>
              <w:rPr>
                <w:color w:val="000000" w:themeColor="text1"/>
              </w:rPr>
            </w:pPr>
            <w:r w:rsidRPr="009B74D6">
              <w:rPr>
                <w:color w:val="000000" w:themeColor="text1"/>
              </w:rPr>
              <w:t>Division 47</w:t>
            </w:r>
          </w:p>
        </w:tc>
        <w:tc>
          <w:tcPr>
            <w:tcW w:w="2400" w:type="dxa"/>
            <w:shd w:val="clear" w:color="auto" w:fill="FFFFFF" w:themeFill="background1"/>
            <w:tcMar>
              <w:top w:w="60" w:type="dxa"/>
              <w:left w:w="80" w:type="dxa"/>
              <w:bottom w:w="60" w:type="dxa"/>
              <w:right w:w="80" w:type="dxa"/>
            </w:tcMar>
            <w:vAlign w:val="center"/>
          </w:tcPr>
          <w:p w14:paraId="001BED57" w14:textId="0ACF2D69" w:rsidR="000A61F5" w:rsidRPr="009B74D6" w:rsidRDefault="00000000">
            <w:pPr>
              <w:jc w:val="center"/>
              <w:rPr>
                <w:color w:val="000000" w:themeColor="text1"/>
              </w:rPr>
            </w:pPr>
            <w:r w:rsidRPr="009B74D6">
              <w:rPr>
                <w:color w:val="000000" w:themeColor="text1"/>
              </w:rPr>
              <w:t xml:space="preserve">Ngành cấp 2 </w:t>
            </w:r>
            <w:r w:rsidR="00A32306" w:rsidRPr="009B74D6">
              <w:rPr>
                <w:color w:val="000000" w:themeColor="text1"/>
              </w:rPr>
              <w:t>-</w:t>
            </w:r>
            <w:r w:rsidRPr="009B74D6">
              <w:rPr>
                <w:color w:val="000000" w:themeColor="text1"/>
              </w:rPr>
              <w:t xml:space="preserve"> Mã 47</w:t>
            </w:r>
          </w:p>
        </w:tc>
        <w:tc>
          <w:tcPr>
            <w:tcW w:w="4600" w:type="dxa"/>
            <w:shd w:val="clear" w:color="auto" w:fill="FFFFFF" w:themeFill="background1"/>
            <w:tcMar>
              <w:top w:w="60" w:type="dxa"/>
              <w:left w:w="80" w:type="dxa"/>
              <w:bottom w:w="60" w:type="dxa"/>
              <w:right w:w="80" w:type="dxa"/>
            </w:tcMar>
            <w:vAlign w:val="center"/>
          </w:tcPr>
          <w:p w14:paraId="4A6CE06C" w14:textId="77777777" w:rsidR="000A61F5" w:rsidRPr="009B74D6" w:rsidRDefault="00000000">
            <w:pPr>
              <w:rPr>
                <w:color w:val="000000" w:themeColor="text1"/>
              </w:rPr>
            </w:pPr>
            <w:r w:rsidRPr="009B74D6">
              <w:rPr>
                <w:color w:val="000000" w:themeColor="text1"/>
              </w:rPr>
              <w:t>Bán lẻ (trừ ô tô, mô tô, xe máy)</w:t>
            </w:r>
          </w:p>
        </w:tc>
      </w:tr>
      <w:tr w:rsidR="00A32306" w:rsidRPr="009B74D6" w14:paraId="08F7CA78" w14:textId="77777777" w:rsidTr="009B74D6">
        <w:tc>
          <w:tcPr>
            <w:tcW w:w="2400" w:type="dxa"/>
            <w:shd w:val="clear" w:color="auto" w:fill="FFFFFF" w:themeFill="background1"/>
            <w:tcMar>
              <w:top w:w="60" w:type="dxa"/>
              <w:left w:w="80" w:type="dxa"/>
              <w:bottom w:w="60" w:type="dxa"/>
              <w:right w:w="80" w:type="dxa"/>
            </w:tcMar>
            <w:vAlign w:val="center"/>
          </w:tcPr>
          <w:p w14:paraId="33F647A9" w14:textId="3296B943" w:rsidR="000A61F5" w:rsidRPr="009B74D6" w:rsidRDefault="00000000">
            <w:pPr>
              <w:jc w:val="center"/>
              <w:rPr>
                <w:color w:val="000000" w:themeColor="text1"/>
              </w:rPr>
            </w:pPr>
            <w:r w:rsidRPr="009B74D6">
              <w:rPr>
                <w:color w:val="000000" w:themeColor="text1"/>
              </w:rPr>
              <w:t>Group 47.1</w:t>
            </w:r>
            <w:r w:rsidR="00A32306" w:rsidRPr="009B74D6">
              <w:rPr>
                <w:color w:val="000000" w:themeColor="text1"/>
              </w:rPr>
              <w:t>-</w:t>
            </w:r>
            <w:r w:rsidRPr="009B74D6">
              <w:rPr>
                <w:color w:val="000000" w:themeColor="text1"/>
              </w:rPr>
              <w:t>47.9</w:t>
            </w:r>
          </w:p>
        </w:tc>
        <w:tc>
          <w:tcPr>
            <w:tcW w:w="2400" w:type="dxa"/>
            <w:shd w:val="clear" w:color="auto" w:fill="FFFFFF" w:themeFill="background1"/>
            <w:tcMar>
              <w:top w:w="60" w:type="dxa"/>
              <w:left w:w="80" w:type="dxa"/>
              <w:bottom w:w="60" w:type="dxa"/>
              <w:right w:w="80" w:type="dxa"/>
            </w:tcMar>
            <w:vAlign w:val="center"/>
          </w:tcPr>
          <w:p w14:paraId="0A27F52A" w14:textId="59BC3E56" w:rsidR="000A61F5" w:rsidRPr="009B74D6" w:rsidRDefault="00000000">
            <w:pPr>
              <w:jc w:val="center"/>
              <w:rPr>
                <w:color w:val="000000" w:themeColor="text1"/>
              </w:rPr>
            </w:pPr>
            <w:r w:rsidRPr="009B74D6">
              <w:rPr>
                <w:color w:val="000000" w:themeColor="text1"/>
              </w:rPr>
              <w:t>Nhóm 471</w:t>
            </w:r>
            <w:r w:rsidR="00A32306" w:rsidRPr="009B74D6">
              <w:rPr>
                <w:color w:val="000000" w:themeColor="text1"/>
              </w:rPr>
              <w:t>-</w:t>
            </w:r>
            <w:r w:rsidRPr="009B74D6">
              <w:rPr>
                <w:color w:val="000000" w:themeColor="text1"/>
              </w:rPr>
              <w:t>479</w:t>
            </w:r>
          </w:p>
        </w:tc>
        <w:tc>
          <w:tcPr>
            <w:tcW w:w="4600" w:type="dxa"/>
            <w:shd w:val="clear" w:color="auto" w:fill="FFFFFF" w:themeFill="background1"/>
            <w:tcMar>
              <w:top w:w="60" w:type="dxa"/>
              <w:left w:w="80" w:type="dxa"/>
              <w:bottom w:w="60" w:type="dxa"/>
              <w:right w:w="80" w:type="dxa"/>
            </w:tcMar>
            <w:vAlign w:val="center"/>
          </w:tcPr>
          <w:p w14:paraId="39F50CC6" w14:textId="77777777" w:rsidR="000A61F5" w:rsidRPr="009B74D6" w:rsidRDefault="00000000">
            <w:pPr>
              <w:rPr>
                <w:color w:val="000000" w:themeColor="text1"/>
              </w:rPr>
            </w:pPr>
            <w:r w:rsidRPr="009B74D6">
              <w:rPr>
                <w:color w:val="000000" w:themeColor="text1"/>
              </w:rPr>
              <w:t>Các phân nhóm bán lẻ theo mặt hàng và hình thức kinh doanh</w:t>
            </w:r>
          </w:p>
        </w:tc>
      </w:tr>
      <w:tr w:rsidR="009B74D6" w:rsidRPr="009B74D6" w14:paraId="34443FC6" w14:textId="77777777" w:rsidTr="009B74D6">
        <w:tc>
          <w:tcPr>
            <w:tcW w:w="2400" w:type="dxa"/>
            <w:shd w:val="clear" w:color="auto" w:fill="FFFFFF" w:themeFill="background1"/>
            <w:tcMar>
              <w:top w:w="60" w:type="dxa"/>
              <w:left w:w="80" w:type="dxa"/>
              <w:bottom w:w="60" w:type="dxa"/>
              <w:right w:w="80" w:type="dxa"/>
            </w:tcMar>
            <w:vAlign w:val="center"/>
          </w:tcPr>
          <w:p w14:paraId="251F1C76" w14:textId="77777777" w:rsidR="000A61F5" w:rsidRPr="009B74D6" w:rsidRDefault="00000000">
            <w:pPr>
              <w:jc w:val="center"/>
              <w:rPr>
                <w:color w:val="000000" w:themeColor="text1"/>
              </w:rPr>
            </w:pPr>
            <w:r w:rsidRPr="009B74D6">
              <w:rPr>
                <w:color w:val="000000" w:themeColor="text1"/>
              </w:rPr>
              <w:t>Class 47.91</w:t>
            </w:r>
          </w:p>
        </w:tc>
        <w:tc>
          <w:tcPr>
            <w:tcW w:w="2400" w:type="dxa"/>
            <w:shd w:val="clear" w:color="auto" w:fill="FFFFFF" w:themeFill="background1"/>
            <w:tcMar>
              <w:top w:w="60" w:type="dxa"/>
              <w:left w:w="80" w:type="dxa"/>
              <w:bottom w:w="60" w:type="dxa"/>
              <w:right w:w="80" w:type="dxa"/>
            </w:tcMar>
            <w:vAlign w:val="center"/>
          </w:tcPr>
          <w:p w14:paraId="35939D8E" w14:textId="77777777" w:rsidR="000A61F5" w:rsidRPr="009B74D6" w:rsidRDefault="00000000">
            <w:pPr>
              <w:jc w:val="center"/>
              <w:rPr>
                <w:color w:val="000000" w:themeColor="text1"/>
              </w:rPr>
            </w:pPr>
            <w:r w:rsidRPr="009B74D6">
              <w:rPr>
                <w:color w:val="000000" w:themeColor="text1"/>
              </w:rPr>
              <w:t>Mã 4791</w:t>
            </w:r>
          </w:p>
        </w:tc>
        <w:tc>
          <w:tcPr>
            <w:tcW w:w="4600" w:type="dxa"/>
            <w:shd w:val="clear" w:color="auto" w:fill="FFFFFF" w:themeFill="background1"/>
            <w:tcMar>
              <w:top w:w="60" w:type="dxa"/>
              <w:left w:w="80" w:type="dxa"/>
              <w:bottom w:w="60" w:type="dxa"/>
              <w:right w:w="80" w:type="dxa"/>
            </w:tcMar>
            <w:vAlign w:val="center"/>
          </w:tcPr>
          <w:p w14:paraId="7B101D62" w14:textId="77777777" w:rsidR="000A61F5" w:rsidRPr="009B74D6" w:rsidRDefault="00000000">
            <w:pPr>
              <w:rPr>
                <w:color w:val="000000" w:themeColor="text1"/>
              </w:rPr>
            </w:pPr>
            <w:r w:rsidRPr="009B74D6">
              <w:rPr>
                <w:color w:val="000000" w:themeColor="text1"/>
              </w:rPr>
              <w:t>Bán lẻ theo yêu cầu đặt hàng qua bưu điện hoặc internet (Thương mại điện tử)</w:t>
            </w:r>
          </w:p>
        </w:tc>
      </w:tr>
    </w:tbl>
    <w:p w14:paraId="394F5C7B" w14:textId="77777777" w:rsidR="000A61F5" w:rsidRPr="009B74D6" w:rsidRDefault="000A61F5">
      <w:pPr>
        <w:spacing w:after="240"/>
        <w:rPr>
          <w:color w:val="000000" w:themeColor="text1"/>
        </w:rPr>
      </w:pPr>
    </w:p>
    <w:p w14:paraId="349BB473" w14:textId="77777777" w:rsidR="000A61F5" w:rsidRPr="009B74D6" w:rsidRDefault="00000000">
      <w:pPr>
        <w:pStyle w:val="Heading2"/>
        <w:spacing w:before="240" w:after="140"/>
        <w:rPr>
          <w:color w:val="000000" w:themeColor="text1"/>
        </w:rPr>
      </w:pPr>
      <w:bookmarkStart w:id="11" w:name="_Toc234076762"/>
      <w:r w:rsidRPr="009B74D6">
        <w:rPr>
          <w:b/>
          <w:bCs/>
          <w:color w:val="000000" w:themeColor="text1"/>
        </w:rPr>
        <w:t>4.3. Tầng Trích chọn đặc trưng (Feature Engineering)</w:t>
      </w:r>
      <w:bookmarkEnd w:id="11"/>
    </w:p>
    <w:p w14:paraId="54666A7B" w14:textId="26DDF22F" w:rsidR="000A61F5" w:rsidRPr="009B74D6" w:rsidRDefault="00000000" w:rsidP="009B74D6">
      <w:pPr>
        <w:spacing w:after="160" w:line="360" w:lineRule="auto"/>
        <w:ind w:firstLine="720"/>
        <w:jc w:val="both"/>
        <w:rPr>
          <w:color w:val="000000" w:themeColor="text1"/>
        </w:rPr>
      </w:pPr>
      <w:r w:rsidRPr="009B74D6">
        <w:rPr>
          <w:color w:val="000000" w:themeColor="text1"/>
        </w:rPr>
        <w:t>Sau khi dữ liệu được đồng bộ, hệ thống tiến hành trích chọn đặc trưng theo hai nhóm biến chính, dựa trên cơ sở lý thuyết chỉ số dẫn dắt/trễ đã trình bày tại Mục 3.1. Nhóm thứ nhất là biến độ trễ</w:t>
      </w:r>
      <w:r w:rsidR="005F7AE8">
        <w:rPr>
          <w:color w:val="000000" w:themeColor="text1"/>
        </w:rPr>
        <w:t>,</w:t>
      </w:r>
      <w:r w:rsidRPr="009B74D6">
        <w:rPr>
          <w:color w:val="000000" w:themeColor="text1"/>
        </w:rPr>
        <w:t xml:space="preserve"> nhằm mô phỏng khoảng trễ truyền dẫn kinh tế 1</w:t>
      </w:r>
      <w:r w:rsidR="00A32306" w:rsidRPr="009B74D6">
        <w:rPr>
          <w:color w:val="000000" w:themeColor="text1"/>
        </w:rPr>
        <w:t>-</w:t>
      </w:r>
      <w:r w:rsidRPr="009B74D6">
        <w:rPr>
          <w:color w:val="000000" w:themeColor="text1"/>
        </w:rPr>
        <w:t>2 quý từ các chỉ số quốc tế (CCI, INDIGO) vào chỉ số nội địa. Nhóm thứ hai là biến xu hướng (Rolling features), được tính bằng trung bình trượt (rolling mean) trên các cửa sổ thời gian 3 và 6 tháng, giúp làm mượt nhiễu ngắn hạn và làm nổi bật xu hướng vận động trung hạn của từng chuỗi chỉ số.</w:t>
      </w:r>
    </w:p>
    <w:p w14:paraId="721B32CB" w14:textId="77777777" w:rsidR="009B74D6" w:rsidRPr="009B74D6" w:rsidRDefault="009B74D6">
      <w:pPr>
        <w:pStyle w:val="Heading2"/>
        <w:spacing w:before="240" w:after="140"/>
        <w:rPr>
          <w:b/>
          <w:bCs/>
          <w:color w:val="000000" w:themeColor="text1"/>
        </w:rPr>
      </w:pPr>
      <w:bookmarkStart w:id="12" w:name="_Toc234076763"/>
    </w:p>
    <w:p w14:paraId="780FCE31" w14:textId="3B421B39" w:rsidR="000A61F5" w:rsidRPr="009B74D6" w:rsidRDefault="00000000">
      <w:pPr>
        <w:pStyle w:val="Heading2"/>
        <w:spacing w:before="240" w:after="140"/>
        <w:rPr>
          <w:color w:val="000000" w:themeColor="text1"/>
        </w:rPr>
      </w:pPr>
      <w:r w:rsidRPr="009B74D6">
        <w:rPr>
          <w:b/>
          <w:bCs/>
          <w:color w:val="000000" w:themeColor="text1"/>
        </w:rPr>
        <w:t>4.4. Tầng Huấn luyện AI (AI / Forecasting Layer)</w:t>
      </w:r>
      <w:bookmarkEnd w:id="12"/>
    </w:p>
    <w:p w14:paraId="40D03882" w14:textId="2BA0A973" w:rsidR="004D5FAA" w:rsidRDefault="00000000" w:rsidP="009B74D6">
      <w:pPr>
        <w:spacing w:after="160" w:line="360" w:lineRule="auto"/>
        <w:ind w:firstLine="720"/>
        <w:jc w:val="both"/>
        <w:rPr>
          <w:color w:val="000000" w:themeColor="text1"/>
        </w:rPr>
      </w:pPr>
      <w:r w:rsidRPr="009B74D6">
        <w:rPr>
          <w:color w:val="000000" w:themeColor="text1"/>
        </w:rPr>
        <w:t>Với biến mục tiêu là Tổng mức bán lẻ hàng hóa và doanh thu dịch vụ tiêu dùng phân theo ngành kinh doanh, đề tài đề xuất thử nghiệm và so sánh ba cấp độ mô hình dự báo chuỗi thời gian:</w:t>
      </w:r>
    </w:p>
    <w:p w14:paraId="40658557" w14:textId="4D917958" w:rsidR="004D5FAA" w:rsidRPr="004D5FAA" w:rsidRDefault="00000000" w:rsidP="004D5FAA">
      <w:pPr>
        <w:pStyle w:val="ListParagraph"/>
        <w:numPr>
          <w:ilvl w:val="0"/>
          <w:numId w:val="9"/>
        </w:numPr>
        <w:spacing w:after="160" w:line="360" w:lineRule="auto"/>
        <w:jc w:val="both"/>
        <w:rPr>
          <w:color w:val="000000" w:themeColor="text1"/>
        </w:rPr>
      </w:pPr>
      <w:r w:rsidRPr="004D5FAA">
        <w:rPr>
          <w:color w:val="000000" w:themeColor="text1"/>
        </w:rPr>
        <w:t>ARIMA/SARIMAX làm mô hình nền mang tính thống kê cổ điển</w:t>
      </w:r>
    </w:p>
    <w:p w14:paraId="5A704D87" w14:textId="77777777" w:rsidR="004D5FAA" w:rsidRDefault="00000000" w:rsidP="004D5FAA">
      <w:pPr>
        <w:pStyle w:val="ListParagraph"/>
        <w:numPr>
          <w:ilvl w:val="0"/>
          <w:numId w:val="9"/>
        </w:numPr>
        <w:spacing w:after="160" w:line="360" w:lineRule="auto"/>
        <w:jc w:val="both"/>
        <w:rPr>
          <w:color w:val="000000" w:themeColor="text1"/>
        </w:rPr>
      </w:pPr>
      <w:r w:rsidRPr="004D5FAA">
        <w:rPr>
          <w:color w:val="000000" w:themeColor="text1"/>
        </w:rPr>
        <w:t>XGBoost/LightGBM đại diện cho nhóm mô hình học máy trên dữ liệu dạng bảng, có khả năng khai thác tương tác phi tuyến giữa các biến độ trễ và biến xu hướng</w:t>
      </w:r>
    </w:p>
    <w:p w14:paraId="11662205" w14:textId="06625E36" w:rsidR="000A61F5" w:rsidRPr="004D5FAA" w:rsidRDefault="00000000" w:rsidP="004D5FAA">
      <w:pPr>
        <w:pStyle w:val="ListParagraph"/>
        <w:numPr>
          <w:ilvl w:val="0"/>
          <w:numId w:val="9"/>
        </w:numPr>
        <w:spacing w:after="160" w:line="360" w:lineRule="auto"/>
        <w:jc w:val="both"/>
        <w:rPr>
          <w:color w:val="000000" w:themeColor="text1"/>
        </w:rPr>
      </w:pPr>
      <w:r w:rsidRPr="004D5FAA">
        <w:rPr>
          <w:color w:val="000000" w:themeColor="text1"/>
        </w:rPr>
        <w:t>LSTM/GRU đại diện cho nhóm mô hình học sâu chuyên biệt cho dữ liệu chuỗi thời gian, có khả năng ghi nhớ các phụ thuộc dài hạn. Hiệu suất của ba mô hình được đánh giá và so sánh thống nhất trên ba thang đo sai số hồi quy: Sai số tuyệt đối trung bình (MAE), Căn bậc hai sai số bình phương trung bình (RMSE), và Sai số phần trăm tuyệt đối trung bình (MAPE).</w:t>
      </w:r>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16"/>
      </w:tblGrid>
      <w:tr w:rsidR="000A61F5" w:rsidRPr="009B74D6" w14:paraId="28A7F9AE" w14:textId="77777777">
        <w:tc>
          <w:tcPr>
            <w:tcW w:w="0" w:type="auto"/>
            <w:shd w:val="clear" w:color="auto" w:fill="EAF0FA"/>
            <w:tcMar>
              <w:top w:w="140" w:type="dxa"/>
              <w:left w:w="180" w:type="dxa"/>
              <w:bottom w:w="140" w:type="dxa"/>
              <w:right w:w="180" w:type="dxa"/>
            </w:tcMar>
          </w:tcPr>
          <w:p w14:paraId="1633C2CE" w14:textId="1D081388" w:rsidR="000A61F5" w:rsidRPr="009B74D6" w:rsidRDefault="00000000">
            <w:pPr>
              <w:spacing w:after="80"/>
              <w:rPr>
                <w:color w:val="000000" w:themeColor="text1"/>
              </w:rPr>
            </w:pPr>
            <w:r w:rsidRPr="009B74D6">
              <w:rPr>
                <w:b/>
                <w:bCs/>
                <w:color w:val="000000" w:themeColor="text1"/>
              </w:rPr>
              <w:t xml:space="preserve">Ghi chú kỹ thuật </w:t>
            </w:r>
            <w:r w:rsidR="00A32306" w:rsidRPr="009B74D6">
              <w:rPr>
                <w:b/>
                <w:bCs/>
                <w:color w:val="000000" w:themeColor="text1"/>
              </w:rPr>
              <w:t>-</w:t>
            </w:r>
            <w:r w:rsidRPr="009B74D6">
              <w:rPr>
                <w:b/>
                <w:bCs/>
                <w:color w:val="000000" w:themeColor="text1"/>
              </w:rPr>
              <w:t xml:space="preserve"> Đóng gói và triển khai hệ thống</w:t>
            </w:r>
          </w:p>
          <w:p w14:paraId="5AC51A06" w14:textId="77777777" w:rsidR="000A61F5" w:rsidRPr="009B74D6" w:rsidRDefault="00000000">
            <w:pPr>
              <w:spacing w:after="60" w:line="300" w:lineRule="auto"/>
              <w:jc w:val="both"/>
              <w:rPr>
                <w:color w:val="000000" w:themeColor="text1"/>
              </w:rPr>
            </w:pPr>
            <w:r w:rsidRPr="009B74D6">
              <w:rPr>
                <w:i/>
                <w:iCs/>
                <w:color w:val="000000" w:themeColor="text1"/>
              </w:rPr>
              <w:t>Toàn bộ pipeline (Ingestion → Processing → AI) được đóng gói bằng Docker nhằm đảm bảo tính tái lập và khả năng triển khai đồng nhất giữa các môi trường.</w:t>
            </w:r>
          </w:p>
          <w:p w14:paraId="56843311" w14:textId="77777777" w:rsidR="000A61F5" w:rsidRPr="009B74D6" w:rsidRDefault="00000000">
            <w:pPr>
              <w:spacing w:after="60" w:line="300" w:lineRule="auto"/>
              <w:jc w:val="both"/>
              <w:rPr>
                <w:color w:val="000000" w:themeColor="text1"/>
              </w:rPr>
            </w:pPr>
            <w:r w:rsidRPr="009B74D6">
              <w:rPr>
                <w:i/>
                <w:iCs/>
                <w:color w:val="000000" w:themeColor="text1"/>
              </w:rPr>
              <w:t>Apache Superset được đề xuất sử dụng để dựng Dashboard giám sát trực quan các chỉ số đầu vào và kết quả dự báo theo thời gian thực.</w:t>
            </w:r>
          </w:p>
        </w:tc>
      </w:tr>
    </w:tbl>
    <w:p w14:paraId="4F224E45" w14:textId="77777777" w:rsidR="000A61F5" w:rsidRPr="009B74D6" w:rsidRDefault="000A61F5">
      <w:pPr>
        <w:spacing w:after="200"/>
        <w:rPr>
          <w:color w:val="000000" w:themeColor="text1"/>
        </w:rPr>
      </w:pPr>
    </w:p>
    <w:p w14:paraId="72218089" w14:textId="77777777" w:rsidR="000A61F5" w:rsidRPr="009B74D6" w:rsidRDefault="00000000">
      <w:pPr>
        <w:pStyle w:val="Heading1"/>
        <w:spacing w:before="360" w:after="200"/>
        <w:rPr>
          <w:color w:val="000000" w:themeColor="text1"/>
          <w:sz w:val="26"/>
          <w:szCs w:val="26"/>
        </w:rPr>
      </w:pPr>
      <w:bookmarkStart w:id="13" w:name="_Toc234076764"/>
      <w:r w:rsidRPr="009B74D6">
        <w:rPr>
          <w:b/>
          <w:bCs/>
          <w:color w:val="000000" w:themeColor="text1"/>
          <w:sz w:val="26"/>
          <w:szCs w:val="26"/>
        </w:rPr>
        <w:t>5. KẾ HOẠCH TRIỂN KHAI &amp; TIẾN ĐỘ</w:t>
      </w:r>
      <w:bookmarkEnd w:id="13"/>
    </w:p>
    <w:p w14:paraId="0A4CEEF3" w14:textId="0BE5397C" w:rsidR="000A61F5" w:rsidRPr="009B74D6" w:rsidRDefault="00000000" w:rsidP="009B74D6">
      <w:pPr>
        <w:spacing w:after="160" w:line="360" w:lineRule="auto"/>
        <w:ind w:firstLine="720"/>
        <w:jc w:val="both"/>
        <w:rPr>
          <w:color w:val="000000" w:themeColor="text1"/>
        </w:rPr>
      </w:pPr>
      <w:r w:rsidRPr="009B74D6">
        <w:rPr>
          <w:color w:val="000000" w:themeColor="text1"/>
        </w:rPr>
        <w:t>Kế hoạch triển khai đề tài được xây dựng trong khung thời gian 12 tuần, chia theo ba giai đoạn tương ứng với ba tầng kiến trúc hệ thống: giai đoạn thu thập và hạ tầng dữ liệu (Tuần 1</w:t>
      </w:r>
      <w:r w:rsidR="00A32306" w:rsidRPr="009B74D6">
        <w:rPr>
          <w:color w:val="000000" w:themeColor="text1"/>
        </w:rPr>
        <w:t>-</w:t>
      </w:r>
      <w:r w:rsidRPr="009B74D6">
        <w:rPr>
          <w:color w:val="000000" w:themeColor="text1"/>
        </w:rPr>
        <w:t xml:space="preserve">5), giai đoạn xử lý </w:t>
      </w:r>
      <w:r w:rsidR="00A32306" w:rsidRPr="009B74D6">
        <w:rPr>
          <w:color w:val="000000" w:themeColor="text1"/>
        </w:rPr>
        <w:t>-</w:t>
      </w:r>
      <w:r w:rsidRPr="009B74D6">
        <w:rPr>
          <w:color w:val="000000" w:themeColor="text1"/>
        </w:rPr>
        <w:t xml:space="preserve"> đồng bộ </w:t>
      </w:r>
      <w:r w:rsidR="00A32306" w:rsidRPr="009B74D6">
        <w:rPr>
          <w:color w:val="000000" w:themeColor="text1"/>
        </w:rPr>
        <w:t>-</w:t>
      </w:r>
      <w:r w:rsidRPr="009B74D6">
        <w:rPr>
          <w:color w:val="000000" w:themeColor="text1"/>
        </w:rPr>
        <w:t xml:space="preserve"> trích chọn đặc trưng (Tuần 6</w:t>
      </w:r>
      <w:r w:rsidR="00A32306" w:rsidRPr="009B74D6">
        <w:rPr>
          <w:color w:val="000000" w:themeColor="text1"/>
        </w:rPr>
        <w:t>-</w:t>
      </w:r>
      <w:r w:rsidRPr="009B74D6">
        <w:rPr>
          <w:color w:val="000000" w:themeColor="text1"/>
        </w:rPr>
        <w:t>9), và giai đoạn huấn luyện mô hình, đóng gói và tổng kết (Tuần 10</w:t>
      </w:r>
      <w:r w:rsidR="00A32306" w:rsidRPr="009B74D6">
        <w:rPr>
          <w:color w:val="000000" w:themeColor="text1"/>
        </w:rPr>
        <w:t>-</w:t>
      </w:r>
      <w:r w:rsidRPr="009B74D6">
        <w:rPr>
          <w:color w:val="000000" w:themeColor="text1"/>
        </w:rPr>
        <w:t xml:space="preserve">12). </w:t>
      </w:r>
    </w:p>
    <w:p w14:paraId="30BF4363" w14:textId="5385802A" w:rsidR="000A61F5" w:rsidRPr="009B74D6" w:rsidRDefault="007638B7" w:rsidP="00485AD2">
      <w:pPr>
        <w:spacing w:after="160" w:line="360" w:lineRule="auto"/>
        <w:jc w:val="both"/>
        <w:rPr>
          <w:color w:val="000000" w:themeColor="text1"/>
        </w:rPr>
      </w:pPr>
      <w:r w:rsidRPr="009B74D6">
        <w:rPr>
          <w:noProof/>
          <w:color w:val="000000" w:themeColor="text1"/>
        </w:rPr>
        <w:lastRenderedPageBreak/>
        <w:drawing>
          <wp:inline distT="0" distB="0" distL="0" distR="0" wp14:anchorId="04F8F630" wp14:editId="1038964C">
            <wp:extent cx="5734594" cy="3200400"/>
            <wp:effectExtent l="0" t="0" r="6350" b="12700"/>
            <wp:docPr id="958395116"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488F38C" w14:textId="77777777" w:rsidR="000A61F5" w:rsidRPr="009B74D6" w:rsidRDefault="00000000">
      <w:pPr>
        <w:pStyle w:val="Heading1"/>
        <w:spacing w:before="360" w:after="200"/>
        <w:rPr>
          <w:color w:val="000000" w:themeColor="text1"/>
          <w:sz w:val="26"/>
          <w:szCs w:val="26"/>
        </w:rPr>
      </w:pPr>
      <w:bookmarkStart w:id="14" w:name="_Toc234076765"/>
      <w:r w:rsidRPr="009B74D6">
        <w:rPr>
          <w:b/>
          <w:bCs/>
          <w:color w:val="000000" w:themeColor="text1"/>
          <w:sz w:val="26"/>
          <w:szCs w:val="26"/>
        </w:rPr>
        <w:t>6. KẾT QUẢ DỰ KIẾN &amp; ĐÓNG GÓP CỦA ĐỀ TÀI</w:t>
      </w:r>
      <w:bookmarkEnd w:id="14"/>
    </w:p>
    <w:p w14:paraId="04F41FC0" w14:textId="77777777" w:rsidR="000A61F5" w:rsidRPr="009B74D6" w:rsidRDefault="00000000">
      <w:pPr>
        <w:pStyle w:val="Heading2"/>
        <w:spacing w:before="240" w:after="140"/>
        <w:rPr>
          <w:color w:val="000000" w:themeColor="text1"/>
        </w:rPr>
      </w:pPr>
      <w:bookmarkStart w:id="15" w:name="_Toc234076766"/>
      <w:r w:rsidRPr="009B74D6">
        <w:rPr>
          <w:b/>
          <w:bCs/>
          <w:color w:val="000000" w:themeColor="text1"/>
        </w:rPr>
        <w:t>6.1. Về mặt công nghệ</w:t>
      </w:r>
      <w:bookmarkEnd w:id="15"/>
    </w:p>
    <w:p w14:paraId="2472ACB8" w14:textId="63C970C9" w:rsidR="000A61F5" w:rsidRPr="009B74D6" w:rsidRDefault="00000000" w:rsidP="00D67117">
      <w:pPr>
        <w:pStyle w:val="ListParagraph"/>
        <w:numPr>
          <w:ilvl w:val="0"/>
          <w:numId w:val="4"/>
        </w:numPr>
        <w:spacing w:after="100" w:line="360" w:lineRule="auto"/>
        <w:jc w:val="both"/>
        <w:rPr>
          <w:color w:val="000000" w:themeColor="text1"/>
        </w:rPr>
      </w:pPr>
      <w:r w:rsidRPr="009B74D6">
        <w:rPr>
          <w:color w:val="000000" w:themeColor="text1"/>
        </w:rPr>
        <w:t xml:space="preserve">Một kiến trúc pipeline dữ liệu tham chiếu có khả năng tự động hoá thu thập, làm sạch và liên thông dữ liệu từ nguồn quốc tế (OECD) và nguồn trong nước (GSO) </w:t>
      </w:r>
      <w:r w:rsidR="00A32306" w:rsidRPr="009B74D6">
        <w:rPr>
          <w:color w:val="000000" w:themeColor="text1"/>
        </w:rPr>
        <w:t>-</w:t>
      </w:r>
      <w:r w:rsidRPr="009B74D6">
        <w:rPr>
          <w:color w:val="000000" w:themeColor="text1"/>
        </w:rPr>
        <w:t xml:space="preserve"> có thể tái sử dụng cho các ngành kinh tế khác ngoài phạm vi Bán lẻ.</w:t>
      </w:r>
    </w:p>
    <w:p w14:paraId="5E58C983" w14:textId="5A8802A4" w:rsidR="000A61F5" w:rsidRPr="009B74D6" w:rsidRDefault="00000000" w:rsidP="00D67117">
      <w:pPr>
        <w:pStyle w:val="ListParagraph"/>
        <w:numPr>
          <w:ilvl w:val="0"/>
          <w:numId w:val="4"/>
        </w:numPr>
        <w:spacing w:after="100" w:line="360" w:lineRule="auto"/>
        <w:jc w:val="both"/>
        <w:rPr>
          <w:color w:val="000000" w:themeColor="text1"/>
        </w:rPr>
      </w:pPr>
      <w:r w:rsidRPr="009B74D6">
        <w:rPr>
          <w:color w:val="000000" w:themeColor="text1"/>
        </w:rPr>
        <w:t xml:space="preserve">Một bảng ánh xạ danh mục ngành ISIC Rev.4 </w:t>
      </w:r>
      <w:r w:rsidR="00A32306" w:rsidRPr="009B74D6">
        <w:rPr>
          <w:color w:val="000000" w:themeColor="text1"/>
        </w:rPr>
        <w:t>-</w:t>
      </w:r>
      <w:r w:rsidRPr="009B74D6">
        <w:rPr>
          <w:color w:val="000000" w:themeColor="text1"/>
        </w:rPr>
        <w:t xml:space="preserve"> VSIC 2018 chuẩn hoá, có thể trở thành tài nguyên tham chiếu dùng chung cho các nghiên cứu liên thông dữ liệu quốc tế </w:t>
      </w:r>
      <w:r w:rsidR="00A32306" w:rsidRPr="009B74D6">
        <w:rPr>
          <w:color w:val="000000" w:themeColor="text1"/>
        </w:rPr>
        <w:t>-</w:t>
      </w:r>
      <w:r w:rsidRPr="009B74D6">
        <w:rPr>
          <w:color w:val="000000" w:themeColor="text1"/>
        </w:rPr>
        <w:t xml:space="preserve"> nội địa khác.</w:t>
      </w:r>
    </w:p>
    <w:p w14:paraId="0F37890D" w14:textId="41F8BD3D" w:rsidR="000A61F5" w:rsidRPr="009B74D6" w:rsidRDefault="00000000" w:rsidP="00D67117">
      <w:pPr>
        <w:pStyle w:val="ListParagraph"/>
        <w:numPr>
          <w:ilvl w:val="0"/>
          <w:numId w:val="4"/>
        </w:numPr>
        <w:spacing w:after="100" w:line="360" w:lineRule="auto"/>
        <w:jc w:val="both"/>
        <w:rPr>
          <w:color w:val="000000" w:themeColor="text1"/>
        </w:rPr>
      </w:pPr>
      <w:r w:rsidRPr="009B74D6">
        <w:rPr>
          <w:color w:val="000000" w:themeColor="text1"/>
        </w:rPr>
        <w:t>Một khung đánh giá thống nhất giữa ba cấp độ mô hình dự báo (thống kê, học máy, học sâu), làm cơ sở lựa chọn mô hình phù hợp cho giai đoạn triển khai thực nghiệm tiếp theo.</w:t>
      </w:r>
    </w:p>
    <w:p w14:paraId="60915EC2" w14:textId="77777777" w:rsidR="000A61F5" w:rsidRPr="009B74D6" w:rsidRDefault="00000000">
      <w:pPr>
        <w:pStyle w:val="Heading2"/>
        <w:spacing w:before="240" w:after="140"/>
        <w:rPr>
          <w:color w:val="000000" w:themeColor="text1"/>
        </w:rPr>
      </w:pPr>
      <w:bookmarkStart w:id="16" w:name="_Toc234076767"/>
      <w:r w:rsidRPr="009B74D6">
        <w:rPr>
          <w:b/>
          <w:bCs/>
          <w:color w:val="000000" w:themeColor="text1"/>
        </w:rPr>
        <w:t>6.2. Về mặt kinh tế</w:t>
      </w:r>
      <w:bookmarkEnd w:id="16"/>
    </w:p>
    <w:p w14:paraId="43ED2AAB" w14:textId="02C7FE4E" w:rsidR="000A61F5" w:rsidRPr="009B74D6" w:rsidRDefault="00000000" w:rsidP="00D67117">
      <w:pPr>
        <w:pStyle w:val="ListParagraph"/>
        <w:numPr>
          <w:ilvl w:val="0"/>
          <w:numId w:val="3"/>
        </w:numPr>
        <w:spacing w:after="100" w:line="360" w:lineRule="auto"/>
        <w:jc w:val="both"/>
        <w:rPr>
          <w:color w:val="000000" w:themeColor="text1"/>
        </w:rPr>
      </w:pPr>
      <w:r w:rsidRPr="009B74D6">
        <w:rPr>
          <w:color w:val="000000" w:themeColor="text1"/>
        </w:rPr>
        <w:t xml:space="preserve">Cung cấp cơ sở dữ liệu và phương pháp luận hỗ trợ doanh nghiệp bán lẻ </w:t>
      </w:r>
      <w:r w:rsidR="00A32306" w:rsidRPr="009B74D6">
        <w:rPr>
          <w:color w:val="000000" w:themeColor="text1"/>
        </w:rPr>
        <w:t>-</w:t>
      </w:r>
      <w:r w:rsidRPr="009B74D6">
        <w:rPr>
          <w:color w:val="000000" w:themeColor="text1"/>
        </w:rPr>
        <w:t xml:space="preserve"> thương mại điện tử trong việc dự báo sớm biến động thị trường, từ đó tối ưu hoá kế hoạch tồn kho, chiến lược giá và phân bổ nguồn lực.</w:t>
      </w:r>
    </w:p>
    <w:p w14:paraId="7C8AB510" w14:textId="32C3CEDC" w:rsidR="000A61F5" w:rsidRPr="009B74D6" w:rsidRDefault="00000000" w:rsidP="00D67117">
      <w:pPr>
        <w:pStyle w:val="ListParagraph"/>
        <w:numPr>
          <w:ilvl w:val="0"/>
          <w:numId w:val="3"/>
        </w:numPr>
        <w:spacing w:after="100" w:line="360" w:lineRule="auto"/>
        <w:jc w:val="both"/>
        <w:rPr>
          <w:color w:val="000000" w:themeColor="text1"/>
        </w:rPr>
      </w:pPr>
      <w:r w:rsidRPr="009B74D6">
        <w:rPr>
          <w:color w:val="000000" w:themeColor="text1"/>
        </w:rPr>
        <w:lastRenderedPageBreak/>
        <w:t>Góp phần cung cấp công cụ tham khảo cho các nhà hoạch định chính sách trong việc theo dõi độ trễ truyền dẫn của các cú sốc kinh tế quốc tế vào thị trường bán lẻ nội địa Việt Nam.</w:t>
      </w:r>
    </w:p>
    <w:p w14:paraId="705129EF" w14:textId="77777777" w:rsidR="000A61F5" w:rsidRPr="009B74D6" w:rsidRDefault="00000000">
      <w:pPr>
        <w:pStyle w:val="Heading1"/>
        <w:spacing w:before="360" w:after="200"/>
        <w:rPr>
          <w:color w:val="000000" w:themeColor="text1"/>
          <w:sz w:val="26"/>
          <w:szCs w:val="26"/>
        </w:rPr>
      </w:pPr>
      <w:bookmarkStart w:id="17" w:name="_Toc234076768"/>
      <w:r w:rsidRPr="009B74D6">
        <w:rPr>
          <w:b/>
          <w:bCs/>
          <w:color w:val="000000" w:themeColor="text1"/>
          <w:sz w:val="26"/>
          <w:szCs w:val="26"/>
        </w:rPr>
        <w:t>7. TÀI LIỆU THAM KHẢO</w:t>
      </w:r>
      <w:bookmarkEnd w:id="17"/>
    </w:p>
    <w:p w14:paraId="50AE8CE9" w14:textId="77777777" w:rsidR="0085283B" w:rsidRPr="0085283B" w:rsidRDefault="0085283B" w:rsidP="0085283B">
      <w:pPr>
        <w:spacing w:after="140" w:line="300" w:lineRule="auto"/>
        <w:ind w:left="400" w:hanging="400"/>
        <w:jc w:val="both"/>
        <w:rPr>
          <w:b/>
          <w:bCs/>
          <w:color w:val="000000" w:themeColor="text1"/>
        </w:rPr>
      </w:pPr>
      <w:r w:rsidRPr="0085283B">
        <w:rPr>
          <w:b/>
          <w:bCs/>
          <w:color w:val="000000" w:themeColor="text1"/>
        </w:rPr>
        <w:t>Tài liệu tiếng Việt (Vietnamese Sources)</w:t>
      </w:r>
    </w:p>
    <w:p w14:paraId="536099AA" w14:textId="77777777" w:rsidR="0085283B" w:rsidRPr="0085283B" w:rsidRDefault="0085283B" w:rsidP="0085283B">
      <w:pPr>
        <w:pStyle w:val="ListParagraph"/>
        <w:numPr>
          <w:ilvl w:val="0"/>
          <w:numId w:val="11"/>
        </w:numPr>
        <w:spacing w:after="140" w:line="300" w:lineRule="auto"/>
        <w:jc w:val="both"/>
        <w:rPr>
          <w:color w:val="000000" w:themeColor="text1"/>
        </w:rPr>
      </w:pPr>
      <w:r w:rsidRPr="0085283B">
        <w:rPr>
          <w:color w:val="000000" w:themeColor="text1"/>
        </w:rPr>
        <w:t xml:space="preserve">Thủ tướng Chính phủ. (2018). </w:t>
      </w:r>
      <w:r w:rsidRPr="0085283B">
        <w:rPr>
          <w:i/>
          <w:iCs/>
          <w:color w:val="000000" w:themeColor="text1"/>
        </w:rPr>
        <w:t>Quyết định số 27/2018/QĐ-TTg về việc ban hành Hệ thống ngành kinh tế Việt Nam (VSIC 2018)</w:t>
      </w:r>
      <w:r w:rsidRPr="0085283B">
        <w:rPr>
          <w:color w:val="000000" w:themeColor="text1"/>
        </w:rPr>
        <w:t xml:space="preserve">. </w:t>
      </w:r>
    </w:p>
    <w:p w14:paraId="3BF3F27D" w14:textId="77777777" w:rsidR="0085283B" w:rsidRPr="0085283B" w:rsidRDefault="0085283B" w:rsidP="0085283B">
      <w:pPr>
        <w:pStyle w:val="ListParagraph"/>
        <w:numPr>
          <w:ilvl w:val="0"/>
          <w:numId w:val="11"/>
        </w:numPr>
        <w:spacing w:after="140" w:line="300" w:lineRule="auto"/>
        <w:jc w:val="both"/>
        <w:rPr>
          <w:color w:val="000000" w:themeColor="text1"/>
        </w:rPr>
      </w:pPr>
      <w:r w:rsidRPr="0085283B">
        <w:rPr>
          <w:color w:val="000000" w:themeColor="text1"/>
        </w:rPr>
        <w:t xml:space="preserve">Tổng cục Thống kê Việt Nam (GSO). (2024). </w:t>
      </w:r>
      <w:r w:rsidRPr="0085283B">
        <w:rPr>
          <w:i/>
          <w:iCs/>
          <w:color w:val="000000" w:themeColor="text1"/>
        </w:rPr>
        <w:t>Niên giám thống kê: Mục Thương mại, du lịch và Chỉ số giá</w:t>
      </w:r>
      <w:r w:rsidRPr="0085283B">
        <w:rPr>
          <w:color w:val="000000" w:themeColor="text1"/>
        </w:rPr>
        <w:t xml:space="preserve">. </w:t>
      </w:r>
    </w:p>
    <w:p w14:paraId="18AA7630" w14:textId="2BCE6AB1" w:rsidR="0085283B" w:rsidRPr="0085283B" w:rsidRDefault="0085283B" w:rsidP="0085283B">
      <w:pPr>
        <w:pStyle w:val="ListParagraph"/>
        <w:numPr>
          <w:ilvl w:val="0"/>
          <w:numId w:val="11"/>
        </w:numPr>
        <w:spacing w:after="140" w:line="300" w:lineRule="auto"/>
        <w:jc w:val="both"/>
        <w:rPr>
          <w:color w:val="000000" w:themeColor="text1"/>
        </w:rPr>
      </w:pPr>
      <w:r w:rsidRPr="0085283B">
        <w:rPr>
          <w:color w:val="000000" w:themeColor="text1"/>
        </w:rPr>
        <w:t xml:space="preserve">Tổng cục Thống kê Việt Nam (GSO). (2024). </w:t>
      </w:r>
      <w:r w:rsidRPr="0085283B">
        <w:rPr>
          <w:i/>
          <w:iCs/>
          <w:color w:val="000000" w:themeColor="text1"/>
        </w:rPr>
        <w:t>Báo cáo tình hình kinh tế - xã hội hàng tháng và Hệ thống chỉ tiêu thống kê tháng</w:t>
      </w:r>
      <w:r w:rsidRPr="0085283B">
        <w:rPr>
          <w:color w:val="000000" w:themeColor="text1"/>
        </w:rPr>
        <w:t xml:space="preserve">. Truy cập từ Cổng dữ liệu trực tuyến PX-Web GSO: </w:t>
      </w:r>
      <w:hyperlink r:id="rId10" w:history="1">
        <w:r w:rsidRPr="0085283B">
          <w:rPr>
            <w:rStyle w:val="Hyperlink"/>
          </w:rPr>
          <w:t>https://pxweb.</w:t>
        </w:r>
        <w:r w:rsidRPr="009A109E">
          <w:rPr>
            <w:rStyle w:val="Hyperlink"/>
          </w:rPr>
          <w:t>n</w:t>
        </w:r>
        <w:r w:rsidRPr="0085283B">
          <w:rPr>
            <w:rStyle w:val="Hyperlink"/>
          </w:rPr>
          <w:t>so.gov.vn</w:t>
        </w:r>
      </w:hyperlink>
      <w:r w:rsidRPr="0085283B">
        <w:rPr>
          <w:color w:val="000000" w:themeColor="text1"/>
        </w:rPr>
        <w:t xml:space="preserve">. </w:t>
      </w:r>
    </w:p>
    <w:p w14:paraId="5E84BB92" w14:textId="77777777" w:rsidR="0085283B" w:rsidRPr="0085283B" w:rsidRDefault="0085283B" w:rsidP="0085283B">
      <w:pPr>
        <w:spacing w:after="140" w:line="300" w:lineRule="auto"/>
        <w:jc w:val="both"/>
        <w:rPr>
          <w:b/>
          <w:bCs/>
          <w:color w:val="000000" w:themeColor="text1"/>
        </w:rPr>
      </w:pPr>
      <w:r w:rsidRPr="0085283B">
        <w:rPr>
          <w:b/>
          <w:bCs/>
          <w:color w:val="000000" w:themeColor="text1"/>
        </w:rPr>
        <w:t>Tài liệu tiếng Anh (International Sources)</w:t>
      </w:r>
    </w:p>
    <w:p w14:paraId="251CA95B" w14:textId="77777777" w:rsidR="0085283B" w:rsidRPr="0085283B" w:rsidRDefault="0085283B" w:rsidP="0085283B">
      <w:pPr>
        <w:pStyle w:val="ListParagraph"/>
        <w:numPr>
          <w:ilvl w:val="0"/>
          <w:numId w:val="11"/>
        </w:numPr>
        <w:spacing w:after="140" w:line="300" w:lineRule="auto"/>
        <w:jc w:val="both"/>
        <w:rPr>
          <w:color w:val="000000" w:themeColor="text1"/>
        </w:rPr>
      </w:pPr>
      <w:r w:rsidRPr="0085283B">
        <w:rPr>
          <w:color w:val="000000" w:themeColor="text1"/>
        </w:rPr>
        <w:t xml:space="preserve">Box, G. E. P., Jenkins, G. M., Reinsel, G. C., &amp; Ljung, G. M. (2015). </w:t>
      </w:r>
      <w:r w:rsidRPr="0085283B">
        <w:rPr>
          <w:i/>
          <w:iCs/>
          <w:color w:val="000000" w:themeColor="text1"/>
        </w:rPr>
        <w:t>Time series analysis: Forecasting and control</w:t>
      </w:r>
      <w:r w:rsidRPr="0085283B">
        <w:rPr>
          <w:color w:val="000000" w:themeColor="text1"/>
        </w:rPr>
        <w:t xml:space="preserve"> (5th ed.). Wiley. </w:t>
      </w:r>
    </w:p>
    <w:p w14:paraId="5799CF50" w14:textId="77777777" w:rsidR="0085283B" w:rsidRPr="0085283B" w:rsidRDefault="0085283B" w:rsidP="0085283B">
      <w:pPr>
        <w:pStyle w:val="ListParagraph"/>
        <w:numPr>
          <w:ilvl w:val="0"/>
          <w:numId w:val="11"/>
        </w:numPr>
        <w:spacing w:after="140" w:line="300" w:lineRule="auto"/>
        <w:jc w:val="both"/>
        <w:rPr>
          <w:color w:val="000000" w:themeColor="text1"/>
        </w:rPr>
      </w:pPr>
      <w:r w:rsidRPr="0085283B">
        <w:rPr>
          <w:color w:val="000000" w:themeColor="text1"/>
        </w:rPr>
        <w:t xml:space="preserve">Chen, T., &amp; Guestrin, C. (2016). XGBoost: A scalable tree boosting system. In </w:t>
      </w:r>
      <w:r w:rsidRPr="0085283B">
        <w:rPr>
          <w:i/>
          <w:iCs/>
          <w:color w:val="000000" w:themeColor="text1"/>
        </w:rPr>
        <w:t>Proceedings of the 22nd ACM SIGKDD International Conference on Knowledge Discovery and Data Mining</w:t>
      </w:r>
      <w:r w:rsidRPr="0085283B">
        <w:rPr>
          <w:color w:val="000000" w:themeColor="text1"/>
        </w:rPr>
        <w:t xml:space="preserve"> (pp. 785–794). ACM. </w:t>
      </w:r>
      <w:hyperlink r:id="rId11" w:tgtFrame="_blank" w:history="1">
        <w:r w:rsidRPr="0085283B">
          <w:rPr>
            <w:rStyle w:val="Hyperlink"/>
          </w:rPr>
          <w:t>https://doi.org/10.1145/2939672.2939785</w:t>
        </w:r>
      </w:hyperlink>
      <w:r w:rsidRPr="0085283B">
        <w:rPr>
          <w:color w:val="000000" w:themeColor="text1"/>
        </w:rPr>
        <w:t xml:space="preserve"> </w:t>
      </w:r>
    </w:p>
    <w:p w14:paraId="42B3264D" w14:textId="77777777" w:rsidR="0085283B" w:rsidRPr="0085283B" w:rsidRDefault="0085283B" w:rsidP="0085283B">
      <w:pPr>
        <w:pStyle w:val="ListParagraph"/>
        <w:numPr>
          <w:ilvl w:val="0"/>
          <w:numId w:val="11"/>
        </w:numPr>
        <w:spacing w:after="140" w:line="300" w:lineRule="auto"/>
        <w:jc w:val="both"/>
        <w:rPr>
          <w:color w:val="000000" w:themeColor="text1"/>
        </w:rPr>
      </w:pPr>
      <w:r w:rsidRPr="0085283B">
        <w:rPr>
          <w:color w:val="000000" w:themeColor="text1"/>
        </w:rPr>
        <w:t xml:space="preserve">Hochreiter, S., &amp; Schmidhuber, J. (1997). Long short-term memory. </w:t>
      </w:r>
      <w:r w:rsidRPr="0085283B">
        <w:rPr>
          <w:i/>
          <w:iCs/>
          <w:color w:val="000000" w:themeColor="text1"/>
        </w:rPr>
        <w:t>Neural Computation</w:t>
      </w:r>
      <w:r w:rsidRPr="0085283B">
        <w:rPr>
          <w:color w:val="000000" w:themeColor="text1"/>
        </w:rPr>
        <w:t xml:space="preserve">, </w:t>
      </w:r>
      <w:r w:rsidRPr="0085283B">
        <w:rPr>
          <w:i/>
          <w:iCs/>
          <w:color w:val="000000" w:themeColor="text1"/>
        </w:rPr>
        <w:t>9</w:t>
      </w:r>
      <w:r w:rsidRPr="0085283B">
        <w:rPr>
          <w:color w:val="000000" w:themeColor="text1"/>
        </w:rPr>
        <w:t xml:space="preserve">(8), 1735–1780. </w:t>
      </w:r>
      <w:hyperlink r:id="rId12" w:tgtFrame="_blank" w:history="1">
        <w:r w:rsidRPr="0085283B">
          <w:rPr>
            <w:rStyle w:val="Hyperlink"/>
          </w:rPr>
          <w:t>https://doi.org/10.1162/neco.1997.9.8.1735</w:t>
        </w:r>
      </w:hyperlink>
      <w:r w:rsidRPr="0085283B">
        <w:rPr>
          <w:color w:val="000000" w:themeColor="text1"/>
        </w:rPr>
        <w:t xml:space="preserve"> </w:t>
      </w:r>
    </w:p>
    <w:p w14:paraId="6DD12393" w14:textId="77777777" w:rsidR="0085283B" w:rsidRPr="0085283B" w:rsidRDefault="0085283B" w:rsidP="0085283B">
      <w:pPr>
        <w:pStyle w:val="ListParagraph"/>
        <w:numPr>
          <w:ilvl w:val="0"/>
          <w:numId w:val="11"/>
        </w:numPr>
        <w:spacing w:after="140" w:line="300" w:lineRule="auto"/>
        <w:jc w:val="both"/>
        <w:rPr>
          <w:color w:val="000000" w:themeColor="text1"/>
        </w:rPr>
      </w:pPr>
      <w:r w:rsidRPr="0085283B">
        <w:rPr>
          <w:color w:val="000000" w:themeColor="text1"/>
        </w:rPr>
        <w:t xml:space="preserve">Organisation for Economic Co-operation and Development (OECD). (2024). </w:t>
      </w:r>
      <w:r w:rsidRPr="0085283B">
        <w:rPr>
          <w:i/>
          <w:iCs/>
          <w:color w:val="000000" w:themeColor="text1"/>
        </w:rPr>
        <w:t>OECD Data Explorer: Main Economic Indicators (MEI) &amp; Trade Datasets</w:t>
      </w:r>
      <w:r w:rsidRPr="0085283B">
        <w:rPr>
          <w:color w:val="000000" w:themeColor="text1"/>
        </w:rPr>
        <w:t xml:space="preserve">. Organisation for Economic Co-operation and Development. Retrieved from </w:t>
      </w:r>
      <w:hyperlink r:id="rId13" w:tgtFrame="_blank" w:history="1">
        <w:r w:rsidRPr="0085283B">
          <w:rPr>
            <w:rStyle w:val="Hyperlink"/>
          </w:rPr>
          <w:t>https://data-explorer.oecd.org</w:t>
        </w:r>
      </w:hyperlink>
      <w:r w:rsidRPr="0085283B">
        <w:rPr>
          <w:color w:val="000000" w:themeColor="text1"/>
        </w:rPr>
        <w:t xml:space="preserve">. </w:t>
      </w:r>
    </w:p>
    <w:p w14:paraId="0B4EA2CF" w14:textId="77777777" w:rsidR="0085283B" w:rsidRPr="0085283B" w:rsidRDefault="0085283B" w:rsidP="0085283B">
      <w:pPr>
        <w:pStyle w:val="ListParagraph"/>
        <w:numPr>
          <w:ilvl w:val="0"/>
          <w:numId w:val="11"/>
        </w:numPr>
        <w:spacing w:after="140" w:line="300" w:lineRule="auto"/>
        <w:jc w:val="both"/>
        <w:rPr>
          <w:color w:val="000000" w:themeColor="text1"/>
        </w:rPr>
      </w:pPr>
      <w:r w:rsidRPr="0085283B">
        <w:rPr>
          <w:color w:val="000000" w:themeColor="text1"/>
        </w:rPr>
        <w:t xml:space="preserve">Organisation for Economic Co-operation and Development (OECD). (2024). </w:t>
      </w:r>
      <w:r w:rsidRPr="0085283B">
        <w:rPr>
          <w:i/>
          <w:iCs/>
          <w:color w:val="000000" w:themeColor="text1"/>
        </w:rPr>
        <w:t>OECD Digital Economy Outlook 2024: Going digital toolkit and composite leading indicators methodology</w:t>
      </w:r>
      <w:r w:rsidRPr="0085283B">
        <w:rPr>
          <w:color w:val="000000" w:themeColor="text1"/>
        </w:rPr>
        <w:t xml:space="preserve">. OECD Publishing. </w:t>
      </w:r>
      <w:hyperlink r:id="rId14" w:tgtFrame="_blank" w:history="1">
        <w:r w:rsidRPr="0085283B">
          <w:rPr>
            <w:rStyle w:val="Hyperlink"/>
          </w:rPr>
          <w:t>https://doi.org/10.1787/19991142</w:t>
        </w:r>
      </w:hyperlink>
      <w:r w:rsidRPr="0085283B">
        <w:rPr>
          <w:color w:val="000000" w:themeColor="text1"/>
        </w:rPr>
        <w:t xml:space="preserve">. </w:t>
      </w:r>
    </w:p>
    <w:p w14:paraId="62C8A1F5" w14:textId="77777777" w:rsidR="0085283B" w:rsidRPr="0085283B" w:rsidRDefault="0085283B" w:rsidP="0085283B">
      <w:pPr>
        <w:pStyle w:val="ListParagraph"/>
        <w:numPr>
          <w:ilvl w:val="0"/>
          <w:numId w:val="11"/>
        </w:numPr>
        <w:spacing w:after="140" w:line="300" w:lineRule="auto"/>
        <w:jc w:val="both"/>
        <w:rPr>
          <w:color w:val="000000" w:themeColor="text1"/>
        </w:rPr>
      </w:pPr>
      <w:r w:rsidRPr="0085283B">
        <w:rPr>
          <w:color w:val="000000" w:themeColor="text1"/>
        </w:rPr>
        <w:lastRenderedPageBreak/>
        <w:t xml:space="preserve">United Nations Statistics Division. (2008). </w:t>
      </w:r>
      <w:r w:rsidRPr="0085283B">
        <w:rPr>
          <w:i/>
          <w:iCs/>
          <w:color w:val="000000" w:themeColor="text1"/>
        </w:rPr>
        <w:t>International Standard Industrial Classification of All Economic Activities (ISIC), Revision 4</w:t>
      </w:r>
      <w:r w:rsidRPr="0085283B">
        <w:rPr>
          <w:color w:val="000000" w:themeColor="text1"/>
        </w:rPr>
        <w:t xml:space="preserve"> (Statistical Papers, Series M, No. 4/Rev.4). United Nations. </w:t>
      </w:r>
    </w:p>
    <w:p w14:paraId="23051B5F" w14:textId="77777777" w:rsidR="0085283B" w:rsidRPr="009B74D6" w:rsidRDefault="0085283B">
      <w:pPr>
        <w:spacing w:after="140" w:line="300" w:lineRule="auto"/>
        <w:ind w:left="400" w:hanging="400"/>
        <w:jc w:val="both"/>
        <w:rPr>
          <w:color w:val="000000" w:themeColor="text1"/>
        </w:rPr>
      </w:pPr>
    </w:p>
    <w:sectPr w:rsidR="0085283B" w:rsidRPr="009B74D6">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21317" w14:textId="77777777" w:rsidR="00B97B43" w:rsidRDefault="00B97B43">
      <w:r>
        <w:separator/>
      </w:r>
    </w:p>
  </w:endnote>
  <w:endnote w:type="continuationSeparator" w:id="0">
    <w:p w14:paraId="0615861A" w14:textId="77777777" w:rsidR="00B97B43" w:rsidRDefault="00B97B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B622B" w14:textId="29A8B1FC" w:rsidR="000A61F5" w:rsidRDefault="00000000">
    <w:pPr>
      <w:jc w:val="center"/>
    </w:pPr>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D6711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1C598" w14:textId="77777777" w:rsidR="00B97B43" w:rsidRDefault="00B97B43">
      <w:r>
        <w:separator/>
      </w:r>
    </w:p>
  </w:footnote>
  <w:footnote w:type="continuationSeparator" w:id="0">
    <w:p w14:paraId="1459A0A1" w14:textId="77777777" w:rsidR="00B97B43" w:rsidRDefault="00B97B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45F3E" w14:textId="7C7899D2" w:rsidR="000A61F5" w:rsidRDefault="000A61F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048A2"/>
    <w:multiLevelType w:val="hybridMultilevel"/>
    <w:tmpl w:val="58E4B9B2"/>
    <w:lvl w:ilvl="0" w:tplc="662C2C56">
      <w:start w:val="1"/>
      <w:numFmt w:val="bullet"/>
      <w:lvlText w:val="●"/>
      <w:lvlJc w:val="left"/>
      <w:pPr>
        <w:ind w:left="480" w:hanging="260"/>
      </w:pPr>
    </w:lvl>
    <w:lvl w:ilvl="1" w:tplc="261C7E22">
      <w:start w:val="1"/>
      <w:numFmt w:val="bullet"/>
      <w:lvlText w:val="○"/>
      <w:lvlJc w:val="left"/>
      <w:pPr>
        <w:ind w:left="860" w:hanging="260"/>
      </w:pPr>
    </w:lvl>
    <w:lvl w:ilvl="2" w:tplc="75244AD0">
      <w:numFmt w:val="decimal"/>
      <w:lvlText w:val=""/>
      <w:lvlJc w:val="left"/>
    </w:lvl>
    <w:lvl w:ilvl="3" w:tplc="7534B46A">
      <w:numFmt w:val="decimal"/>
      <w:lvlText w:val=""/>
      <w:lvlJc w:val="left"/>
    </w:lvl>
    <w:lvl w:ilvl="4" w:tplc="FE6C1DF0">
      <w:numFmt w:val="decimal"/>
      <w:lvlText w:val=""/>
      <w:lvlJc w:val="left"/>
    </w:lvl>
    <w:lvl w:ilvl="5" w:tplc="D4B6EDC6">
      <w:numFmt w:val="decimal"/>
      <w:lvlText w:val=""/>
      <w:lvlJc w:val="left"/>
    </w:lvl>
    <w:lvl w:ilvl="6" w:tplc="645445F6">
      <w:numFmt w:val="decimal"/>
      <w:lvlText w:val=""/>
      <w:lvlJc w:val="left"/>
    </w:lvl>
    <w:lvl w:ilvl="7" w:tplc="6278EF04">
      <w:numFmt w:val="decimal"/>
      <w:lvlText w:val=""/>
      <w:lvlJc w:val="left"/>
    </w:lvl>
    <w:lvl w:ilvl="8" w:tplc="115E8464">
      <w:numFmt w:val="decimal"/>
      <w:lvlText w:val=""/>
      <w:lvlJc w:val="left"/>
    </w:lvl>
  </w:abstractNum>
  <w:abstractNum w:abstractNumId="1" w15:restartNumberingAfterBreak="0">
    <w:nsid w:val="2A5B2A0E"/>
    <w:multiLevelType w:val="hybridMultilevel"/>
    <w:tmpl w:val="029C9D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A84EE9"/>
    <w:multiLevelType w:val="hybridMultilevel"/>
    <w:tmpl w:val="B45E2ECA"/>
    <w:lvl w:ilvl="0" w:tplc="0409000F">
      <w:start w:val="1"/>
      <w:numFmt w:val="decimal"/>
      <w:lvlText w:val="%1."/>
      <w:lvlJc w:val="left"/>
      <w:pPr>
        <w:ind w:left="580" w:hanging="360"/>
      </w:pPr>
    </w:lvl>
    <w:lvl w:ilvl="1" w:tplc="FFFFFFFF">
      <w:start w:val="1"/>
      <w:numFmt w:val="bullet"/>
      <w:lvlText w:val="○"/>
      <w:lvlJc w:val="left"/>
      <w:pPr>
        <w:ind w:left="86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6A7765D"/>
    <w:multiLevelType w:val="hybridMultilevel"/>
    <w:tmpl w:val="1B9A65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235DBE"/>
    <w:multiLevelType w:val="hybridMultilevel"/>
    <w:tmpl w:val="19A4F42C"/>
    <w:lvl w:ilvl="0" w:tplc="0409000F">
      <w:start w:val="1"/>
      <w:numFmt w:val="decimal"/>
      <w:lvlText w:val="%1."/>
      <w:lvlJc w:val="left"/>
      <w:pPr>
        <w:ind w:left="5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59321B56"/>
    <w:multiLevelType w:val="hybridMultilevel"/>
    <w:tmpl w:val="D15C40CC"/>
    <w:lvl w:ilvl="0" w:tplc="607A9D00">
      <w:start w:val="1"/>
      <w:numFmt w:val="bullet"/>
      <w:lvlText w:val="●"/>
      <w:lvlJc w:val="left"/>
      <w:pPr>
        <w:ind w:left="720" w:hanging="360"/>
      </w:pPr>
    </w:lvl>
    <w:lvl w:ilvl="1" w:tplc="8E803C22">
      <w:start w:val="1"/>
      <w:numFmt w:val="bullet"/>
      <w:lvlText w:val="○"/>
      <w:lvlJc w:val="left"/>
      <w:pPr>
        <w:ind w:left="1440" w:hanging="360"/>
      </w:pPr>
    </w:lvl>
    <w:lvl w:ilvl="2" w:tplc="51F0D136">
      <w:start w:val="1"/>
      <w:numFmt w:val="bullet"/>
      <w:lvlText w:val="■"/>
      <w:lvlJc w:val="left"/>
      <w:pPr>
        <w:ind w:left="2160" w:hanging="360"/>
      </w:pPr>
    </w:lvl>
    <w:lvl w:ilvl="3" w:tplc="862CC288">
      <w:start w:val="1"/>
      <w:numFmt w:val="bullet"/>
      <w:lvlText w:val="●"/>
      <w:lvlJc w:val="left"/>
      <w:pPr>
        <w:ind w:left="2880" w:hanging="360"/>
      </w:pPr>
    </w:lvl>
    <w:lvl w:ilvl="4" w:tplc="9704E8AA">
      <w:start w:val="1"/>
      <w:numFmt w:val="bullet"/>
      <w:lvlText w:val="○"/>
      <w:lvlJc w:val="left"/>
      <w:pPr>
        <w:ind w:left="3600" w:hanging="360"/>
      </w:pPr>
    </w:lvl>
    <w:lvl w:ilvl="5" w:tplc="82742546">
      <w:start w:val="1"/>
      <w:numFmt w:val="bullet"/>
      <w:lvlText w:val="■"/>
      <w:lvlJc w:val="left"/>
      <w:pPr>
        <w:ind w:left="4320" w:hanging="360"/>
      </w:pPr>
    </w:lvl>
    <w:lvl w:ilvl="6" w:tplc="480EBEF2">
      <w:start w:val="1"/>
      <w:numFmt w:val="bullet"/>
      <w:lvlText w:val="●"/>
      <w:lvlJc w:val="left"/>
      <w:pPr>
        <w:ind w:left="5040" w:hanging="360"/>
      </w:pPr>
    </w:lvl>
    <w:lvl w:ilvl="7" w:tplc="F4D65C74">
      <w:start w:val="1"/>
      <w:numFmt w:val="bullet"/>
      <w:lvlText w:val="●"/>
      <w:lvlJc w:val="left"/>
      <w:pPr>
        <w:ind w:left="5760" w:hanging="360"/>
      </w:pPr>
    </w:lvl>
    <w:lvl w:ilvl="8" w:tplc="35DA48B4">
      <w:start w:val="1"/>
      <w:numFmt w:val="bullet"/>
      <w:lvlText w:val="●"/>
      <w:lvlJc w:val="left"/>
      <w:pPr>
        <w:ind w:left="6480" w:hanging="360"/>
      </w:pPr>
    </w:lvl>
  </w:abstractNum>
  <w:abstractNum w:abstractNumId="6" w15:restartNumberingAfterBreak="0">
    <w:nsid w:val="60A44D93"/>
    <w:multiLevelType w:val="hybridMultilevel"/>
    <w:tmpl w:val="89949B0A"/>
    <w:lvl w:ilvl="0" w:tplc="04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69FE094C"/>
    <w:multiLevelType w:val="hybridMultilevel"/>
    <w:tmpl w:val="A4AE10EA"/>
    <w:lvl w:ilvl="0" w:tplc="DC26269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C4E0DE6"/>
    <w:multiLevelType w:val="hybridMultilevel"/>
    <w:tmpl w:val="889C5B7E"/>
    <w:lvl w:ilvl="0" w:tplc="F56E11F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FD90DD8"/>
    <w:multiLevelType w:val="hybridMultilevel"/>
    <w:tmpl w:val="6F7426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1398541">
    <w:abstractNumId w:val="5"/>
    <w:lvlOverride w:ilvl="0">
      <w:startOverride w:val="1"/>
    </w:lvlOverride>
  </w:num>
  <w:num w:numId="2" w16cid:durableId="1877547174">
    <w:abstractNumId w:val="0"/>
    <w:lvlOverride w:ilvl="0">
      <w:startOverride w:val="1"/>
    </w:lvlOverride>
  </w:num>
  <w:num w:numId="3" w16cid:durableId="844441696">
    <w:abstractNumId w:val="3"/>
  </w:num>
  <w:num w:numId="4" w16cid:durableId="187723412">
    <w:abstractNumId w:val="1"/>
  </w:num>
  <w:num w:numId="5" w16cid:durableId="860702252">
    <w:abstractNumId w:val="0"/>
  </w:num>
  <w:num w:numId="6" w16cid:durableId="132991539">
    <w:abstractNumId w:val="2"/>
  </w:num>
  <w:num w:numId="7" w16cid:durableId="1580598158">
    <w:abstractNumId w:val="8"/>
  </w:num>
  <w:num w:numId="8" w16cid:durableId="1177620699">
    <w:abstractNumId w:val="6"/>
  </w:num>
  <w:num w:numId="9" w16cid:durableId="2094234075">
    <w:abstractNumId w:val="4"/>
  </w:num>
  <w:num w:numId="10" w16cid:durableId="296837098">
    <w:abstractNumId w:val="7"/>
  </w:num>
  <w:num w:numId="11" w16cid:durableId="2469663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1F5"/>
    <w:rsid w:val="00001B87"/>
    <w:rsid w:val="000A61F5"/>
    <w:rsid w:val="00485AD2"/>
    <w:rsid w:val="004A518D"/>
    <w:rsid w:val="004D5FAA"/>
    <w:rsid w:val="005564B5"/>
    <w:rsid w:val="00573EA1"/>
    <w:rsid w:val="005F7AE8"/>
    <w:rsid w:val="0062744A"/>
    <w:rsid w:val="007638B7"/>
    <w:rsid w:val="0085283B"/>
    <w:rsid w:val="009B022B"/>
    <w:rsid w:val="009B74D6"/>
    <w:rsid w:val="00A32306"/>
    <w:rsid w:val="00A71948"/>
    <w:rsid w:val="00B97B43"/>
    <w:rsid w:val="00CD1AD3"/>
    <w:rsid w:val="00CE0F2B"/>
    <w:rsid w:val="00D67117"/>
    <w:rsid w:val="00E14967"/>
    <w:rsid w:val="00EA56B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CB2A882"/>
  <w15:docId w15:val="{B93F078B-B456-EC40-8CFB-ED660BEFD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67117"/>
    <w:pPr>
      <w:tabs>
        <w:tab w:val="center" w:pos="4680"/>
        <w:tab w:val="right" w:pos="9360"/>
      </w:tabs>
    </w:pPr>
  </w:style>
  <w:style w:type="character" w:customStyle="1" w:styleId="HeaderChar">
    <w:name w:val="Header Char"/>
    <w:basedOn w:val="DefaultParagraphFont"/>
    <w:link w:val="Header"/>
    <w:uiPriority w:val="99"/>
    <w:rsid w:val="00D67117"/>
  </w:style>
  <w:style w:type="paragraph" w:styleId="Footer">
    <w:name w:val="footer"/>
    <w:basedOn w:val="Normal"/>
    <w:link w:val="FooterChar"/>
    <w:uiPriority w:val="99"/>
    <w:unhideWhenUsed/>
    <w:rsid w:val="00D67117"/>
    <w:pPr>
      <w:tabs>
        <w:tab w:val="center" w:pos="4680"/>
        <w:tab w:val="right" w:pos="9360"/>
      </w:tabs>
    </w:pPr>
  </w:style>
  <w:style w:type="character" w:customStyle="1" w:styleId="FooterChar">
    <w:name w:val="Footer Char"/>
    <w:basedOn w:val="DefaultParagraphFont"/>
    <w:link w:val="Footer"/>
    <w:uiPriority w:val="99"/>
    <w:rsid w:val="00D67117"/>
  </w:style>
  <w:style w:type="paragraph" w:styleId="TOCHeading">
    <w:name w:val="TOC Heading"/>
    <w:basedOn w:val="Heading1"/>
    <w:next w:val="Normal"/>
    <w:uiPriority w:val="39"/>
    <w:unhideWhenUsed/>
    <w:qFormat/>
    <w:rsid w:val="009B74D6"/>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lang w:val="en-US"/>
    </w:rPr>
  </w:style>
  <w:style w:type="paragraph" w:styleId="TOC1">
    <w:name w:val="toc 1"/>
    <w:basedOn w:val="Normal"/>
    <w:next w:val="Normal"/>
    <w:autoRedefine/>
    <w:uiPriority w:val="39"/>
    <w:unhideWhenUsed/>
    <w:rsid w:val="009B74D6"/>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9B74D6"/>
    <w:pPr>
      <w:spacing w:before="120"/>
      <w:ind w:left="260"/>
    </w:pPr>
    <w:rPr>
      <w:rFonts w:asciiTheme="minorHAnsi" w:hAnsiTheme="minorHAnsi"/>
      <w:b/>
      <w:bCs/>
      <w:sz w:val="22"/>
      <w:szCs w:val="22"/>
    </w:rPr>
  </w:style>
  <w:style w:type="paragraph" w:styleId="TOC3">
    <w:name w:val="toc 3"/>
    <w:basedOn w:val="Normal"/>
    <w:next w:val="Normal"/>
    <w:autoRedefine/>
    <w:uiPriority w:val="39"/>
    <w:semiHidden/>
    <w:unhideWhenUsed/>
    <w:rsid w:val="009B74D6"/>
    <w:pPr>
      <w:ind w:left="520"/>
    </w:pPr>
    <w:rPr>
      <w:rFonts w:asciiTheme="minorHAnsi" w:hAnsiTheme="minorHAnsi"/>
      <w:sz w:val="20"/>
      <w:szCs w:val="20"/>
    </w:rPr>
  </w:style>
  <w:style w:type="paragraph" w:styleId="TOC4">
    <w:name w:val="toc 4"/>
    <w:basedOn w:val="Normal"/>
    <w:next w:val="Normal"/>
    <w:autoRedefine/>
    <w:uiPriority w:val="39"/>
    <w:semiHidden/>
    <w:unhideWhenUsed/>
    <w:rsid w:val="009B74D6"/>
    <w:pPr>
      <w:ind w:left="780"/>
    </w:pPr>
    <w:rPr>
      <w:rFonts w:asciiTheme="minorHAnsi" w:hAnsiTheme="minorHAnsi"/>
      <w:sz w:val="20"/>
      <w:szCs w:val="20"/>
    </w:rPr>
  </w:style>
  <w:style w:type="paragraph" w:styleId="TOC5">
    <w:name w:val="toc 5"/>
    <w:basedOn w:val="Normal"/>
    <w:next w:val="Normal"/>
    <w:autoRedefine/>
    <w:uiPriority w:val="39"/>
    <w:semiHidden/>
    <w:unhideWhenUsed/>
    <w:rsid w:val="009B74D6"/>
    <w:pPr>
      <w:ind w:left="1040"/>
    </w:pPr>
    <w:rPr>
      <w:rFonts w:asciiTheme="minorHAnsi" w:hAnsiTheme="minorHAnsi"/>
      <w:sz w:val="20"/>
      <w:szCs w:val="20"/>
    </w:rPr>
  </w:style>
  <w:style w:type="paragraph" w:styleId="TOC6">
    <w:name w:val="toc 6"/>
    <w:basedOn w:val="Normal"/>
    <w:next w:val="Normal"/>
    <w:autoRedefine/>
    <w:uiPriority w:val="39"/>
    <w:semiHidden/>
    <w:unhideWhenUsed/>
    <w:rsid w:val="009B74D6"/>
    <w:pPr>
      <w:ind w:left="1300"/>
    </w:pPr>
    <w:rPr>
      <w:rFonts w:asciiTheme="minorHAnsi" w:hAnsiTheme="minorHAnsi"/>
      <w:sz w:val="20"/>
      <w:szCs w:val="20"/>
    </w:rPr>
  </w:style>
  <w:style w:type="paragraph" w:styleId="TOC7">
    <w:name w:val="toc 7"/>
    <w:basedOn w:val="Normal"/>
    <w:next w:val="Normal"/>
    <w:autoRedefine/>
    <w:uiPriority w:val="39"/>
    <w:semiHidden/>
    <w:unhideWhenUsed/>
    <w:rsid w:val="009B74D6"/>
    <w:pPr>
      <w:ind w:left="1560"/>
    </w:pPr>
    <w:rPr>
      <w:rFonts w:asciiTheme="minorHAnsi" w:hAnsiTheme="minorHAnsi"/>
      <w:sz w:val="20"/>
      <w:szCs w:val="20"/>
    </w:rPr>
  </w:style>
  <w:style w:type="paragraph" w:styleId="TOC8">
    <w:name w:val="toc 8"/>
    <w:basedOn w:val="Normal"/>
    <w:next w:val="Normal"/>
    <w:autoRedefine/>
    <w:uiPriority w:val="39"/>
    <w:semiHidden/>
    <w:unhideWhenUsed/>
    <w:rsid w:val="009B74D6"/>
    <w:pPr>
      <w:ind w:left="1820"/>
    </w:pPr>
    <w:rPr>
      <w:rFonts w:asciiTheme="minorHAnsi" w:hAnsiTheme="minorHAnsi"/>
      <w:sz w:val="20"/>
      <w:szCs w:val="20"/>
    </w:rPr>
  </w:style>
  <w:style w:type="paragraph" w:styleId="TOC9">
    <w:name w:val="toc 9"/>
    <w:basedOn w:val="Normal"/>
    <w:next w:val="Normal"/>
    <w:autoRedefine/>
    <w:uiPriority w:val="39"/>
    <w:semiHidden/>
    <w:unhideWhenUsed/>
    <w:rsid w:val="009B74D6"/>
    <w:pPr>
      <w:ind w:left="2080"/>
    </w:pPr>
    <w:rPr>
      <w:rFonts w:asciiTheme="minorHAnsi" w:hAnsiTheme="minorHAnsi"/>
      <w:sz w:val="20"/>
      <w:szCs w:val="20"/>
    </w:rPr>
  </w:style>
  <w:style w:type="character" w:styleId="UnresolvedMention">
    <w:name w:val="Unresolved Mention"/>
    <w:basedOn w:val="DefaultParagraphFont"/>
    <w:uiPriority w:val="99"/>
    <w:semiHidden/>
    <w:unhideWhenUsed/>
    <w:rsid w:val="0085283B"/>
    <w:rPr>
      <w:color w:val="605E5C"/>
      <w:shd w:val="clear" w:color="auto" w:fill="E1DFDD"/>
    </w:rPr>
  </w:style>
  <w:style w:type="character" w:styleId="FollowedHyperlink">
    <w:name w:val="FollowedHyperlink"/>
    <w:basedOn w:val="DefaultParagraphFont"/>
    <w:uiPriority w:val="99"/>
    <w:semiHidden/>
    <w:unhideWhenUsed/>
    <w:rsid w:val="0085283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ata-explorer.oecd.or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62/neco.1997.9.8.173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45/2939672.2939785"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pxweb.nso.gov.vn" TargetMode="Externa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yperlink" Target="https://www.google.com/search?q=https://doi.org/10.1787/19991142"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1" i="0" u="none" strike="noStrike" baseline="0"/>
              <a:t>Hình 2.</a:t>
            </a:r>
            <a:r>
              <a:rPr lang="en-US" sz="1100" b="0" i="0" u="none" strike="noStrike" baseline="0"/>
              <a:t> Tiến độ và kế hoạch phân bổ thời gian thực hiện trong 12 tuần.</a:t>
            </a:r>
            <a:endParaRPr lang="en-US" sz="1100"/>
          </a:p>
        </c:rich>
      </c:tx>
      <c:layout>
        <c:manualLayout>
          <c:xMode val="edge"/>
          <c:yMode val="edge"/>
          <c:x val="0.14116828419703351"/>
          <c:y val="1.98412698412698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Sheet1!$B$1</c:f>
              <c:strCache>
                <c:ptCount val="1"/>
                <c:pt idx="0">
                  <c:v>Tuần bắt đầu</c:v>
                </c:pt>
              </c:strCache>
            </c:strRef>
          </c:tx>
          <c:spPr>
            <a:solidFill>
              <a:schemeClr val="accent1"/>
            </a:solidFill>
            <a:ln>
              <a:noFill/>
            </a:ln>
            <a:effectLst/>
          </c:spPr>
          <c:invertIfNegative val="0"/>
          <c:cat>
            <c:strRef>
              <c:f>Sheet1!$A$2:$A$9</c:f>
              <c:strCache>
                <c:ptCount val="8"/>
                <c:pt idx="0">
                  <c:v>Khảo sát &amp; Đặc tả biến số vĩ mô/vi mô</c:v>
                </c:pt>
                <c:pt idx="1">
                  <c:v>Lập trình module Ingestion (API OECD &amp; GSO Web)</c:v>
                </c:pt>
                <c:pt idx="2">
                  <c:v>Thiết kế Schema PostgreSQL &amp; Nạp data thô</c:v>
                </c:pt>
                <c:pt idx="3">
                  <c:v>Xây dựng bảng ánh xạ ISIC-VSIC &amp; Đồng bộ chuỗi</c:v>
                </c:pt>
                <c:pt idx="4">
                  <c:v>Trích chọn đặc trưng (Lag/Rolling features)</c:v>
                </c:pt>
                <c:pt idx="5">
                  <c:v>Huấn luyện mô hình Baseline &amp; Machine Learning</c:v>
                </c:pt>
                <c:pt idx="6">
                  <c:v>Phát triển Deep Learning (LSTM) &amp; Docker</c:v>
                </c:pt>
                <c:pt idx="7">
                  <c:v>Dựng Dashboard Superset &amp; Báo cáo hoàn chỉnh</c:v>
                </c:pt>
              </c:strCache>
            </c:strRef>
          </c:cat>
          <c:val>
            <c:numRef>
              <c:f>Sheet1!$B$2:$B$9</c:f>
              <c:numCache>
                <c:formatCode>General</c:formatCode>
                <c:ptCount val="8"/>
                <c:pt idx="0">
                  <c:v>1</c:v>
                </c:pt>
                <c:pt idx="1">
                  <c:v>2</c:v>
                </c:pt>
                <c:pt idx="2">
                  <c:v>5</c:v>
                </c:pt>
                <c:pt idx="3">
                  <c:v>6</c:v>
                </c:pt>
                <c:pt idx="4">
                  <c:v>8</c:v>
                </c:pt>
                <c:pt idx="5">
                  <c:v>9</c:v>
                </c:pt>
                <c:pt idx="6">
                  <c:v>10</c:v>
                </c:pt>
                <c:pt idx="7">
                  <c:v>11</c:v>
                </c:pt>
              </c:numCache>
            </c:numRef>
          </c:val>
          <c:extLst>
            <c:ext xmlns:c16="http://schemas.microsoft.com/office/drawing/2014/chart" uri="{C3380CC4-5D6E-409C-BE32-E72D297353CC}">
              <c16:uniqueId val="{00000000-EE32-3541-956D-ABF4F214BAD3}"/>
            </c:ext>
          </c:extLst>
        </c:ser>
        <c:ser>
          <c:idx val="1"/>
          <c:order val="1"/>
          <c:tx>
            <c:strRef>
              <c:f>Sheet1!$C$1</c:f>
              <c:strCache>
                <c:ptCount val="1"/>
                <c:pt idx="0">
                  <c:v>Số tuần thực hiện</c:v>
                </c:pt>
              </c:strCache>
            </c:strRef>
          </c:tx>
          <c:spPr>
            <a:solidFill>
              <a:schemeClr val="accent2"/>
            </a:solidFill>
            <a:ln>
              <a:noFill/>
            </a:ln>
            <a:effectLst/>
          </c:spPr>
          <c:invertIfNegative val="0"/>
          <c:cat>
            <c:strRef>
              <c:f>Sheet1!$A$2:$A$9</c:f>
              <c:strCache>
                <c:ptCount val="8"/>
                <c:pt idx="0">
                  <c:v>Khảo sát &amp; Đặc tả biến số vĩ mô/vi mô</c:v>
                </c:pt>
                <c:pt idx="1">
                  <c:v>Lập trình module Ingestion (API OECD &amp; GSO Web)</c:v>
                </c:pt>
                <c:pt idx="2">
                  <c:v>Thiết kế Schema PostgreSQL &amp; Nạp data thô</c:v>
                </c:pt>
                <c:pt idx="3">
                  <c:v>Xây dựng bảng ánh xạ ISIC-VSIC &amp; Đồng bộ chuỗi</c:v>
                </c:pt>
                <c:pt idx="4">
                  <c:v>Trích chọn đặc trưng (Lag/Rolling features)</c:v>
                </c:pt>
                <c:pt idx="5">
                  <c:v>Huấn luyện mô hình Baseline &amp; Machine Learning</c:v>
                </c:pt>
                <c:pt idx="6">
                  <c:v>Phát triển Deep Learning (LSTM) &amp; Docker</c:v>
                </c:pt>
                <c:pt idx="7">
                  <c:v>Dựng Dashboard Superset &amp; Báo cáo hoàn chỉnh</c:v>
                </c:pt>
              </c:strCache>
            </c:strRef>
          </c:cat>
          <c:val>
            <c:numRef>
              <c:f>Sheet1!$C$2:$C$9</c:f>
              <c:numCache>
                <c:formatCode>General</c:formatCode>
                <c:ptCount val="8"/>
                <c:pt idx="0">
                  <c:v>2</c:v>
                </c:pt>
                <c:pt idx="1">
                  <c:v>3</c:v>
                </c:pt>
                <c:pt idx="2">
                  <c:v>2</c:v>
                </c:pt>
                <c:pt idx="3">
                  <c:v>3</c:v>
                </c:pt>
                <c:pt idx="4">
                  <c:v>2</c:v>
                </c:pt>
                <c:pt idx="5">
                  <c:v>2</c:v>
                </c:pt>
                <c:pt idx="6">
                  <c:v>2</c:v>
                </c:pt>
                <c:pt idx="7">
                  <c:v>2</c:v>
                </c:pt>
              </c:numCache>
            </c:numRef>
          </c:val>
          <c:extLst>
            <c:ext xmlns:c16="http://schemas.microsoft.com/office/drawing/2014/chart" uri="{C3380CC4-5D6E-409C-BE32-E72D297353CC}">
              <c16:uniqueId val="{00000001-EE32-3541-956D-ABF4F214BAD3}"/>
            </c:ext>
          </c:extLst>
        </c:ser>
        <c:dLbls>
          <c:showLegendKey val="0"/>
          <c:showVal val="0"/>
          <c:showCatName val="0"/>
          <c:showSerName val="0"/>
          <c:showPercent val="0"/>
          <c:showBubbleSize val="0"/>
        </c:dLbls>
        <c:gapWidth val="150"/>
        <c:overlap val="100"/>
        <c:axId val="1810787711"/>
        <c:axId val="1810777855"/>
      </c:barChart>
      <c:catAx>
        <c:axId val="1810787711"/>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1810777855"/>
        <c:crosses val="autoZero"/>
        <c:auto val="1"/>
        <c:lblAlgn val="ctr"/>
        <c:lblOffset val="100"/>
        <c:noMultiLvlLbl val="0"/>
      </c:catAx>
      <c:valAx>
        <c:axId val="181077785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18107877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AECEB9-B4CF-3B4A-8748-604AFC231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11</Pages>
  <Words>2395</Words>
  <Characters>13652</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 Thanh Ha</cp:lastModifiedBy>
  <cp:revision>8</cp:revision>
  <dcterms:created xsi:type="dcterms:W3CDTF">2026-07-03T09:02:00Z</dcterms:created>
  <dcterms:modified xsi:type="dcterms:W3CDTF">2026-07-04T10:49:00Z</dcterms:modified>
</cp:coreProperties>
</file>