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1. Học viên chuẩn bị gì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Học viên chuẩn bị gì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Điền sẵn phiếu này + mua hosting/tên miền. Phần nào chưa có cứ để trống, AI sẽ gợi ý/viết giúp.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A. Mua Hosting + Tên miền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Tên miền</w:t>
      </w:r>
      <w:r>
        <w:rPr>
          <w:rFonts w:eastAsia="等线" w:ascii="Arial" w:cs="Arial" w:hAnsi="Arial"/>
          <w:sz w:val="22"/>
        </w:rPr>
        <w:t xml:space="preserve"> (~250.000–350.000đ/năm): tên của bạn </w:t>
      </w:r>
      <w:r>
        <w:rPr>
          <w:rFonts w:eastAsia="Consolas" w:ascii="Consolas" w:cs="Consolas" w:hAnsi="Consolas"/>
          <w:sz w:val="22"/>
          <w:shd w:fill="EFF0F1"/>
        </w:rPr>
        <w:t>.com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.vn</w:t>
      </w:r>
      <w:r>
        <w:rPr>
          <w:rFonts w:eastAsia="等线" w:ascii="Arial" w:cs="Arial" w:hAnsi="Arial"/>
          <w:sz w:val="22"/>
        </w:rPr>
        <w:t>, ngắn, dễ nhớ.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Hosting</w:t>
      </w:r>
      <w:r>
        <w:rPr>
          <w:rFonts w:eastAsia="等线" w:ascii="Arial" w:cs="Arial" w:hAnsi="Arial"/>
          <w:sz w:val="22"/>
        </w:rPr>
        <w:t xml:space="preserve"> — chọn nhà cung cấp có đủ: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Cài WordPress 1 chạm (Softaculous/Installatron/"WordPress 1-click") — bắt buộc.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SSL miễn phí (https) tự động.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PHP 8.0 trở lên. Hỗ trợ tiếng Việt, thanh toán nội địa.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Gợi ý: </w:t>
      </w:r>
      <w:r>
        <w:rPr>
          <w:rFonts w:eastAsia="等线" w:ascii="Arial" w:cs="Arial" w:hAnsi="Arial"/>
          <w:b w:val="true"/>
          <w:sz w:val="22"/>
        </w:rPr>
        <w:t>Hostinger</w:t>
      </w:r>
      <w:r>
        <w:rPr>
          <w:rFonts w:eastAsia="等线" w:ascii="Arial" w:cs="Arial" w:hAnsi="Arial"/>
          <w:sz w:val="22"/>
        </w:rPr>
        <w:t xml:space="preserve"> (rẻ, WordPress 1 chạm, tặng domain năm đầu) · </w:t>
      </w:r>
      <w:r>
        <w:rPr>
          <w:rFonts w:eastAsia="等线" w:ascii="Arial" w:cs="Arial" w:hAnsi="Arial"/>
          <w:b w:val="true"/>
          <w:sz w:val="22"/>
        </w:rPr>
        <w:t>AZDIGI / Mắt Bão / Tino</w:t>
      </w:r>
      <w:r>
        <w:rPr>
          <w:rFonts w:eastAsia="等线" w:ascii="Arial" w:cs="Arial" w:hAnsi="Arial"/>
          <w:sz w:val="22"/>
        </w:rPr>
        <w:t xml:space="preserve"> (DirectAdmin/cPanel, có Softaculous).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Mẹo: mua tên miền + hosting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cùng một nơi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để khỏi trỏ DNS thủ công.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B. Phiếu thông tin (điền trước)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Thương hiệu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Họ tên đầy đủ: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Danh xưng / nghề (1 dòng):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Slogan (nếu có):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Màu chủ đạo (mã hex hoặc mô tả):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Giới thiệu bản thân — chỉ cần GẠCH ĐẦU DÒNG (AI viết thành bài)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Bạn là ai, làm gì: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Hành trình / cột mốc đáng nhớ: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Thành tựu / con số nổi bật: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Bạn giúp ai, giải quyết vấn đề gì: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Giá trị / triết lý của bạn: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Dịch vụ / lĩnh vực chính (2–4 cái)</w:t>
      </w:r>
      <w:r>
        <w:rPr>
          <w:rFonts w:eastAsia="等线" w:ascii="Arial" w:cs="Arial" w:hAnsi="Arial"/>
          <w:sz w:val="22"/>
        </w:rPr>
        <w:t xml:space="preserve"> — mỗi cái: tên + 1 câu kết quả mang lại</w:t>
        <w:br/>
        <w:t>1.</w:t>
        <w:br/>
        <w:t>2.</w:t>
        <w:br/>
      </w:r>
      <w:r>
        <w:rPr>
          <w:rFonts w:eastAsia="等线" w:ascii="Arial" w:cs="Arial" w:hAnsi="Arial"/>
          <w:sz w:val="22"/>
        </w:rPr>
        <w:t>3.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Liên hệ &amp; Mạng xã hội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Điện thoại / Zalo: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Địa chỉ (nếu có):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Facebook · YouTube · TikTok: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Hình ảnh (đường dẫn file hoặc link)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Ảnh chân dung (vuông, rõ nét, ≥800px):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Logo (nếu có):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Ảnh bìa (nếu có):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Bài viết khởi đầu (tuỳ chọn)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Chuyên mục blog muốn có (vd: Kiến thức, Câu chuyện, Sự kiện):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Tiêu đề 1–2 bài đầu: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C. Checklist trước khi dựng</w:t>
      </w:r>
      <w:bookmarkEnd w:id="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Đã mua tên miền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Đã mua hosting (có WordPress 1 chạm)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Đã có ảnh chân dung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Đã điền phiếu thông tin mục B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Đã chọn Mức A (tự làm) hay Mức B (đưa login hosting)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099">
    <w:lvl>
      <w:numFmt w:val="bullet"/>
      <w:suff w:val="tab"/>
      <w:lvlText w:val="•"/>
      <w:rPr>
        <w:color w:val="3370ff"/>
      </w:rPr>
    </w:lvl>
  </w:abstractNum>
  <w:abstractNum w:abstractNumId="45100">
    <w:lvl>
      <w:numFmt w:val="bullet"/>
      <w:suff w:val="tab"/>
      <w:lvlText w:val="•"/>
      <w:rPr>
        <w:color w:val="3370ff"/>
      </w:rPr>
    </w:lvl>
  </w:abstractNum>
  <w:abstractNum w:abstractNumId="45101">
    <w:lvl>
      <w:numFmt w:val="bullet"/>
      <w:suff w:val="tab"/>
      <w:lvlText w:val="•"/>
      <w:rPr>
        <w:color w:val="3370ff"/>
      </w:rPr>
    </w:lvl>
  </w:abstractNum>
  <w:abstractNum w:abstractNumId="45102">
    <w:lvl>
      <w:numFmt w:val="bullet"/>
      <w:suff w:val="tab"/>
      <w:lvlText w:val="•"/>
      <w:rPr>
        <w:color w:val="3370ff"/>
      </w:rPr>
    </w:lvl>
  </w:abstractNum>
  <w:abstractNum w:abstractNumId="45103">
    <w:lvl>
      <w:numFmt w:val="bullet"/>
      <w:suff w:val="tab"/>
      <w:lvlText w:val="•"/>
      <w:rPr>
        <w:color w:val="3370ff"/>
      </w:rPr>
    </w:lvl>
  </w:abstractNum>
  <w:abstractNum w:abstractNumId="45104">
    <w:lvl>
      <w:numFmt w:val="bullet"/>
      <w:suff w:val="tab"/>
      <w:lvlText w:val="•"/>
      <w:rPr>
        <w:color w:val="3370ff"/>
      </w:rPr>
    </w:lvl>
  </w:abstractNum>
  <w:abstractNum w:abstractNumId="45105">
    <w:lvl>
      <w:numFmt w:val="bullet"/>
      <w:suff w:val="tab"/>
      <w:lvlText w:val="•"/>
      <w:rPr>
        <w:color w:val="3370ff"/>
      </w:rPr>
    </w:lvl>
  </w:abstractNum>
  <w:abstractNum w:abstractNumId="45106">
    <w:lvl>
      <w:numFmt w:val="bullet"/>
      <w:suff w:val="tab"/>
      <w:lvlText w:val="•"/>
      <w:rPr>
        <w:color w:val="3370ff"/>
      </w:rPr>
    </w:lvl>
  </w:abstractNum>
  <w:abstractNum w:abstractNumId="45107">
    <w:lvl>
      <w:numFmt w:val="bullet"/>
      <w:suff w:val="tab"/>
      <w:lvlText w:val="•"/>
      <w:rPr>
        <w:color w:val="3370ff"/>
      </w:rPr>
    </w:lvl>
  </w:abstractNum>
  <w:abstractNum w:abstractNumId="45108">
    <w:lvl>
      <w:numFmt w:val="bullet"/>
      <w:suff w:val="tab"/>
      <w:lvlText w:val="•"/>
      <w:rPr>
        <w:color w:val="3370ff"/>
      </w:rPr>
    </w:lvl>
  </w:abstractNum>
  <w:abstractNum w:abstractNumId="45109">
    <w:lvl>
      <w:numFmt w:val="bullet"/>
      <w:suff w:val="tab"/>
      <w:lvlText w:val="•"/>
      <w:rPr>
        <w:color w:val="3370ff"/>
      </w:rPr>
    </w:lvl>
  </w:abstractNum>
  <w:abstractNum w:abstractNumId="45110">
    <w:lvl>
      <w:numFmt w:val="bullet"/>
      <w:suff w:val="tab"/>
      <w:lvlText w:val="•"/>
      <w:rPr>
        <w:color w:val="3370ff"/>
      </w:rPr>
    </w:lvl>
  </w:abstractNum>
  <w:abstractNum w:abstractNumId="45111">
    <w:lvl>
      <w:numFmt w:val="bullet"/>
      <w:suff w:val="tab"/>
      <w:lvlText w:val="•"/>
      <w:rPr>
        <w:color w:val="3370ff"/>
      </w:rPr>
    </w:lvl>
  </w:abstractNum>
  <w:abstractNum w:abstractNumId="45112">
    <w:lvl>
      <w:numFmt w:val="bullet"/>
      <w:suff w:val="tab"/>
      <w:lvlText w:val="•"/>
      <w:rPr>
        <w:color w:val="3370ff"/>
      </w:rPr>
    </w:lvl>
  </w:abstractNum>
  <w:abstractNum w:abstractNumId="45113">
    <w:lvl>
      <w:numFmt w:val="bullet"/>
      <w:suff w:val="tab"/>
      <w:lvlText w:val="•"/>
      <w:rPr>
        <w:color w:val="3370ff"/>
      </w:rPr>
    </w:lvl>
  </w:abstractNum>
  <w:abstractNum w:abstractNumId="45114">
    <w:lvl>
      <w:numFmt w:val="bullet"/>
      <w:suff w:val="tab"/>
      <w:lvlText w:val="•"/>
      <w:rPr>
        <w:color w:val="3370ff"/>
      </w:rPr>
    </w:lvl>
  </w:abstractNum>
  <w:abstractNum w:abstractNumId="45115">
    <w:lvl>
      <w:numFmt w:val="bullet"/>
      <w:suff w:val="tab"/>
      <w:lvlText w:val="•"/>
      <w:rPr>
        <w:color w:val="3370ff"/>
      </w:rPr>
    </w:lvl>
  </w:abstractNum>
  <w:abstractNum w:abstractNumId="45116">
    <w:lvl>
      <w:numFmt w:val="bullet"/>
      <w:suff w:val="tab"/>
      <w:lvlText w:val="•"/>
      <w:rPr>
        <w:color w:val="3370ff"/>
      </w:rPr>
    </w:lvl>
  </w:abstractNum>
  <w:abstractNum w:abstractNumId="45117">
    <w:lvl>
      <w:numFmt w:val="bullet"/>
      <w:suff w:val="tab"/>
      <w:lvlText w:val="•"/>
      <w:rPr>
        <w:color w:val="3370ff"/>
      </w:rPr>
    </w:lvl>
  </w:abstractNum>
  <w:abstractNum w:abstractNumId="45118">
    <w:lvl>
      <w:numFmt w:val="bullet"/>
      <w:suff w:val="tab"/>
      <w:lvlText w:val="•"/>
      <w:rPr>
        <w:color w:val="3370ff"/>
      </w:rPr>
    </w:lvl>
  </w:abstractNum>
  <w:abstractNum w:abstractNumId="45119">
    <w:lvl>
      <w:numFmt w:val="bullet"/>
      <w:suff w:val="tab"/>
      <w:lvlText w:val="•"/>
      <w:rPr>
        <w:color w:val="3370ff"/>
      </w:rPr>
    </w:lvl>
  </w:abstractNum>
  <w:abstractNum w:abstractNumId="45120">
    <w:lvl>
      <w:numFmt w:val="bullet"/>
      <w:suff w:val="space"/>
      <w:lvlText w:val="□"/>
    </w:lvl>
  </w:abstractNum>
  <w:abstractNum w:abstractNumId="45121">
    <w:lvl>
      <w:numFmt w:val="bullet"/>
      <w:suff w:val="space"/>
      <w:lvlText w:val="□"/>
    </w:lvl>
  </w:abstractNum>
  <w:abstractNum w:abstractNumId="45122">
    <w:lvl>
      <w:numFmt w:val="bullet"/>
      <w:suff w:val="space"/>
      <w:lvlText w:val="□"/>
    </w:lvl>
  </w:abstractNum>
  <w:abstractNum w:abstractNumId="45123">
    <w:lvl>
      <w:numFmt w:val="bullet"/>
      <w:suff w:val="space"/>
      <w:lvlText w:val="□"/>
    </w:lvl>
  </w:abstractNum>
  <w:abstractNum w:abstractNumId="45124">
    <w:lvl>
      <w:numFmt w:val="bullet"/>
      <w:suff w:val="space"/>
      <w:lvlText w:val="□"/>
    </w:lvl>
  </w:abstractNum>
  <w:num w:numId="1">
    <w:abstractNumId w:val="45099"/>
  </w:num>
  <w:num w:numId="2">
    <w:abstractNumId w:val="45100"/>
  </w:num>
  <w:num w:numId="3">
    <w:abstractNumId w:val="45101"/>
  </w:num>
  <w:num w:numId="4">
    <w:abstractNumId w:val="45102"/>
  </w:num>
  <w:num w:numId="5">
    <w:abstractNumId w:val="45103"/>
  </w:num>
  <w:num w:numId="6">
    <w:abstractNumId w:val="45104"/>
  </w:num>
  <w:num w:numId="7">
    <w:abstractNumId w:val="45105"/>
  </w:num>
  <w:num w:numId="8">
    <w:abstractNumId w:val="45106"/>
  </w:num>
  <w:num w:numId="9">
    <w:abstractNumId w:val="45107"/>
  </w:num>
  <w:num w:numId="10">
    <w:abstractNumId w:val="45108"/>
  </w:num>
  <w:num w:numId="11">
    <w:abstractNumId w:val="45109"/>
  </w:num>
  <w:num w:numId="12">
    <w:abstractNumId w:val="45110"/>
  </w:num>
  <w:num w:numId="13">
    <w:abstractNumId w:val="45111"/>
  </w:num>
  <w:num w:numId="14">
    <w:abstractNumId w:val="45112"/>
  </w:num>
  <w:num w:numId="15">
    <w:abstractNumId w:val="45113"/>
  </w:num>
  <w:num w:numId="16">
    <w:abstractNumId w:val="45114"/>
  </w:num>
  <w:num w:numId="17">
    <w:abstractNumId w:val="45115"/>
  </w:num>
  <w:num w:numId="18">
    <w:abstractNumId w:val="45116"/>
  </w:num>
  <w:num w:numId="19">
    <w:abstractNumId w:val="45117"/>
  </w:num>
  <w:num w:numId="20">
    <w:abstractNumId w:val="45118"/>
  </w:num>
  <w:num w:numId="21">
    <w:abstractNumId w:val="45119"/>
  </w:num>
  <w:num w:numId="22">
    <w:abstractNumId w:val="45120"/>
  </w:num>
  <w:num w:numId="23">
    <w:abstractNumId w:val="45121"/>
  </w:num>
  <w:num w:numId="24">
    <w:abstractNumId w:val="45122"/>
  </w:num>
  <w:num w:numId="25">
    <w:abstractNumId w:val="45123"/>
  </w:num>
  <w:num w:numId="26">
    <w:abstractNumId w:val="451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2026-06-20T16:04:31Z</dcterms:created>
  <dc:creator>Apache POI</dc:creator>
</cp:coreProperties>
</file>