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07"/>
        <w:gridCol w:w="907"/>
        <w:gridCol w:w="803"/>
        <w:gridCol w:w="1239"/>
        <w:gridCol w:w="898"/>
        <w:gridCol w:w="898"/>
        <w:gridCol w:w="1109"/>
        <w:gridCol w:w="898"/>
        <w:gridCol w:w="1118"/>
      </w:tblGrid>
      <w:tr w:rsidR="0020244C" w14:paraId="4F960BE2" w14:textId="77777777" w:rsidTr="00813F2E">
        <w:tc>
          <w:tcPr>
            <w:tcW w:w="907" w:type="dxa"/>
          </w:tcPr>
          <w:p w14:paraId="664B6464" w14:textId="6C9C76CF" w:rsidR="0020244C" w:rsidRDefault="0020244C" w:rsidP="0020244C">
            <w:r w:rsidRPr="00DD43E2">
              <w:rPr>
                <w:rFonts w:ascii="Times New Roman" w:hAnsi="Times New Roman" w:cs="Times New Roman"/>
                <w:sz w:val="24"/>
                <w:szCs w:val="24"/>
              </w:rPr>
              <w:t>Category</w:t>
            </w:r>
          </w:p>
        </w:tc>
        <w:tc>
          <w:tcPr>
            <w:tcW w:w="907" w:type="dxa"/>
          </w:tcPr>
          <w:p w14:paraId="4986DBFC" w14:textId="77777777" w:rsidR="0020244C" w:rsidRPr="00DD43E2" w:rsidRDefault="0020244C" w:rsidP="0020244C">
            <w:pPr>
              <w:rPr>
                <w:rFonts w:ascii="Times New Roman" w:hAnsi="Times New Roman" w:cs="Times New Roman"/>
                <w:sz w:val="24"/>
                <w:szCs w:val="24"/>
              </w:rPr>
            </w:pPr>
            <w:r w:rsidRPr="00DD43E2">
              <w:rPr>
                <w:rFonts w:ascii="Times New Roman" w:hAnsi="Times New Roman" w:cs="Times New Roman"/>
                <w:sz w:val="24"/>
                <w:szCs w:val="24"/>
              </w:rPr>
              <w:t xml:space="preserve">Sub </w:t>
            </w:r>
          </w:p>
          <w:p w14:paraId="75573B3F" w14:textId="55B224E4" w:rsidR="0020244C" w:rsidRDefault="0020244C" w:rsidP="0020244C">
            <w:r w:rsidRPr="00DD43E2">
              <w:rPr>
                <w:rFonts w:ascii="Times New Roman" w:hAnsi="Times New Roman" w:cs="Times New Roman"/>
                <w:sz w:val="24"/>
                <w:szCs w:val="24"/>
              </w:rPr>
              <w:t>Category</w:t>
            </w:r>
          </w:p>
        </w:tc>
        <w:tc>
          <w:tcPr>
            <w:tcW w:w="803" w:type="dxa"/>
          </w:tcPr>
          <w:p w14:paraId="2E3E3092" w14:textId="77777777" w:rsidR="0020244C" w:rsidRPr="00DD43E2" w:rsidRDefault="0020244C" w:rsidP="0020244C">
            <w:pPr>
              <w:rPr>
                <w:rFonts w:ascii="Times New Roman" w:hAnsi="Times New Roman" w:cs="Times New Roman"/>
                <w:sz w:val="24"/>
                <w:szCs w:val="24"/>
              </w:rPr>
            </w:pPr>
            <w:r w:rsidRPr="00DD43E2">
              <w:rPr>
                <w:rFonts w:ascii="Times New Roman" w:hAnsi="Times New Roman" w:cs="Times New Roman"/>
                <w:sz w:val="24"/>
                <w:szCs w:val="24"/>
              </w:rPr>
              <w:t xml:space="preserve">Product </w:t>
            </w:r>
          </w:p>
          <w:p w14:paraId="2E88E7CF" w14:textId="22DA208A" w:rsidR="0020244C" w:rsidRDefault="0020244C" w:rsidP="0020244C">
            <w:r w:rsidRPr="00DD43E2">
              <w:rPr>
                <w:rFonts w:ascii="Times New Roman" w:hAnsi="Times New Roman" w:cs="Times New Roman"/>
                <w:sz w:val="24"/>
                <w:szCs w:val="24"/>
              </w:rPr>
              <w:t>Name</w:t>
            </w:r>
          </w:p>
        </w:tc>
        <w:tc>
          <w:tcPr>
            <w:tcW w:w="1239" w:type="dxa"/>
          </w:tcPr>
          <w:p w14:paraId="251F1D42" w14:textId="77777777" w:rsidR="0020244C" w:rsidRPr="00DD43E2" w:rsidRDefault="0020244C" w:rsidP="0020244C">
            <w:pPr>
              <w:rPr>
                <w:rFonts w:ascii="Times New Roman" w:hAnsi="Times New Roman" w:cs="Times New Roman"/>
                <w:sz w:val="24"/>
                <w:szCs w:val="24"/>
              </w:rPr>
            </w:pPr>
            <w:r w:rsidRPr="00DD43E2">
              <w:rPr>
                <w:rFonts w:ascii="Times New Roman" w:hAnsi="Times New Roman" w:cs="Times New Roman"/>
                <w:sz w:val="24"/>
                <w:szCs w:val="24"/>
              </w:rPr>
              <w:t>Product</w:t>
            </w:r>
          </w:p>
          <w:p w14:paraId="5531B6DB" w14:textId="35B23FA0" w:rsidR="0020244C" w:rsidRDefault="0020244C" w:rsidP="0020244C">
            <w:r w:rsidRPr="00DD43E2">
              <w:rPr>
                <w:rFonts w:ascii="Times New Roman" w:hAnsi="Times New Roman" w:cs="Times New Roman"/>
                <w:sz w:val="24"/>
                <w:szCs w:val="24"/>
              </w:rPr>
              <w:t xml:space="preserve">Company </w:t>
            </w:r>
          </w:p>
        </w:tc>
        <w:tc>
          <w:tcPr>
            <w:tcW w:w="898" w:type="dxa"/>
          </w:tcPr>
          <w:p w14:paraId="123F9E04" w14:textId="77777777" w:rsidR="0020244C" w:rsidRPr="00DD43E2" w:rsidRDefault="0020244C" w:rsidP="0020244C">
            <w:pPr>
              <w:rPr>
                <w:rFonts w:ascii="Times New Roman" w:hAnsi="Times New Roman" w:cs="Times New Roman"/>
                <w:sz w:val="24"/>
                <w:szCs w:val="24"/>
              </w:rPr>
            </w:pPr>
            <w:r w:rsidRPr="00DD43E2">
              <w:rPr>
                <w:rFonts w:ascii="Times New Roman" w:hAnsi="Times New Roman" w:cs="Times New Roman"/>
                <w:sz w:val="24"/>
                <w:szCs w:val="24"/>
              </w:rPr>
              <w:t xml:space="preserve">Product </w:t>
            </w:r>
          </w:p>
          <w:p w14:paraId="2D9DBE78" w14:textId="77777777" w:rsidR="0020244C" w:rsidRPr="00DD43E2" w:rsidRDefault="0020244C" w:rsidP="0020244C">
            <w:pPr>
              <w:rPr>
                <w:rFonts w:ascii="Times New Roman" w:hAnsi="Times New Roman" w:cs="Times New Roman"/>
                <w:sz w:val="24"/>
                <w:szCs w:val="24"/>
              </w:rPr>
            </w:pPr>
            <w:r w:rsidRPr="00DD43E2">
              <w:rPr>
                <w:rFonts w:ascii="Times New Roman" w:hAnsi="Times New Roman" w:cs="Times New Roman"/>
                <w:sz w:val="24"/>
                <w:szCs w:val="24"/>
              </w:rPr>
              <w:t>Price Before</w:t>
            </w:r>
          </w:p>
          <w:p w14:paraId="6F40D469" w14:textId="17A0D238" w:rsidR="0020244C" w:rsidRDefault="0020244C" w:rsidP="0020244C">
            <w:r w:rsidRPr="00DD43E2">
              <w:rPr>
                <w:rFonts w:ascii="Times New Roman" w:hAnsi="Times New Roman" w:cs="Times New Roman"/>
                <w:sz w:val="24"/>
                <w:szCs w:val="24"/>
              </w:rPr>
              <w:t>Discount</w:t>
            </w:r>
          </w:p>
        </w:tc>
        <w:tc>
          <w:tcPr>
            <w:tcW w:w="898" w:type="dxa"/>
          </w:tcPr>
          <w:p w14:paraId="0FAD72E8" w14:textId="77777777" w:rsidR="0020244C" w:rsidRPr="00DD43E2" w:rsidRDefault="0020244C" w:rsidP="0020244C">
            <w:pPr>
              <w:rPr>
                <w:rFonts w:ascii="Times New Roman" w:hAnsi="Times New Roman" w:cs="Times New Roman"/>
                <w:sz w:val="24"/>
                <w:szCs w:val="24"/>
              </w:rPr>
            </w:pPr>
            <w:r w:rsidRPr="00DD43E2">
              <w:rPr>
                <w:rFonts w:ascii="Times New Roman" w:hAnsi="Times New Roman" w:cs="Times New Roman"/>
                <w:sz w:val="24"/>
                <w:szCs w:val="24"/>
              </w:rPr>
              <w:t xml:space="preserve">Product </w:t>
            </w:r>
          </w:p>
          <w:p w14:paraId="0C1DE97A" w14:textId="77777777" w:rsidR="0020244C" w:rsidRPr="00DD43E2" w:rsidRDefault="0020244C" w:rsidP="0020244C">
            <w:pPr>
              <w:rPr>
                <w:rFonts w:ascii="Times New Roman" w:hAnsi="Times New Roman" w:cs="Times New Roman"/>
                <w:sz w:val="24"/>
                <w:szCs w:val="24"/>
              </w:rPr>
            </w:pPr>
            <w:r w:rsidRPr="00DD43E2">
              <w:rPr>
                <w:rFonts w:ascii="Times New Roman" w:hAnsi="Times New Roman" w:cs="Times New Roman"/>
                <w:sz w:val="24"/>
                <w:szCs w:val="24"/>
              </w:rPr>
              <w:t>Price After</w:t>
            </w:r>
          </w:p>
          <w:p w14:paraId="2521ACB8" w14:textId="7292B3D3" w:rsidR="0020244C" w:rsidRDefault="0020244C" w:rsidP="0020244C">
            <w:r w:rsidRPr="00DD43E2">
              <w:rPr>
                <w:rFonts w:ascii="Times New Roman" w:hAnsi="Times New Roman" w:cs="Times New Roman"/>
                <w:sz w:val="24"/>
                <w:szCs w:val="24"/>
              </w:rPr>
              <w:t>Discount</w:t>
            </w:r>
          </w:p>
        </w:tc>
        <w:tc>
          <w:tcPr>
            <w:tcW w:w="1109" w:type="dxa"/>
          </w:tcPr>
          <w:p w14:paraId="0109A2F0" w14:textId="77777777" w:rsidR="0020244C" w:rsidRPr="00DD43E2" w:rsidRDefault="0020244C" w:rsidP="0020244C">
            <w:pPr>
              <w:rPr>
                <w:rFonts w:ascii="Times New Roman" w:hAnsi="Times New Roman" w:cs="Times New Roman"/>
                <w:sz w:val="24"/>
                <w:szCs w:val="24"/>
              </w:rPr>
            </w:pPr>
            <w:r w:rsidRPr="00DD43E2">
              <w:rPr>
                <w:rFonts w:ascii="Times New Roman" w:hAnsi="Times New Roman" w:cs="Times New Roman"/>
                <w:sz w:val="24"/>
                <w:szCs w:val="24"/>
              </w:rPr>
              <w:t xml:space="preserve">Product </w:t>
            </w:r>
          </w:p>
          <w:p w14:paraId="17EBC9F7" w14:textId="69BC7946" w:rsidR="0020244C" w:rsidRDefault="0020244C" w:rsidP="0020244C">
            <w:r w:rsidRPr="00DD43E2">
              <w:rPr>
                <w:rFonts w:ascii="Times New Roman" w:hAnsi="Times New Roman" w:cs="Times New Roman"/>
                <w:sz w:val="24"/>
                <w:szCs w:val="24"/>
              </w:rPr>
              <w:t>Description</w:t>
            </w:r>
          </w:p>
        </w:tc>
        <w:tc>
          <w:tcPr>
            <w:tcW w:w="898" w:type="dxa"/>
          </w:tcPr>
          <w:p w14:paraId="7E855316" w14:textId="77777777" w:rsidR="0020244C" w:rsidRPr="00DD43E2" w:rsidRDefault="0020244C" w:rsidP="0020244C">
            <w:pPr>
              <w:rPr>
                <w:rFonts w:ascii="Times New Roman" w:hAnsi="Times New Roman" w:cs="Times New Roman"/>
                <w:sz w:val="24"/>
                <w:szCs w:val="24"/>
              </w:rPr>
            </w:pPr>
            <w:r w:rsidRPr="00DD43E2">
              <w:rPr>
                <w:rFonts w:ascii="Times New Roman" w:hAnsi="Times New Roman" w:cs="Times New Roman"/>
                <w:sz w:val="24"/>
                <w:szCs w:val="24"/>
              </w:rPr>
              <w:t>Product</w:t>
            </w:r>
          </w:p>
          <w:p w14:paraId="5BD1646F" w14:textId="77777777" w:rsidR="0020244C" w:rsidRPr="00DD43E2" w:rsidRDefault="0020244C" w:rsidP="0020244C">
            <w:pPr>
              <w:rPr>
                <w:rFonts w:ascii="Times New Roman" w:hAnsi="Times New Roman" w:cs="Times New Roman"/>
                <w:sz w:val="24"/>
                <w:szCs w:val="24"/>
              </w:rPr>
            </w:pPr>
            <w:r w:rsidRPr="00DD43E2">
              <w:rPr>
                <w:rFonts w:ascii="Times New Roman" w:hAnsi="Times New Roman" w:cs="Times New Roman"/>
                <w:sz w:val="24"/>
                <w:szCs w:val="24"/>
              </w:rPr>
              <w:t>Shipping</w:t>
            </w:r>
          </w:p>
          <w:p w14:paraId="4BAFC845" w14:textId="0B06D077" w:rsidR="0020244C" w:rsidRDefault="0020244C" w:rsidP="0020244C">
            <w:r w:rsidRPr="00DD43E2">
              <w:rPr>
                <w:rFonts w:ascii="Times New Roman" w:hAnsi="Times New Roman" w:cs="Times New Roman"/>
                <w:sz w:val="24"/>
                <w:szCs w:val="24"/>
              </w:rPr>
              <w:t>Change</w:t>
            </w:r>
          </w:p>
        </w:tc>
        <w:tc>
          <w:tcPr>
            <w:tcW w:w="1118" w:type="dxa"/>
          </w:tcPr>
          <w:p w14:paraId="1F782C6A" w14:textId="77777777" w:rsidR="0020244C" w:rsidRPr="00DD43E2" w:rsidRDefault="0020244C" w:rsidP="0020244C">
            <w:pPr>
              <w:rPr>
                <w:rFonts w:ascii="Times New Roman" w:hAnsi="Times New Roman" w:cs="Times New Roman"/>
                <w:sz w:val="24"/>
                <w:szCs w:val="24"/>
              </w:rPr>
            </w:pPr>
            <w:r w:rsidRPr="00DD43E2">
              <w:rPr>
                <w:rFonts w:ascii="Times New Roman" w:hAnsi="Times New Roman" w:cs="Times New Roman"/>
                <w:sz w:val="24"/>
                <w:szCs w:val="24"/>
              </w:rPr>
              <w:t>Product</w:t>
            </w:r>
          </w:p>
          <w:p w14:paraId="31A2DA1B" w14:textId="604CA769" w:rsidR="0020244C" w:rsidRDefault="0020244C" w:rsidP="0020244C">
            <w:r w:rsidRPr="00DD43E2">
              <w:rPr>
                <w:rFonts w:ascii="Times New Roman" w:hAnsi="Times New Roman" w:cs="Times New Roman"/>
                <w:sz w:val="24"/>
                <w:szCs w:val="24"/>
              </w:rPr>
              <w:t>Availability</w:t>
            </w:r>
          </w:p>
        </w:tc>
      </w:tr>
      <w:tr w:rsidR="0020244C" w14:paraId="11FE63DA" w14:textId="77777777" w:rsidTr="00813F2E">
        <w:tc>
          <w:tcPr>
            <w:tcW w:w="907" w:type="dxa"/>
          </w:tcPr>
          <w:p w14:paraId="4A52C148" w14:textId="55F958EE" w:rsidR="0020244C" w:rsidRDefault="0020244C" w:rsidP="0020244C">
            <w:r>
              <w:t>Sách tâm lí, tâm linh, tôn giáo</w:t>
            </w:r>
          </w:p>
        </w:tc>
        <w:tc>
          <w:tcPr>
            <w:tcW w:w="907" w:type="dxa"/>
          </w:tcPr>
          <w:p w14:paraId="63CDBB60" w14:textId="55D0DAAF" w:rsidR="0020244C" w:rsidRDefault="0020244C" w:rsidP="0020244C">
            <w:r>
              <w:t>Sách tâm lí</w:t>
            </w:r>
          </w:p>
        </w:tc>
        <w:tc>
          <w:tcPr>
            <w:tcW w:w="803" w:type="dxa"/>
          </w:tcPr>
          <w:p w14:paraId="669A3202" w14:textId="6A825A95" w:rsidR="0020244C" w:rsidRDefault="0020244C" w:rsidP="0020244C">
            <w:r>
              <w:t>Tâm lí học nói gì về nổi đau?</w:t>
            </w:r>
          </w:p>
        </w:tc>
        <w:tc>
          <w:tcPr>
            <w:tcW w:w="1239" w:type="dxa"/>
          </w:tcPr>
          <w:p w14:paraId="447D524A" w14:textId="7D53ADEB" w:rsidR="0020244C" w:rsidRDefault="0020244C" w:rsidP="0020244C">
            <w:r>
              <w:t>ReadBooks</w:t>
            </w:r>
          </w:p>
        </w:tc>
        <w:tc>
          <w:tcPr>
            <w:tcW w:w="898" w:type="dxa"/>
          </w:tcPr>
          <w:p w14:paraId="16CAB960" w14:textId="6018E0AD" w:rsidR="0020244C" w:rsidRDefault="0020244C" w:rsidP="0020244C">
            <w:r>
              <w:t>86000</w:t>
            </w:r>
          </w:p>
        </w:tc>
        <w:tc>
          <w:tcPr>
            <w:tcW w:w="898" w:type="dxa"/>
          </w:tcPr>
          <w:p w14:paraId="7A365F34" w14:textId="7DA7BE29" w:rsidR="0020244C" w:rsidRDefault="0020244C" w:rsidP="0020244C">
            <w:r>
              <w:t>65800</w:t>
            </w:r>
          </w:p>
        </w:tc>
        <w:tc>
          <w:tcPr>
            <w:tcW w:w="1109" w:type="dxa"/>
          </w:tcPr>
          <w:p w14:paraId="12EF4B19" w14:textId="4307C564" w:rsidR="0020244C" w:rsidRDefault="0020244C" w:rsidP="0020244C">
            <w:r>
              <w:rPr>
                <w:rFonts w:ascii="Roboto" w:hAnsi="Roboto"/>
                <w:color w:val="242424"/>
                <w:sz w:val="21"/>
                <w:szCs w:val="21"/>
                <w:shd w:val="clear" w:color="auto" w:fill="FFFFFF"/>
              </w:rPr>
              <w:t xml:space="preserve">“Tâm lý học nói gì về nỗi đau?” là một cuốn sách nhân văn phân tích những phản ứng đa dạng của chúng ta khi mất đi một người thân yêu, cũng như đi sâu tìm hiểu cách các nhà tâm lý học giải thích về trải nghiệm này. Cuốn sách cũng khảo nghiệm các tập quán văn hóa - xã hội vốn đang định khung hoặc hạn chế hiểu biết về quá trình đau buồn, từ </w:t>
            </w:r>
            <w:r>
              <w:rPr>
                <w:rFonts w:ascii="Roboto" w:hAnsi="Roboto"/>
                <w:color w:val="242424"/>
                <w:sz w:val="21"/>
                <w:szCs w:val="21"/>
                <w:shd w:val="clear" w:color="auto" w:fill="FFFFFF"/>
              </w:rPr>
              <w:lastRenderedPageBreak/>
              <w:t>bộ môn phân tâm học tiên phong của Sigmund Freud cho tới quan niệm đã bị phủ nhận về các "giai đoạn" của nỗi đau.</w:t>
            </w:r>
          </w:p>
        </w:tc>
        <w:tc>
          <w:tcPr>
            <w:tcW w:w="898" w:type="dxa"/>
          </w:tcPr>
          <w:p w14:paraId="0120C5A5" w14:textId="6CCC1352" w:rsidR="0020244C" w:rsidRDefault="00813F2E" w:rsidP="0020244C">
            <w:r>
              <w:lastRenderedPageBreak/>
              <w:t>5000</w:t>
            </w:r>
          </w:p>
        </w:tc>
        <w:tc>
          <w:tcPr>
            <w:tcW w:w="1118" w:type="dxa"/>
          </w:tcPr>
          <w:p w14:paraId="614AE9F6" w14:textId="77D3EC24" w:rsidR="0020244C" w:rsidRDefault="00813F2E" w:rsidP="0020244C">
            <w:r>
              <w:t>In Stock</w:t>
            </w:r>
          </w:p>
        </w:tc>
      </w:tr>
      <w:tr w:rsidR="00813F2E" w14:paraId="5EC816F0" w14:textId="77777777" w:rsidTr="00813F2E">
        <w:tc>
          <w:tcPr>
            <w:tcW w:w="907" w:type="dxa"/>
          </w:tcPr>
          <w:p w14:paraId="67496D32" w14:textId="77777777" w:rsidR="00813F2E" w:rsidRDefault="00813F2E" w:rsidP="00813F2E"/>
        </w:tc>
        <w:tc>
          <w:tcPr>
            <w:tcW w:w="907" w:type="dxa"/>
          </w:tcPr>
          <w:p w14:paraId="06EF108D" w14:textId="4DE403AD" w:rsidR="00813F2E" w:rsidRDefault="00813F2E" w:rsidP="00813F2E">
            <w:r>
              <w:t>Sách tâm lí</w:t>
            </w:r>
          </w:p>
        </w:tc>
        <w:tc>
          <w:tcPr>
            <w:tcW w:w="803" w:type="dxa"/>
          </w:tcPr>
          <w:p w14:paraId="1C5AAE97" w14:textId="243F57AE" w:rsidR="00813F2E" w:rsidRDefault="00813F2E" w:rsidP="00813F2E">
            <w:r>
              <w:t>Tâm lí học hành vi</w:t>
            </w:r>
          </w:p>
        </w:tc>
        <w:tc>
          <w:tcPr>
            <w:tcW w:w="1239" w:type="dxa"/>
          </w:tcPr>
          <w:p w14:paraId="5DE8A7A0" w14:textId="78FEC33D" w:rsidR="00813F2E" w:rsidRDefault="00813F2E" w:rsidP="00813F2E">
            <w:r>
              <w:t>MintBooks</w:t>
            </w:r>
          </w:p>
        </w:tc>
        <w:tc>
          <w:tcPr>
            <w:tcW w:w="898" w:type="dxa"/>
          </w:tcPr>
          <w:p w14:paraId="41739DFC" w14:textId="56B888A9" w:rsidR="00813F2E" w:rsidRDefault="00813F2E" w:rsidP="00813F2E">
            <w:r>
              <w:t>98000</w:t>
            </w:r>
          </w:p>
        </w:tc>
        <w:tc>
          <w:tcPr>
            <w:tcW w:w="898" w:type="dxa"/>
          </w:tcPr>
          <w:p w14:paraId="0B80A5DD" w14:textId="0AD7CA28" w:rsidR="00813F2E" w:rsidRDefault="00813F2E" w:rsidP="00813F2E">
            <w:r>
              <w:t>72500</w:t>
            </w:r>
          </w:p>
        </w:tc>
        <w:tc>
          <w:tcPr>
            <w:tcW w:w="1109" w:type="dxa"/>
          </w:tcPr>
          <w:p w14:paraId="6167D68A" w14:textId="0E7F7C51" w:rsidR="00813F2E" w:rsidRDefault="00813F2E" w:rsidP="00813F2E">
            <w:r>
              <w:rPr>
                <w:rFonts w:ascii="Roboto" w:hAnsi="Roboto"/>
                <w:color w:val="242424"/>
                <w:sz w:val="21"/>
                <w:szCs w:val="21"/>
                <w:shd w:val="clear" w:color="auto" w:fill="FFFFFF"/>
              </w:rPr>
              <w:t xml:space="preserve">Không chỉ là một bộ môn khoa học trong phòng thực nghiệm, mà quan trọng hơn, những lý luận của tâm lý học hành vi giúp con người tự nhìn nhận bản thân, tự điều chỉnh tâm lý, đồng thời thông qua hành vi để nắm bắt và thấu hiểu tâm lý, đồng thời thông qua hành </w:t>
            </w:r>
            <w:r>
              <w:rPr>
                <w:rFonts w:ascii="Roboto" w:hAnsi="Roboto"/>
                <w:color w:val="242424"/>
                <w:sz w:val="21"/>
                <w:szCs w:val="21"/>
                <w:shd w:val="clear" w:color="auto" w:fill="FFFFFF"/>
              </w:rPr>
              <w:lastRenderedPageBreak/>
              <w:t>vi để nắm bắt và thấu hiểu tâm lý của những người xung quanh.</w:t>
            </w:r>
          </w:p>
        </w:tc>
        <w:tc>
          <w:tcPr>
            <w:tcW w:w="898" w:type="dxa"/>
          </w:tcPr>
          <w:p w14:paraId="679E625E" w14:textId="49E4C1F7" w:rsidR="00813F2E" w:rsidRDefault="00813F2E" w:rsidP="00813F2E">
            <w:r>
              <w:lastRenderedPageBreak/>
              <w:t>5000</w:t>
            </w:r>
          </w:p>
        </w:tc>
        <w:tc>
          <w:tcPr>
            <w:tcW w:w="1118" w:type="dxa"/>
          </w:tcPr>
          <w:p w14:paraId="4230A21D" w14:textId="67F1EB48" w:rsidR="00813F2E" w:rsidRDefault="00813F2E" w:rsidP="00813F2E">
            <w:r>
              <w:t>In Stock</w:t>
            </w:r>
          </w:p>
        </w:tc>
      </w:tr>
      <w:tr w:rsidR="00813F2E" w14:paraId="30B78414" w14:textId="77777777" w:rsidTr="00813F2E">
        <w:tc>
          <w:tcPr>
            <w:tcW w:w="907" w:type="dxa"/>
          </w:tcPr>
          <w:p w14:paraId="3D24DE50" w14:textId="77777777" w:rsidR="00813F2E" w:rsidRDefault="00813F2E" w:rsidP="00813F2E"/>
        </w:tc>
        <w:tc>
          <w:tcPr>
            <w:tcW w:w="907" w:type="dxa"/>
          </w:tcPr>
          <w:p w14:paraId="4A7176D5" w14:textId="7216ACD7" w:rsidR="00813F2E" w:rsidRDefault="00813F2E" w:rsidP="00813F2E">
            <w:r>
              <w:t>Sách tâm lí</w:t>
            </w:r>
          </w:p>
        </w:tc>
        <w:tc>
          <w:tcPr>
            <w:tcW w:w="803" w:type="dxa"/>
          </w:tcPr>
          <w:p w14:paraId="7DE8A610" w14:textId="7EF121A1" w:rsidR="00813F2E" w:rsidRDefault="00813F2E" w:rsidP="00813F2E">
            <w:r>
              <w:t>Tâm lí học nói gì về hạnh phúc</w:t>
            </w:r>
          </w:p>
        </w:tc>
        <w:tc>
          <w:tcPr>
            <w:tcW w:w="1239" w:type="dxa"/>
          </w:tcPr>
          <w:p w14:paraId="6137A819" w14:textId="1BBB1B04" w:rsidR="00813F2E" w:rsidRDefault="00813F2E" w:rsidP="00813F2E">
            <w:r>
              <w:t>R.E.A.D Books</w:t>
            </w:r>
          </w:p>
        </w:tc>
        <w:tc>
          <w:tcPr>
            <w:tcW w:w="898" w:type="dxa"/>
          </w:tcPr>
          <w:p w14:paraId="2F38C3B0" w14:textId="35094C05" w:rsidR="00813F2E" w:rsidRDefault="00813F2E" w:rsidP="00813F2E">
            <w:r>
              <w:t>86000</w:t>
            </w:r>
          </w:p>
        </w:tc>
        <w:tc>
          <w:tcPr>
            <w:tcW w:w="898" w:type="dxa"/>
          </w:tcPr>
          <w:p w14:paraId="2FB81366" w14:textId="671615D3" w:rsidR="00813F2E" w:rsidRDefault="00813F2E" w:rsidP="00813F2E">
            <w:r>
              <w:t>43000</w:t>
            </w:r>
          </w:p>
        </w:tc>
        <w:tc>
          <w:tcPr>
            <w:tcW w:w="1109" w:type="dxa"/>
          </w:tcPr>
          <w:p w14:paraId="43CD0F70" w14:textId="188A92D8" w:rsidR="00813F2E" w:rsidRDefault="00813F2E" w:rsidP="00813F2E">
            <w:r>
              <w:rPr>
                <w:rFonts w:ascii="Roboto" w:hAnsi="Roboto"/>
                <w:color w:val="242424"/>
                <w:sz w:val="21"/>
                <w:szCs w:val="21"/>
                <w:shd w:val="clear" w:color="auto" w:fill="FFFFFF"/>
              </w:rPr>
              <w:t xml:space="preserve">“Tâm lý học nói gì về hạnh phúc?” sẽ giới thiệu cho độc giả vô vàn những yếu tố có thể ảnh hưởng đến mức độ hạnh phúc. Từ tính cách và sự tự tin về giá trị bản thân, cho đến sức khỏe thể chất và tình trạng công việc, hạnh phúc là trải nghiệm chủ quan và sẽ thay đổi trong suốt cuộc đời. Cảm giác hạnh phúc được gắn liền với suy nghĩ </w:t>
            </w:r>
            <w:r>
              <w:rPr>
                <w:rFonts w:ascii="Roboto" w:hAnsi="Roboto"/>
                <w:color w:val="242424"/>
                <w:sz w:val="21"/>
                <w:szCs w:val="21"/>
                <w:shd w:val="clear" w:color="auto" w:fill="FFFFFF"/>
              </w:rPr>
              <w:lastRenderedPageBreak/>
              <w:t>tích cực và sự quảng giao trong đời sống hằng ngày, nhưng cuốn sách cũng sẽ đề cập đến những sự thật đầy bất ngờ về mặt hạn chế của hạnh phúc cá nhân.</w:t>
            </w:r>
          </w:p>
        </w:tc>
        <w:tc>
          <w:tcPr>
            <w:tcW w:w="898" w:type="dxa"/>
          </w:tcPr>
          <w:p w14:paraId="2CD61E4B" w14:textId="7C22D540" w:rsidR="00813F2E" w:rsidRDefault="00813F2E" w:rsidP="00813F2E">
            <w:r>
              <w:lastRenderedPageBreak/>
              <w:t>5000</w:t>
            </w:r>
          </w:p>
        </w:tc>
        <w:tc>
          <w:tcPr>
            <w:tcW w:w="1118" w:type="dxa"/>
          </w:tcPr>
          <w:p w14:paraId="2D54FE96" w14:textId="5F5C00FE" w:rsidR="00813F2E" w:rsidRDefault="00813F2E" w:rsidP="00813F2E">
            <w:r>
              <w:t>In Stock</w:t>
            </w:r>
          </w:p>
        </w:tc>
      </w:tr>
      <w:tr w:rsidR="00813F2E" w14:paraId="2685282A" w14:textId="77777777" w:rsidTr="00813F2E">
        <w:tc>
          <w:tcPr>
            <w:tcW w:w="907" w:type="dxa"/>
          </w:tcPr>
          <w:p w14:paraId="0B52C6F7" w14:textId="77777777" w:rsidR="00813F2E" w:rsidRDefault="00813F2E" w:rsidP="00813F2E"/>
        </w:tc>
        <w:tc>
          <w:tcPr>
            <w:tcW w:w="907" w:type="dxa"/>
          </w:tcPr>
          <w:p w14:paraId="01A7A117" w14:textId="4C7E97ED" w:rsidR="00813F2E" w:rsidRDefault="00813F2E" w:rsidP="00813F2E">
            <w:r>
              <w:t>Sách tâm lí</w:t>
            </w:r>
          </w:p>
        </w:tc>
        <w:tc>
          <w:tcPr>
            <w:tcW w:w="803" w:type="dxa"/>
          </w:tcPr>
          <w:p w14:paraId="16DB9B0B" w14:textId="0D25D91D" w:rsidR="00813F2E" w:rsidRDefault="00813F2E" w:rsidP="00813F2E">
            <w:r>
              <w:t>Sói đội lốp Cừu</w:t>
            </w:r>
          </w:p>
        </w:tc>
        <w:tc>
          <w:tcPr>
            <w:tcW w:w="1239" w:type="dxa"/>
          </w:tcPr>
          <w:p w14:paraId="01D7A482" w14:textId="4E11A10E" w:rsidR="00813F2E" w:rsidRDefault="00813F2E" w:rsidP="00813F2E">
            <w:r>
              <w:t>Ecoblader</w:t>
            </w:r>
          </w:p>
        </w:tc>
        <w:tc>
          <w:tcPr>
            <w:tcW w:w="898" w:type="dxa"/>
          </w:tcPr>
          <w:p w14:paraId="48CEADFC" w14:textId="769A877B" w:rsidR="00813F2E" w:rsidRDefault="00813F2E" w:rsidP="00813F2E">
            <w:r>
              <w:t>110000</w:t>
            </w:r>
          </w:p>
        </w:tc>
        <w:tc>
          <w:tcPr>
            <w:tcW w:w="898" w:type="dxa"/>
          </w:tcPr>
          <w:p w14:paraId="3BF578D3" w14:textId="34C7D5A5" w:rsidR="00813F2E" w:rsidRDefault="00813F2E" w:rsidP="00813F2E">
            <w:r>
              <w:t>80000</w:t>
            </w:r>
          </w:p>
        </w:tc>
        <w:tc>
          <w:tcPr>
            <w:tcW w:w="1109" w:type="dxa"/>
          </w:tcPr>
          <w:p w14:paraId="53290866" w14:textId="7E795DB8" w:rsidR="00813F2E" w:rsidRDefault="00813F2E" w:rsidP="00813F2E">
            <w:r>
              <w:rPr>
                <w:rFonts w:ascii="Roboto" w:hAnsi="Roboto"/>
                <w:color w:val="242424"/>
                <w:sz w:val="21"/>
                <w:szCs w:val="21"/>
                <w:shd w:val="clear" w:color="auto" w:fill="FFFFFF"/>
              </w:rPr>
              <w:t xml:space="preserve">Mỗi khi bị thao túng tâm lí và đối xử tàn tệ, nạn nhân thường tự diễn giải và hợp lí hóa cho các hành vi lệch lạc của kẻ thao túng. Họ cho rằng kẻ thao túng—những con sói đội lốt cừu—thường không cố ý làm hại người xung quanh, rằng các </w:t>
            </w:r>
            <w:r>
              <w:rPr>
                <w:rFonts w:ascii="Roboto" w:hAnsi="Roboto"/>
                <w:color w:val="242424"/>
                <w:sz w:val="21"/>
                <w:szCs w:val="21"/>
                <w:shd w:val="clear" w:color="auto" w:fill="FFFFFF"/>
              </w:rPr>
              <w:lastRenderedPageBreak/>
              <w:t>hành vi xấu ấy vốn có nguyên nhân là những tổn thương tâm lí ẩn bên trong kẻ thao túng.</w:t>
            </w:r>
          </w:p>
        </w:tc>
        <w:tc>
          <w:tcPr>
            <w:tcW w:w="898" w:type="dxa"/>
          </w:tcPr>
          <w:p w14:paraId="68341169" w14:textId="46F8CB19" w:rsidR="00813F2E" w:rsidRDefault="00813F2E" w:rsidP="00813F2E">
            <w:r>
              <w:lastRenderedPageBreak/>
              <w:t>5000</w:t>
            </w:r>
          </w:p>
        </w:tc>
        <w:tc>
          <w:tcPr>
            <w:tcW w:w="1118" w:type="dxa"/>
          </w:tcPr>
          <w:p w14:paraId="308CD99D" w14:textId="51946016" w:rsidR="00813F2E" w:rsidRDefault="00813F2E" w:rsidP="00813F2E">
            <w:r>
              <w:t>In Stock</w:t>
            </w:r>
          </w:p>
        </w:tc>
      </w:tr>
      <w:tr w:rsidR="00813F2E" w14:paraId="32B563AA" w14:textId="77777777" w:rsidTr="00813F2E">
        <w:tc>
          <w:tcPr>
            <w:tcW w:w="907" w:type="dxa"/>
          </w:tcPr>
          <w:p w14:paraId="5D629BB6" w14:textId="77777777" w:rsidR="00813F2E" w:rsidRDefault="00813F2E" w:rsidP="00813F2E"/>
        </w:tc>
        <w:tc>
          <w:tcPr>
            <w:tcW w:w="907" w:type="dxa"/>
          </w:tcPr>
          <w:p w14:paraId="2AFC87C2" w14:textId="65F67E2F" w:rsidR="00813F2E" w:rsidRDefault="00813F2E" w:rsidP="00813F2E">
            <w:r>
              <w:t>Sách tâm lí</w:t>
            </w:r>
          </w:p>
        </w:tc>
        <w:tc>
          <w:tcPr>
            <w:tcW w:w="803" w:type="dxa"/>
          </w:tcPr>
          <w:p w14:paraId="34F0F3DF" w14:textId="471C5940" w:rsidR="00813F2E" w:rsidRDefault="00813F2E" w:rsidP="00813F2E">
            <w:r>
              <w:t>Tâm lí học ứng dụng</w:t>
            </w:r>
          </w:p>
        </w:tc>
        <w:tc>
          <w:tcPr>
            <w:tcW w:w="1239" w:type="dxa"/>
          </w:tcPr>
          <w:p w14:paraId="1AC8760D" w14:textId="47C00011" w:rsidR="00813F2E" w:rsidRDefault="00813F2E" w:rsidP="00813F2E">
            <w:r>
              <w:t>1980 Books</w:t>
            </w:r>
          </w:p>
        </w:tc>
        <w:tc>
          <w:tcPr>
            <w:tcW w:w="898" w:type="dxa"/>
          </w:tcPr>
          <w:p w14:paraId="17658181" w14:textId="0BDFC1BA" w:rsidR="00813F2E" w:rsidRDefault="00813F2E" w:rsidP="00813F2E">
            <w:r>
              <w:t>129000</w:t>
            </w:r>
          </w:p>
        </w:tc>
        <w:tc>
          <w:tcPr>
            <w:tcW w:w="898" w:type="dxa"/>
          </w:tcPr>
          <w:p w14:paraId="2C25EEDB" w14:textId="1D1262AA" w:rsidR="00813F2E" w:rsidRDefault="00813F2E" w:rsidP="00813F2E">
            <w:r>
              <w:t>81400</w:t>
            </w:r>
          </w:p>
        </w:tc>
        <w:tc>
          <w:tcPr>
            <w:tcW w:w="1109" w:type="dxa"/>
          </w:tcPr>
          <w:p w14:paraId="46491BDA" w14:textId="508F3A91" w:rsidR="00813F2E" w:rsidRDefault="00813F2E" w:rsidP="00813F2E">
            <w:r>
              <w:rPr>
                <w:rFonts w:ascii="Roboto" w:hAnsi="Roboto"/>
                <w:color w:val="242424"/>
                <w:sz w:val="21"/>
                <w:szCs w:val="21"/>
                <w:shd w:val="clear" w:color="auto" w:fill="FFFFFF"/>
              </w:rPr>
              <w:t xml:space="preserve">Trí thông minh xã hội là việc hòa nhập, thu hút mọi người và khiến sự giao tiếp xã hội đem lại lợi ích cho bạn, thay vì cản trở bạn đạt được những mục tiêu của mình. Nói cách khác, sở hữu trí thông minh xã hội sẽ giúp bạn được yêu mến hơn, tăng cường vị thế của bạn trong cộng đồng và tạo điều kiện thuận lợi </w:t>
            </w:r>
            <w:r>
              <w:rPr>
                <w:rFonts w:ascii="Roboto" w:hAnsi="Roboto"/>
                <w:color w:val="242424"/>
                <w:sz w:val="21"/>
                <w:szCs w:val="21"/>
                <w:shd w:val="clear" w:color="auto" w:fill="FFFFFF"/>
              </w:rPr>
              <w:lastRenderedPageBreak/>
              <w:t>để bạn vươn tới nhiều thành công trong cuộc sống.</w:t>
            </w:r>
          </w:p>
        </w:tc>
        <w:tc>
          <w:tcPr>
            <w:tcW w:w="898" w:type="dxa"/>
          </w:tcPr>
          <w:p w14:paraId="7DBE614B" w14:textId="5635274A" w:rsidR="00813F2E" w:rsidRDefault="00813F2E" w:rsidP="00813F2E">
            <w:r>
              <w:lastRenderedPageBreak/>
              <w:t>5000</w:t>
            </w:r>
          </w:p>
        </w:tc>
        <w:tc>
          <w:tcPr>
            <w:tcW w:w="1118" w:type="dxa"/>
          </w:tcPr>
          <w:p w14:paraId="0BA7780E" w14:textId="50312F21" w:rsidR="00813F2E" w:rsidRDefault="00813F2E" w:rsidP="00813F2E">
            <w:r>
              <w:t>In Stock</w:t>
            </w:r>
          </w:p>
        </w:tc>
      </w:tr>
      <w:tr w:rsidR="00813F2E" w14:paraId="783E5B27" w14:textId="77777777" w:rsidTr="00813F2E">
        <w:tc>
          <w:tcPr>
            <w:tcW w:w="907" w:type="dxa"/>
          </w:tcPr>
          <w:p w14:paraId="73BD3B89" w14:textId="77777777" w:rsidR="00813F2E" w:rsidRDefault="00813F2E" w:rsidP="00813F2E"/>
        </w:tc>
        <w:tc>
          <w:tcPr>
            <w:tcW w:w="907" w:type="dxa"/>
          </w:tcPr>
          <w:p w14:paraId="3DA1DB40" w14:textId="242EA147" w:rsidR="00813F2E" w:rsidRDefault="00813F2E" w:rsidP="00813F2E">
            <w:r>
              <w:t>Sách tâm linh</w:t>
            </w:r>
          </w:p>
        </w:tc>
        <w:tc>
          <w:tcPr>
            <w:tcW w:w="803" w:type="dxa"/>
          </w:tcPr>
          <w:p w14:paraId="0564F00F" w14:textId="7717CE3E" w:rsidR="00813F2E" w:rsidRDefault="00813F2E" w:rsidP="00813F2E">
            <w:r>
              <w:t>Hành trình của kinh hồn</w:t>
            </w:r>
          </w:p>
        </w:tc>
        <w:tc>
          <w:tcPr>
            <w:tcW w:w="1239" w:type="dxa"/>
          </w:tcPr>
          <w:p w14:paraId="0C5A1FB5" w14:textId="665B4944" w:rsidR="00813F2E" w:rsidRDefault="00813F2E" w:rsidP="00813F2E">
            <w:r>
              <w:t>Thái Hà</w:t>
            </w:r>
          </w:p>
        </w:tc>
        <w:tc>
          <w:tcPr>
            <w:tcW w:w="898" w:type="dxa"/>
          </w:tcPr>
          <w:p w14:paraId="787F1554" w14:textId="10484386" w:rsidR="00813F2E" w:rsidRDefault="00813F2E" w:rsidP="00813F2E">
            <w:r>
              <w:t>129000</w:t>
            </w:r>
          </w:p>
        </w:tc>
        <w:tc>
          <w:tcPr>
            <w:tcW w:w="898" w:type="dxa"/>
          </w:tcPr>
          <w:p w14:paraId="3E6228A8" w14:textId="32EA4612" w:rsidR="00813F2E" w:rsidRDefault="00813F2E" w:rsidP="00813F2E">
            <w:r>
              <w:t>83500</w:t>
            </w:r>
          </w:p>
        </w:tc>
        <w:tc>
          <w:tcPr>
            <w:tcW w:w="1109" w:type="dxa"/>
          </w:tcPr>
          <w:p w14:paraId="56BE99A9" w14:textId="05E4D78B" w:rsidR="00813F2E" w:rsidRDefault="00813F2E" w:rsidP="00813F2E">
            <w:r>
              <w:rPr>
                <w:rFonts w:ascii="Roboto" w:hAnsi="Roboto"/>
                <w:color w:val="242424"/>
                <w:sz w:val="21"/>
                <w:szCs w:val="21"/>
                <w:shd w:val="clear" w:color="auto" w:fill="FFFFFF"/>
              </w:rPr>
              <w:t>Bạn có sợ chết không? Bạn có tự hỏi điều gì sẽ xảy ra sau khi bạn chết không? Có thể nào bạn có một linh hồn đến từ đâu đó và sẽ trở về đó sau khi thân xác bạn chết đi, hay đó chỉ là một điều ước ao vì bạn quá sợ hãi?</w:t>
            </w:r>
          </w:p>
        </w:tc>
        <w:tc>
          <w:tcPr>
            <w:tcW w:w="898" w:type="dxa"/>
          </w:tcPr>
          <w:p w14:paraId="6919C00F" w14:textId="3B650BEA" w:rsidR="00813F2E" w:rsidRDefault="00813F2E" w:rsidP="00813F2E">
            <w:r>
              <w:t>5000</w:t>
            </w:r>
          </w:p>
        </w:tc>
        <w:tc>
          <w:tcPr>
            <w:tcW w:w="1118" w:type="dxa"/>
          </w:tcPr>
          <w:p w14:paraId="1BE9ED39" w14:textId="2E86DF35" w:rsidR="00813F2E" w:rsidRDefault="00813F2E" w:rsidP="00813F2E">
            <w:r>
              <w:t>In Stock</w:t>
            </w:r>
          </w:p>
        </w:tc>
      </w:tr>
      <w:tr w:rsidR="00813F2E" w14:paraId="6DDCFD3C" w14:textId="77777777" w:rsidTr="00813F2E">
        <w:tc>
          <w:tcPr>
            <w:tcW w:w="907" w:type="dxa"/>
          </w:tcPr>
          <w:p w14:paraId="0B3BD0E5" w14:textId="77777777" w:rsidR="00813F2E" w:rsidRDefault="00813F2E" w:rsidP="00813F2E"/>
        </w:tc>
        <w:tc>
          <w:tcPr>
            <w:tcW w:w="907" w:type="dxa"/>
          </w:tcPr>
          <w:p w14:paraId="10C9A00F" w14:textId="18DC2065" w:rsidR="00813F2E" w:rsidRDefault="00813F2E" w:rsidP="00813F2E">
            <w:r>
              <w:t>Sách tâm linh</w:t>
            </w:r>
          </w:p>
        </w:tc>
        <w:tc>
          <w:tcPr>
            <w:tcW w:w="803" w:type="dxa"/>
          </w:tcPr>
          <w:p w14:paraId="220E2223" w14:textId="6BCEB2D3" w:rsidR="00813F2E" w:rsidRDefault="00813F2E" w:rsidP="00813F2E">
            <w:r>
              <w:t>Cuốn sách về các biểu tượng tâm linh</w:t>
            </w:r>
          </w:p>
        </w:tc>
        <w:tc>
          <w:tcPr>
            <w:tcW w:w="1239" w:type="dxa"/>
          </w:tcPr>
          <w:p w14:paraId="13406585" w14:textId="61B7B244" w:rsidR="00813F2E" w:rsidRDefault="00813F2E" w:rsidP="00813F2E">
            <w:r>
              <w:t>VanLangBooks</w:t>
            </w:r>
          </w:p>
        </w:tc>
        <w:tc>
          <w:tcPr>
            <w:tcW w:w="898" w:type="dxa"/>
          </w:tcPr>
          <w:p w14:paraId="288359C3" w14:textId="1AB8B916" w:rsidR="00813F2E" w:rsidRDefault="00813F2E" w:rsidP="00813F2E">
            <w:r>
              <w:t>122000</w:t>
            </w:r>
          </w:p>
        </w:tc>
        <w:tc>
          <w:tcPr>
            <w:tcW w:w="898" w:type="dxa"/>
          </w:tcPr>
          <w:p w14:paraId="52175B64" w14:textId="4D4B6531" w:rsidR="00813F2E" w:rsidRDefault="00813F2E" w:rsidP="00813F2E">
            <w:r>
              <w:t>122000</w:t>
            </w:r>
          </w:p>
        </w:tc>
        <w:tc>
          <w:tcPr>
            <w:tcW w:w="1109" w:type="dxa"/>
          </w:tcPr>
          <w:p w14:paraId="6519E517" w14:textId="7B4734EA" w:rsidR="00813F2E" w:rsidRDefault="00813F2E" w:rsidP="00813F2E">
            <w:r>
              <w:rPr>
                <w:rFonts w:ascii="Roboto" w:hAnsi="Roboto"/>
                <w:color w:val="242424"/>
                <w:sz w:val="21"/>
                <w:szCs w:val="21"/>
                <w:shd w:val="clear" w:color="auto" w:fill="FFFFFF"/>
              </w:rPr>
              <w:t xml:space="preserve">Cuốn sách về các biểu tượng tâm linh kể những câu chuyện hấp dẫn và đưa ra cách lý giải về cảm giác mơ hồ nhưng gây sốc, những sự </w:t>
            </w:r>
            <w:r>
              <w:rPr>
                <w:rFonts w:ascii="Roboto" w:hAnsi="Roboto"/>
                <w:color w:val="242424"/>
                <w:sz w:val="21"/>
                <w:szCs w:val="21"/>
                <w:shd w:val="clear" w:color="auto" w:fill="FFFFFF"/>
              </w:rPr>
              <w:lastRenderedPageBreak/>
              <w:t xml:space="preserve">trùng hợp ngẫu nhiên đáng nhớ, một số giấc mơ kỳ lạ, mà chúng ta thường gặp. Những điều tưởng chừng bình thường ấy thực chất lại là thông điệp quan trọng đến từ thế giới siêu nhiên, hoặc từ bản thể vũ trụ. Hãy cởi mở trước những lời chỉ dẫn như thế bằng cách nhận ra và giải mã các dấu hiệu cũng như những hiện tượng tương ứng. Hãy mở rộng nhận thức về các biểu tượng </w:t>
            </w:r>
            <w:r>
              <w:rPr>
                <w:rFonts w:ascii="Roboto" w:hAnsi="Roboto"/>
                <w:color w:val="242424"/>
                <w:sz w:val="21"/>
                <w:szCs w:val="21"/>
                <w:shd w:val="clear" w:color="auto" w:fill="FFFFFF"/>
              </w:rPr>
              <w:lastRenderedPageBreak/>
              <w:t>trong cuộc sống, cải thiện trực giác, mạnh dạn bày tỏ ước muốn của bạn. Cuốn cẩm nang phong phú này bao gồm những bài tập thiết thực để giúp bạn phát triển năng lực trực giác và đón nhận các trải nghiệm tâm linh trong đời sống thực.</w:t>
            </w:r>
          </w:p>
        </w:tc>
        <w:tc>
          <w:tcPr>
            <w:tcW w:w="898" w:type="dxa"/>
          </w:tcPr>
          <w:p w14:paraId="2D76946C" w14:textId="65C2C930" w:rsidR="00813F2E" w:rsidRDefault="00813F2E" w:rsidP="00813F2E">
            <w:r>
              <w:lastRenderedPageBreak/>
              <w:t>5000</w:t>
            </w:r>
          </w:p>
        </w:tc>
        <w:tc>
          <w:tcPr>
            <w:tcW w:w="1118" w:type="dxa"/>
          </w:tcPr>
          <w:p w14:paraId="3928D0BF" w14:textId="7CAD10CC" w:rsidR="00813F2E" w:rsidRDefault="00813F2E" w:rsidP="00813F2E">
            <w:r>
              <w:t>In Stock</w:t>
            </w:r>
          </w:p>
        </w:tc>
      </w:tr>
      <w:tr w:rsidR="00813F2E" w14:paraId="25868F26" w14:textId="77777777" w:rsidTr="00813F2E">
        <w:tc>
          <w:tcPr>
            <w:tcW w:w="907" w:type="dxa"/>
          </w:tcPr>
          <w:p w14:paraId="51EBDC6F" w14:textId="77777777" w:rsidR="00813F2E" w:rsidRDefault="00813F2E" w:rsidP="00813F2E"/>
        </w:tc>
        <w:tc>
          <w:tcPr>
            <w:tcW w:w="907" w:type="dxa"/>
          </w:tcPr>
          <w:p w14:paraId="60746F0E" w14:textId="7E9C099B" w:rsidR="00813F2E" w:rsidRDefault="00813F2E" w:rsidP="00813F2E">
            <w:r>
              <w:t>Sách tâm linh</w:t>
            </w:r>
          </w:p>
        </w:tc>
        <w:tc>
          <w:tcPr>
            <w:tcW w:w="803" w:type="dxa"/>
          </w:tcPr>
          <w:p w14:paraId="6DD55907" w14:textId="48A1CDAB" w:rsidR="00813F2E" w:rsidRDefault="00813F2E" w:rsidP="00813F2E">
            <w:r>
              <w:t>Đường mây qua xứ Tuyết</w:t>
            </w:r>
          </w:p>
        </w:tc>
        <w:tc>
          <w:tcPr>
            <w:tcW w:w="1239" w:type="dxa"/>
          </w:tcPr>
          <w:p w14:paraId="2CC565CB" w14:textId="54AA38D0" w:rsidR="00813F2E" w:rsidRDefault="00813F2E" w:rsidP="00813F2E">
            <w:r>
              <w:t>First New-Trí Việt</w:t>
            </w:r>
          </w:p>
        </w:tc>
        <w:tc>
          <w:tcPr>
            <w:tcW w:w="898" w:type="dxa"/>
          </w:tcPr>
          <w:p w14:paraId="2BDEE727" w14:textId="393FD830" w:rsidR="00813F2E" w:rsidRDefault="00813F2E" w:rsidP="00813F2E">
            <w:r>
              <w:t>96000</w:t>
            </w:r>
          </w:p>
        </w:tc>
        <w:tc>
          <w:tcPr>
            <w:tcW w:w="898" w:type="dxa"/>
          </w:tcPr>
          <w:p w14:paraId="215684CF" w14:textId="01FE8E4B" w:rsidR="00813F2E" w:rsidRDefault="00813F2E" w:rsidP="00813F2E">
            <w:r>
              <w:t>75000</w:t>
            </w:r>
          </w:p>
        </w:tc>
        <w:tc>
          <w:tcPr>
            <w:tcW w:w="1109" w:type="dxa"/>
          </w:tcPr>
          <w:p w14:paraId="0F31B12D" w14:textId="039CCAF6" w:rsidR="00813F2E" w:rsidRDefault="00813F2E" w:rsidP="00813F2E">
            <w:r>
              <w:rPr>
                <w:rStyle w:val="Strong"/>
                <w:rFonts w:ascii="Roboto" w:hAnsi="Roboto"/>
                <w:b w:val="0"/>
                <w:bCs w:val="0"/>
                <w:color w:val="242424"/>
                <w:sz w:val="21"/>
                <w:szCs w:val="21"/>
                <w:shd w:val="clear" w:color="auto" w:fill="FFFFFF"/>
              </w:rPr>
              <w:t>Đường Mây Qua Xứ Tuyết (“The Way of the White Clouds”)</w:t>
            </w:r>
            <w:r>
              <w:rPr>
                <w:rFonts w:ascii="Roboto" w:hAnsi="Roboto"/>
                <w:color w:val="242424"/>
                <w:sz w:val="21"/>
                <w:szCs w:val="21"/>
                <w:shd w:val="clear" w:color="auto" w:fill="FFFFFF"/>
              </w:rPr>
              <w:t xml:space="preserve"> ghi lại những điều Anagarika Govinda chứng kiến trong thời gian du hành ở Tây Tạng. </w:t>
            </w:r>
            <w:r>
              <w:rPr>
                <w:rFonts w:ascii="Roboto" w:hAnsi="Roboto"/>
                <w:color w:val="242424"/>
                <w:sz w:val="21"/>
                <w:szCs w:val="21"/>
                <w:shd w:val="clear" w:color="auto" w:fill="FFFFFF"/>
              </w:rPr>
              <w:lastRenderedPageBreak/>
              <w:t xml:space="preserve">Hành trình của tác giả diễn ra vào khoảng thập niên 30 đến thập niên 50 của thế kỷtrước, trước thời kỳ diễn biến chính trị phức tạp dẫn đến sự sáp nhập vào lãnh thổ nước Cộng hòa Nhân dân Trung Hoa như hiện nay. Thời điểm đó, một phần phía tây của Tây Tạng bị xem như nằm dưới sự kiểm soát của chính quyền thuộc địa Anh nên việc tác giả đi từ Sri Lanka sang Ấn Độ rồi thâm nhập phía tây Tây Tạng (tất cả </w:t>
            </w:r>
            <w:r>
              <w:rPr>
                <w:rFonts w:ascii="Roboto" w:hAnsi="Roboto"/>
                <w:color w:val="242424"/>
                <w:sz w:val="21"/>
                <w:szCs w:val="21"/>
                <w:shd w:val="clear" w:color="auto" w:fill="FFFFFF"/>
              </w:rPr>
              <w:lastRenderedPageBreak/>
              <w:t>đều là thuộc địa của Anh), giấy tờ thông hành đều do người Anh kiểm soát. Về phần sau của hành trình, tác giả đi sâu vào phần phía đông Tây Tạng vốn thuộc sự quản lý của chính quyền Lạt Ma tại Lhasa nên lại phải xin cấp thêm giấy thông hành từ chính quyền này.</w:t>
            </w:r>
          </w:p>
        </w:tc>
        <w:tc>
          <w:tcPr>
            <w:tcW w:w="898" w:type="dxa"/>
          </w:tcPr>
          <w:p w14:paraId="0066B2C4" w14:textId="76E24F48" w:rsidR="00813F2E" w:rsidRDefault="00813F2E" w:rsidP="00813F2E">
            <w:r>
              <w:lastRenderedPageBreak/>
              <w:t>5000</w:t>
            </w:r>
          </w:p>
        </w:tc>
        <w:tc>
          <w:tcPr>
            <w:tcW w:w="1118" w:type="dxa"/>
          </w:tcPr>
          <w:p w14:paraId="7EE4AB24" w14:textId="630867C7" w:rsidR="00813F2E" w:rsidRDefault="00813F2E" w:rsidP="00813F2E">
            <w:r>
              <w:t>In Stock</w:t>
            </w:r>
          </w:p>
        </w:tc>
      </w:tr>
      <w:tr w:rsidR="00813F2E" w14:paraId="0C0EA98A" w14:textId="77777777" w:rsidTr="00813F2E">
        <w:tc>
          <w:tcPr>
            <w:tcW w:w="907" w:type="dxa"/>
          </w:tcPr>
          <w:p w14:paraId="362E6B77" w14:textId="77777777" w:rsidR="00813F2E" w:rsidRDefault="00813F2E" w:rsidP="00813F2E"/>
        </w:tc>
        <w:tc>
          <w:tcPr>
            <w:tcW w:w="907" w:type="dxa"/>
          </w:tcPr>
          <w:p w14:paraId="2DDD72B9" w14:textId="18937C5B" w:rsidR="00813F2E" w:rsidRDefault="00813F2E" w:rsidP="00813F2E">
            <w:r>
              <w:t>Sách tâm tinh</w:t>
            </w:r>
          </w:p>
        </w:tc>
        <w:tc>
          <w:tcPr>
            <w:tcW w:w="803" w:type="dxa"/>
          </w:tcPr>
          <w:p w14:paraId="2386E96B" w14:textId="1BDF9C4A" w:rsidR="00813F2E" w:rsidRDefault="00813F2E" w:rsidP="00813F2E">
            <w:r>
              <w:t>Trở về từ xứ Tuyết</w:t>
            </w:r>
          </w:p>
        </w:tc>
        <w:tc>
          <w:tcPr>
            <w:tcW w:w="1239" w:type="dxa"/>
          </w:tcPr>
          <w:p w14:paraId="09B568EB" w14:textId="189EC9F2" w:rsidR="00813F2E" w:rsidRDefault="00813F2E" w:rsidP="00813F2E">
            <w:r>
              <w:t>First News-Trí Việt</w:t>
            </w:r>
          </w:p>
        </w:tc>
        <w:tc>
          <w:tcPr>
            <w:tcW w:w="898" w:type="dxa"/>
          </w:tcPr>
          <w:p w14:paraId="0F86B7F2" w14:textId="446C31DD" w:rsidR="00813F2E" w:rsidRDefault="00813F2E" w:rsidP="00813F2E">
            <w:r>
              <w:t>92000</w:t>
            </w:r>
          </w:p>
        </w:tc>
        <w:tc>
          <w:tcPr>
            <w:tcW w:w="898" w:type="dxa"/>
          </w:tcPr>
          <w:p w14:paraId="3E4B77B6" w14:textId="4BC6BD7B" w:rsidR="00813F2E" w:rsidRDefault="00813F2E" w:rsidP="00813F2E">
            <w:r>
              <w:t>71000</w:t>
            </w:r>
          </w:p>
        </w:tc>
        <w:tc>
          <w:tcPr>
            <w:tcW w:w="1109" w:type="dxa"/>
          </w:tcPr>
          <w:p w14:paraId="703C4ED1" w14:textId="3B35F2F4" w:rsidR="00813F2E" w:rsidRDefault="00813F2E" w:rsidP="00813F2E">
            <w:r>
              <w:rPr>
                <w:rFonts w:ascii="Roboto" w:hAnsi="Roboto"/>
                <w:color w:val="242424"/>
                <w:sz w:val="21"/>
                <w:szCs w:val="21"/>
                <w:shd w:val="clear" w:color="auto" w:fill="FFFFFF"/>
              </w:rPr>
              <w:t xml:space="preserve">Khép lại cuốn sách thật nhẹ nhàng và cho bạn đọc thấy được một điều rằng để được sống trong một thế giới tốt đẹp với một xã hội đầy </w:t>
            </w:r>
            <w:r>
              <w:rPr>
                <w:rFonts w:ascii="Roboto" w:hAnsi="Roboto"/>
                <w:color w:val="242424"/>
                <w:sz w:val="21"/>
                <w:szCs w:val="21"/>
                <w:shd w:val="clear" w:color="auto" w:fill="FFFFFF"/>
              </w:rPr>
              <w:lastRenderedPageBreak/>
              <w:t>biến động trong tương lai sắp đến, chúng ta cần tu sửa thân tâm ngay trong lúc này. Nếu tất cả mọi người cùng tu sửa và giúp đỡ nhau tiến bước thì đường đi đến thế giới tương lai đó sẽ là một lộ trình không xa.</w:t>
            </w:r>
          </w:p>
        </w:tc>
        <w:tc>
          <w:tcPr>
            <w:tcW w:w="898" w:type="dxa"/>
          </w:tcPr>
          <w:p w14:paraId="54A88FA0" w14:textId="6C65257D" w:rsidR="00813F2E" w:rsidRDefault="00813F2E" w:rsidP="00813F2E">
            <w:r>
              <w:lastRenderedPageBreak/>
              <w:t>5000</w:t>
            </w:r>
          </w:p>
        </w:tc>
        <w:tc>
          <w:tcPr>
            <w:tcW w:w="1118" w:type="dxa"/>
          </w:tcPr>
          <w:p w14:paraId="619AD5F3" w14:textId="7F5C1CB9" w:rsidR="00813F2E" w:rsidRDefault="00813F2E" w:rsidP="00813F2E">
            <w:r>
              <w:t>In Stock</w:t>
            </w:r>
          </w:p>
        </w:tc>
      </w:tr>
      <w:tr w:rsidR="00813F2E" w14:paraId="3A060181" w14:textId="77777777" w:rsidTr="00813F2E">
        <w:tc>
          <w:tcPr>
            <w:tcW w:w="907" w:type="dxa"/>
          </w:tcPr>
          <w:p w14:paraId="298AD9F1" w14:textId="77777777" w:rsidR="00813F2E" w:rsidRDefault="00813F2E" w:rsidP="00813F2E"/>
        </w:tc>
        <w:tc>
          <w:tcPr>
            <w:tcW w:w="907" w:type="dxa"/>
          </w:tcPr>
          <w:p w14:paraId="4ED7BEFA" w14:textId="73280ED3" w:rsidR="00813F2E" w:rsidRDefault="00813F2E" w:rsidP="00813F2E">
            <w:r>
              <w:t>Sách tâm linh</w:t>
            </w:r>
          </w:p>
        </w:tc>
        <w:tc>
          <w:tcPr>
            <w:tcW w:w="803" w:type="dxa"/>
          </w:tcPr>
          <w:p w14:paraId="45C66126" w14:textId="4ACA8558" w:rsidR="00813F2E" w:rsidRDefault="00813F2E" w:rsidP="00813F2E">
            <w:r>
              <w:t>Bên rặng Tuyết Sơn</w:t>
            </w:r>
          </w:p>
        </w:tc>
        <w:tc>
          <w:tcPr>
            <w:tcW w:w="1239" w:type="dxa"/>
          </w:tcPr>
          <w:p w14:paraId="6689D0F5" w14:textId="79D1120C" w:rsidR="00813F2E" w:rsidRDefault="00813F2E" w:rsidP="00813F2E">
            <w:r>
              <w:t>First News-Trí Việt</w:t>
            </w:r>
          </w:p>
        </w:tc>
        <w:tc>
          <w:tcPr>
            <w:tcW w:w="898" w:type="dxa"/>
          </w:tcPr>
          <w:p w14:paraId="50224542" w14:textId="33BE5326" w:rsidR="00813F2E" w:rsidRDefault="00813F2E" w:rsidP="00813F2E">
            <w:r>
              <w:t>118000</w:t>
            </w:r>
          </w:p>
        </w:tc>
        <w:tc>
          <w:tcPr>
            <w:tcW w:w="898" w:type="dxa"/>
          </w:tcPr>
          <w:p w14:paraId="4DC7D14A" w14:textId="43F2F719" w:rsidR="00813F2E" w:rsidRDefault="00813F2E" w:rsidP="00813F2E">
            <w:r>
              <w:t>91000</w:t>
            </w:r>
          </w:p>
        </w:tc>
        <w:tc>
          <w:tcPr>
            <w:tcW w:w="1109" w:type="dxa"/>
          </w:tcPr>
          <w:p w14:paraId="05B4D555" w14:textId="73B64052" w:rsidR="00813F2E" w:rsidRDefault="00813F2E" w:rsidP="00813F2E">
            <w:r>
              <w:rPr>
                <w:rFonts w:ascii="Roboto" w:hAnsi="Roboto"/>
                <w:color w:val="242424"/>
                <w:sz w:val="21"/>
                <w:szCs w:val="21"/>
                <w:shd w:val="clear" w:color="auto" w:fill="FFFFFF"/>
              </w:rPr>
              <w:t xml:space="preserve">Bên Rặng Tuyết Sơn là quyển sách mới trong bộ sách khoa học tâm linh nổi tiếng của dịch giả Nguyên Phong. Khơi nguồn từ vùng núi Himalaya xa xôi và vùng đồng bằng Ấn Độ, Bên Rặng </w:t>
            </w:r>
            <w:r>
              <w:rPr>
                <w:rFonts w:ascii="Roboto" w:hAnsi="Roboto"/>
                <w:color w:val="242424"/>
                <w:sz w:val="21"/>
                <w:szCs w:val="21"/>
                <w:shd w:val="clear" w:color="auto" w:fill="FFFFFF"/>
              </w:rPr>
              <w:lastRenderedPageBreak/>
              <w:t>Tuyết Sơn mang đến cho bạn đọc những sự thật vĩ đại về tâm linh và vai trò của việc làm chủ tâm linh cũng như làm chủ số phận. Tác phẩm còn khơi dậy những giá trị cao đẹp như: Tính trung thực, trái tim bao dung, lòng trắc ẩn, sự thông thái, lòng tín ngưỡng và tình yêu bao la.</w:t>
            </w:r>
          </w:p>
        </w:tc>
        <w:tc>
          <w:tcPr>
            <w:tcW w:w="898" w:type="dxa"/>
          </w:tcPr>
          <w:p w14:paraId="0568E25E" w14:textId="3B684DC2" w:rsidR="00813F2E" w:rsidRDefault="00813F2E" w:rsidP="00813F2E">
            <w:r>
              <w:lastRenderedPageBreak/>
              <w:t>5000</w:t>
            </w:r>
          </w:p>
        </w:tc>
        <w:tc>
          <w:tcPr>
            <w:tcW w:w="1118" w:type="dxa"/>
          </w:tcPr>
          <w:p w14:paraId="23C0E460" w14:textId="2B7BED1C" w:rsidR="00813F2E" w:rsidRDefault="00813F2E" w:rsidP="00813F2E">
            <w:r>
              <w:t>In Stock</w:t>
            </w:r>
          </w:p>
        </w:tc>
      </w:tr>
      <w:tr w:rsidR="00813F2E" w14:paraId="566949B5" w14:textId="77777777" w:rsidTr="00813F2E">
        <w:tc>
          <w:tcPr>
            <w:tcW w:w="907" w:type="dxa"/>
          </w:tcPr>
          <w:p w14:paraId="13748869" w14:textId="77777777" w:rsidR="00813F2E" w:rsidRDefault="00813F2E" w:rsidP="00813F2E"/>
        </w:tc>
        <w:tc>
          <w:tcPr>
            <w:tcW w:w="907" w:type="dxa"/>
          </w:tcPr>
          <w:p w14:paraId="78A1CFC0" w14:textId="0FD3E4D1" w:rsidR="00813F2E" w:rsidRDefault="00813F2E" w:rsidP="00813F2E">
            <w:r>
              <w:t>Sách tôn giáo</w:t>
            </w:r>
          </w:p>
        </w:tc>
        <w:tc>
          <w:tcPr>
            <w:tcW w:w="803" w:type="dxa"/>
          </w:tcPr>
          <w:p w14:paraId="72ABEE03" w14:textId="63E32036" w:rsidR="00813F2E" w:rsidRDefault="00813F2E" w:rsidP="00813F2E">
            <w:r>
              <w:t>Lược sử tôn giáo</w:t>
            </w:r>
          </w:p>
        </w:tc>
        <w:tc>
          <w:tcPr>
            <w:tcW w:w="1239" w:type="dxa"/>
          </w:tcPr>
          <w:p w14:paraId="48D6CD45" w14:textId="306A370D" w:rsidR="00813F2E" w:rsidRDefault="00813F2E" w:rsidP="00813F2E">
            <w:r>
              <w:t>Nhã Nam</w:t>
            </w:r>
          </w:p>
        </w:tc>
        <w:tc>
          <w:tcPr>
            <w:tcW w:w="898" w:type="dxa"/>
          </w:tcPr>
          <w:p w14:paraId="738DA45C" w14:textId="47A75016" w:rsidR="00813F2E" w:rsidRDefault="00813F2E" w:rsidP="00813F2E">
            <w:r>
              <w:t>129000</w:t>
            </w:r>
          </w:p>
        </w:tc>
        <w:tc>
          <w:tcPr>
            <w:tcW w:w="898" w:type="dxa"/>
          </w:tcPr>
          <w:p w14:paraId="1BE74487" w14:textId="0703CFDD" w:rsidR="00813F2E" w:rsidRDefault="00813F2E" w:rsidP="00813F2E">
            <w:r>
              <w:t>90300</w:t>
            </w:r>
          </w:p>
        </w:tc>
        <w:tc>
          <w:tcPr>
            <w:tcW w:w="1109" w:type="dxa"/>
          </w:tcPr>
          <w:p w14:paraId="123CA020" w14:textId="309C9B0E" w:rsidR="00813F2E" w:rsidRDefault="00813F2E" w:rsidP="00813F2E">
            <w:r>
              <w:rPr>
                <w:rFonts w:ascii="Roboto" w:hAnsi="Roboto"/>
                <w:color w:val="242424"/>
                <w:sz w:val="21"/>
                <w:szCs w:val="21"/>
                <w:shd w:val="clear" w:color="auto" w:fill="FFFFFF"/>
              </w:rPr>
              <w:t xml:space="preserve">Nhiều tôn giáo ra đời cách đây hàng nghìn năm với số lượng tín đồ hùng hậu, một số khác non trẻ hơn nhưng </w:t>
            </w:r>
            <w:r>
              <w:rPr>
                <w:rFonts w:ascii="Roboto" w:hAnsi="Roboto"/>
                <w:color w:val="242424"/>
                <w:sz w:val="21"/>
                <w:szCs w:val="21"/>
                <w:shd w:val="clear" w:color="auto" w:fill="FFFFFF"/>
              </w:rPr>
              <w:lastRenderedPageBreak/>
              <w:t>không kém phần đình đám vì những tín đồ ít ỏi nhưng nổi tiếng của mình. Thế nhưng, ai trong số họ dám chắc những gì mình đang làm là đúng nguyên bản và không khiến các vị khai sinh ra tôn giáo ấy lắc đầu, thất vọng?</w:t>
            </w:r>
          </w:p>
        </w:tc>
        <w:tc>
          <w:tcPr>
            <w:tcW w:w="898" w:type="dxa"/>
          </w:tcPr>
          <w:p w14:paraId="3AD79E21" w14:textId="730FEB43" w:rsidR="00813F2E" w:rsidRDefault="00813F2E" w:rsidP="00813F2E">
            <w:r>
              <w:lastRenderedPageBreak/>
              <w:t>5000</w:t>
            </w:r>
          </w:p>
        </w:tc>
        <w:tc>
          <w:tcPr>
            <w:tcW w:w="1118" w:type="dxa"/>
          </w:tcPr>
          <w:p w14:paraId="7CDA1BCC" w14:textId="44C14D38" w:rsidR="00813F2E" w:rsidRDefault="00813F2E" w:rsidP="00813F2E">
            <w:r>
              <w:t>In Stock</w:t>
            </w:r>
          </w:p>
        </w:tc>
      </w:tr>
      <w:tr w:rsidR="00813F2E" w14:paraId="0BA15FDF" w14:textId="77777777" w:rsidTr="00813F2E">
        <w:tc>
          <w:tcPr>
            <w:tcW w:w="907" w:type="dxa"/>
          </w:tcPr>
          <w:p w14:paraId="203D9479" w14:textId="77777777" w:rsidR="00813F2E" w:rsidRDefault="00813F2E" w:rsidP="00813F2E"/>
        </w:tc>
        <w:tc>
          <w:tcPr>
            <w:tcW w:w="907" w:type="dxa"/>
          </w:tcPr>
          <w:p w14:paraId="7575B920" w14:textId="3450CA13" w:rsidR="00813F2E" w:rsidRDefault="00813F2E" w:rsidP="00813F2E">
            <w:r>
              <w:t>Sách tôn giáo</w:t>
            </w:r>
          </w:p>
        </w:tc>
        <w:tc>
          <w:tcPr>
            <w:tcW w:w="803" w:type="dxa"/>
          </w:tcPr>
          <w:p w14:paraId="404BF24B" w14:textId="226F6279" w:rsidR="00813F2E" w:rsidRDefault="00813F2E" w:rsidP="00813F2E">
            <w:r>
              <w:t>Khái lược những tư tưởng lớn</w:t>
            </w:r>
          </w:p>
        </w:tc>
        <w:tc>
          <w:tcPr>
            <w:tcW w:w="1239" w:type="dxa"/>
          </w:tcPr>
          <w:p w14:paraId="3C9AEFDA" w14:textId="63D44786" w:rsidR="00813F2E" w:rsidRDefault="00813F2E" w:rsidP="00813F2E">
            <w:r>
              <w:t>Công ty cổ phần văn hóa Đông A</w:t>
            </w:r>
          </w:p>
        </w:tc>
        <w:tc>
          <w:tcPr>
            <w:tcW w:w="898" w:type="dxa"/>
          </w:tcPr>
          <w:p w14:paraId="1EF05869" w14:textId="3E72E20B" w:rsidR="00813F2E" w:rsidRDefault="00813F2E" w:rsidP="00813F2E">
            <w:r>
              <w:t>390000</w:t>
            </w:r>
          </w:p>
        </w:tc>
        <w:tc>
          <w:tcPr>
            <w:tcW w:w="898" w:type="dxa"/>
          </w:tcPr>
          <w:p w14:paraId="057C824C" w14:textId="639796D4" w:rsidR="00813F2E" w:rsidRDefault="00813F2E" w:rsidP="00813F2E">
            <w:r>
              <w:t>242000</w:t>
            </w:r>
          </w:p>
        </w:tc>
        <w:tc>
          <w:tcPr>
            <w:tcW w:w="1109" w:type="dxa"/>
          </w:tcPr>
          <w:p w14:paraId="149F6266" w14:textId="52720D4C" w:rsidR="00813F2E" w:rsidRDefault="00813F2E" w:rsidP="00813F2E">
            <w:r>
              <w:rPr>
                <w:rFonts w:ascii="Roboto" w:hAnsi="Roboto"/>
                <w:color w:val="242424"/>
                <w:sz w:val="21"/>
                <w:szCs w:val="21"/>
                <w:shd w:val="clear" w:color="auto" w:fill="FFFFFF"/>
              </w:rPr>
              <w:t xml:space="preserve">Bao quát những tôn giáo tín ngưỡng lớn của thế giới bằng một văn phong dễ hiểu và sáng sủa, Tôn giáo - Khái Lược Những Tư Tưởng Lớn là tập hợp những bài viết </w:t>
            </w:r>
            <w:r>
              <w:rPr>
                <w:rFonts w:ascii="Roboto" w:hAnsi="Roboto"/>
                <w:color w:val="242424"/>
                <w:sz w:val="21"/>
                <w:szCs w:val="21"/>
                <w:shd w:val="clear" w:color="auto" w:fill="FFFFFF"/>
              </w:rPr>
              <w:lastRenderedPageBreak/>
              <w:t>ngắn gọn hàm súc giải thích rõ những điều khó hiểu, những sơ đồ từng bước một giúp làm sáng tỏ những giáo lí trọng tâm và những hình ảnh minh họa dí dỏm giúp chúng ta suy tư với nhận thức về tôn giáo của mình.</w:t>
            </w:r>
          </w:p>
        </w:tc>
        <w:tc>
          <w:tcPr>
            <w:tcW w:w="898" w:type="dxa"/>
          </w:tcPr>
          <w:p w14:paraId="418E8CCA" w14:textId="3508CB6C" w:rsidR="00813F2E" w:rsidRDefault="00813F2E" w:rsidP="00813F2E">
            <w:r>
              <w:lastRenderedPageBreak/>
              <w:t>5000</w:t>
            </w:r>
          </w:p>
        </w:tc>
        <w:tc>
          <w:tcPr>
            <w:tcW w:w="1118" w:type="dxa"/>
          </w:tcPr>
          <w:p w14:paraId="14BC01E5" w14:textId="2D70CF58" w:rsidR="00813F2E" w:rsidRDefault="00813F2E" w:rsidP="00813F2E">
            <w:r>
              <w:t>In Stock</w:t>
            </w:r>
          </w:p>
        </w:tc>
      </w:tr>
      <w:tr w:rsidR="00813F2E" w14:paraId="62603501" w14:textId="77777777" w:rsidTr="00813F2E">
        <w:tc>
          <w:tcPr>
            <w:tcW w:w="907" w:type="dxa"/>
          </w:tcPr>
          <w:p w14:paraId="48E7B1E6" w14:textId="77777777" w:rsidR="00813F2E" w:rsidRDefault="00813F2E" w:rsidP="00813F2E"/>
        </w:tc>
        <w:tc>
          <w:tcPr>
            <w:tcW w:w="907" w:type="dxa"/>
          </w:tcPr>
          <w:p w14:paraId="7BA08DC2" w14:textId="182A7788" w:rsidR="00813F2E" w:rsidRDefault="00813F2E" w:rsidP="00813F2E">
            <w:r>
              <w:t>Sách tôn giáo</w:t>
            </w:r>
          </w:p>
        </w:tc>
        <w:tc>
          <w:tcPr>
            <w:tcW w:w="803" w:type="dxa"/>
          </w:tcPr>
          <w:p w14:paraId="596B3713" w14:textId="2B440A88" w:rsidR="00813F2E" w:rsidRDefault="00813F2E" w:rsidP="00813F2E">
            <w:r>
              <w:t>Tên ngài là thương xót</w:t>
            </w:r>
          </w:p>
        </w:tc>
        <w:tc>
          <w:tcPr>
            <w:tcW w:w="1239" w:type="dxa"/>
          </w:tcPr>
          <w:p w14:paraId="012CA774" w14:textId="5CC10D44" w:rsidR="00813F2E" w:rsidRDefault="00813F2E" w:rsidP="00813F2E">
            <w:r>
              <w:t>NXB Hồng Đức</w:t>
            </w:r>
          </w:p>
        </w:tc>
        <w:tc>
          <w:tcPr>
            <w:tcW w:w="898" w:type="dxa"/>
          </w:tcPr>
          <w:p w14:paraId="2920AE8F" w14:textId="2495E5A2" w:rsidR="00813F2E" w:rsidRDefault="00813F2E" w:rsidP="00813F2E">
            <w:r>
              <w:t>74400</w:t>
            </w:r>
          </w:p>
        </w:tc>
        <w:tc>
          <w:tcPr>
            <w:tcW w:w="898" w:type="dxa"/>
          </w:tcPr>
          <w:p w14:paraId="65D57E3D" w14:textId="46A81E48" w:rsidR="00813F2E" w:rsidRDefault="00813F2E" w:rsidP="00813F2E">
            <w:r>
              <w:t>74400</w:t>
            </w:r>
          </w:p>
        </w:tc>
        <w:tc>
          <w:tcPr>
            <w:tcW w:w="1109" w:type="dxa"/>
          </w:tcPr>
          <w:p w14:paraId="4A58CAC8" w14:textId="454D9D4D" w:rsidR="00813F2E" w:rsidRDefault="00813F2E" w:rsidP="00813F2E">
            <w:r>
              <w:rPr>
                <w:rFonts w:ascii="Roboto" w:hAnsi="Roboto"/>
                <w:color w:val="242424"/>
                <w:sz w:val="21"/>
                <w:szCs w:val="21"/>
                <w:shd w:val="clear" w:color="auto" w:fill="FFFFFF"/>
              </w:rPr>
              <w:t xml:space="preserve">“Chúa không muốn lạc mất một ai. Lòng xót thương của Ngài chắc chắn là lớn hơn vô hạn tội lỗi của chúng ta, liều thuốc của Ngài chắc chắn là mạnh mẽ hơn vô hạn những </w:t>
            </w:r>
            <w:r>
              <w:rPr>
                <w:rFonts w:ascii="Roboto" w:hAnsi="Roboto"/>
                <w:color w:val="242424"/>
                <w:sz w:val="21"/>
                <w:szCs w:val="21"/>
                <w:shd w:val="clear" w:color="auto" w:fill="FFFFFF"/>
              </w:rPr>
              <w:lastRenderedPageBreak/>
              <w:t>đau bệnh của chúng ta mà người phải chữa lành.”</w:t>
            </w:r>
          </w:p>
        </w:tc>
        <w:tc>
          <w:tcPr>
            <w:tcW w:w="898" w:type="dxa"/>
          </w:tcPr>
          <w:p w14:paraId="4B6829EE" w14:textId="005C7C86" w:rsidR="00813F2E" w:rsidRDefault="00813F2E" w:rsidP="00813F2E">
            <w:r>
              <w:lastRenderedPageBreak/>
              <w:t>5000</w:t>
            </w:r>
          </w:p>
        </w:tc>
        <w:tc>
          <w:tcPr>
            <w:tcW w:w="1118" w:type="dxa"/>
          </w:tcPr>
          <w:p w14:paraId="761D700A" w14:textId="7721D128" w:rsidR="00813F2E" w:rsidRDefault="00813F2E" w:rsidP="00813F2E">
            <w:r>
              <w:t>In Stock</w:t>
            </w:r>
          </w:p>
        </w:tc>
      </w:tr>
      <w:tr w:rsidR="00813F2E" w14:paraId="6A451354" w14:textId="77777777" w:rsidTr="00813F2E">
        <w:tc>
          <w:tcPr>
            <w:tcW w:w="907" w:type="dxa"/>
          </w:tcPr>
          <w:p w14:paraId="1FDE4D7E" w14:textId="77777777" w:rsidR="00813F2E" w:rsidRDefault="00813F2E" w:rsidP="00813F2E"/>
        </w:tc>
        <w:tc>
          <w:tcPr>
            <w:tcW w:w="907" w:type="dxa"/>
          </w:tcPr>
          <w:p w14:paraId="2E4FA45B" w14:textId="457A73D8" w:rsidR="00813F2E" w:rsidRDefault="00813F2E" w:rsidP="00813F2E">
            <w:r>
              <w:t>Sách tôn giáo</w:t>
            </w:r>
          </w:p>
        </w:tc>
        <w:tc>
          <w:tcPr>
            <w:tcW w:w="803" w:type="dxa"/>
          </w:tcPr>
          <w:p w14:paraId="4060F8C5" w14:textId="4A00F053" w:rsidR="00813F2E" w:rsidRDefault="00813F2E" w:rsidP="00813F2E">
            <w:r>
              <w:t>Đức Phật kể con nghe 1</w:t>
            </w:r>
          </w:p>
        </w:tc>
        <w:tc>
          <w:tcPr>
            <w:tcW w:w="1239" w:type="dxa"/>
          </w:tcPr>
          <w:p w14:paraId="633482DE" w14:textId="7FC6DB25" w:rsidR="00813F2E" w:rsidRDefault="00813F2E" w:rsidP="00813F2E">
            <w:r>
              <w:t>Công ty phát hành Thái Hà</w:t>
            </w:r>
          </w:p>
        </w:tc>
        <w:tc>
          <w:tcPr>
            <w:tcW w:w="898" w:type="dxa"/>
          </w:tcPr>
          <w:p w14:paraId="708D6EAA" w14:textId="2A97F126" w:rsidR="00813F2E" w:rsidRDefault="00813F2E" w:rsidP="00813F2E">
            <w:r>
              <w:t>95200</w:t>
            </w:r>
          </w:p>
        </w:tc>
        <w:tc>
          <w:tcPr>
            <w:tcW w:w="898" w:type="dxa"/>
          </w:tcPr>
          <w:p w14:paraId="7CDB5ECC" w14:textId="4359DF60" w:rsidR="00813F2E" w:rsidRDefault="00813F2E" w:rsidP="00813F2E">
            <w:r>
              <w:t>95200</w:t>
            </w:r>
          </w:p>
        </w:tc>
        <w:tc>
          <w:tcPr>
            <w:tcW w:w="1109" w:type="dxa"/>
          </w:tcPr>
          <w:p w14:paraId="06D0BFCF" w14:textId="6C4BE249" w:rsidR="00813F2E" w:rsidRDefault="00813F2E" w:rsidP="00813F2E">
            <w:r>
              <w:rPr>
                <w:rFonts w:ascii="Roboto" w:hAnsi="Roboto"/>
                <w:color w:val="242424"/>
                <w:sz w:val="21"/>
                <w:szCs w:val="21"/>
                <w:shd w:val="clear" w:color="auto" w:fill="FFFFFF"/>
              </w:rPr>
              <w:t xml:space="preserve">Qua công việc phát thanh của mình, tác giả khám phá ra rằng không có gì thu hút được sự chú ý và hưởng ứng của người nghe bằng một câu chuyện hay. Từ nhận xét này, tác giả đã nghĩ đến việc kể lại vài câu chuyện ngắn về tiền thân của Đức Phật – những câu chuyện cổ xưa được tin là do chính Đức Phật đã kể ra. Mục đích của tác giả là viết lại những </w:t>
            </w:r>
            <w:r>
              <w:rPr>
                <w:rFonts w:ascii="Roboto" w:hAnsi="Roboto"/>
                <w:color w:val="242424"/>
                <w:sz w:val="21"/>
                <w:szCs w:val="21"/>
                <w:shd w:val="clear" w:color="auto" w:fill="FFFFFF"/>
              </w:rPr>
              <w:lastRenderedPageBreak/>
              <w:t>truyện ngắn dễ tiếp cận không chỉ với Phật tử mà còn với mọi người – cụ thể là trẻ em. Kết quả là cuốn sách với 20 truyện ngắn này ra đời và tác giả hy vọng các bạn sẽ thích thú chia sẻ với con em của mình.</w:t>
            </w:r>
          </w:p>
        </w:tc>
        <w:tc>
          <w:tcPr>
            <w:tcW w:w="898" w:type="dxa"/>
          </w:tcPr>
          <w:p w14:paraId="115B19E1" w14:textId="03EC70B7" w:rsidR="00813F2E" w:rsidRDefault="00813F2E" w:rsidP="00813F2E">
            <w:r>
              <w:lastRenderedPageBreak/>
              <w:t>5000</w:t>
            </w:r>
          </w:p>
        </w:tc>
        <w:tc>
          <w:tcPr>
            <w:tcW w:w="1118" w:type="dxa"/>
          </w:tcPr>
          <w:p w14:paraId="6EFC909F" w14:textId="20ACC0D3" w:rsidR="00813F2E" w:rsidRDefault="00813F2E" w:rsidP="00813F2E">
            <w:r>
              <w:t>In Stock</w:t>
            </w:r>
          </w:p>
        </w:tc>
      </w:tr>
      <w:tr w:rsidR="00813F2E" w14:paraId="49B79196" w14:textId="77777777" w:rsidTr="00813F2E">
        <w:tc>
          <w:tcPr>
            <w:tcW w:w="907" w:type="dxa"/>
          </w:tcPr>
          <w:p w14:paraId="50B4A69D" w14:textId="77777777" w:rsidR="00813F2E" w:rsidRDefault="00813F2E" w:rsidP="00813F2E"/>
        </w:tc>
        <w:tc>
          <w:tcPr>
            <w:tcW w:w="907" w:type="dxa"/>
          </w:tcPr>
          <w:p w14:paraId="3D68B684" w14:textId="6E4304EA" w:rsidR="00813F2E" w:rsidRDefault="00813F2E" w:rsidP="00813F2E">
            <w:r>
              <w:t>Sách tôn giáo</w:t>
            </w:r>
          </w:p>
        </w:tc>
        <w:tc>
          <w:tcPr>
            <w:tcW w:w="803" w:type="dxa"/>
          </w:tcPr>
          <w:p w14:paraId="752ECBDA" w14:textId="3663CF16" w:rsidR="00813F2E" w:rsidRDefault="00813F2E" w:rsidP="00813F2E">
            <w:r>
              <w:t>Đức Phật OSHO</w:t>
            </w:r>
          </w:p>
        </w:tc>
        <w:tc>
          <w:tcPr>
            <w:tcW w:w="1239" w:type="dxa"/>
          </w:tcPr>
          <w:p w14:paraId="1F4F6B99" w14:textId="5B93B6A7" w:rsidR="00813F2E" w:rsidRDefault="00813F2E" w:rsidP="00813F2E">
            <w:r>
              <w:t>Công ty phát hành Thái Hà</w:t>
            </w:r>
          </w:p>
        </w:tc>
        <w:tc>
          <w:tcPr>
            <w:tcW w:w="898" w:type="dxa"/>
          </w:tcPr>
          <w:p w14:paraId="44DF9ABB" w14:textId="552033EE" w:rsidR="00813F2E" w:rsidRDefault="00813F2E" w:rsidP="00813F2E">
            <w:r>
              <w:t>119200</w:t>
            </w:r>
          </w:p>
        </w:tc>
        <w:tc>
          <w:tcPr>
            <w:tcW w:w="898" w:type="dxa"/>
          </w:tcPr>
          <w:p w14:paraId="513FE315" w14:textId="5F8C0E8A" w:rsidR="00813F2E" w:rsidRDefault="00813F2E" w:rsidP="00813F2E">
            <w:r>
              <w:t>119200</w:t>
            </w:r>
          </w:p>
        </w:tc>
        <w:tc>
          <w:tcPr>
            <w:tcW w:w="1109" w:type="dxa"/>
          </w:tcPr>
          <w:p w14:paraId="1AF76CBB" w14:textId="099472FA" w:rsidR="00813F2E" w:rsidRDefault="00813F2E" w:rsidP="00813F2E">
            <w:r>
              <w:rPr>
                <w:rFonts w:ascii="Roboto" w:hAnsi="Roboto"/>
                <w:color w:val="242424"/>
                <w:sz w:val="21"/>
                <w:szCs w:val="21"/>
                <w:shd w:val="clear" w:color="auto" w:fill="FFFFFF"/>
              </w:rPr>
              <w:t xml:space="preserve">ên của Đức Phật là Siddhartha Gautama. Phật không phải là tên ông, từ đó chỉ trạng thái tỉnh thức của ông. Phật đơn giản nghĩa là “người tỉnh thức”. Đức Phật là người tỉnh thức nổi tiếng nhất nhưng </w:t>
            </w:r>
            <w:r>
              <w:rPr>
                <w:rFonts w:ascii="Roboto" w:hAnsi="Roboto"/>
                <w:color w:val="242424"/>
                <w:sz w:val="21"/>
                <w:szCs w:val="21"/>
                <w:shd w:val="clear" w:color="auto" w:fill="FFFFFF"/>
              </w:rPr>
              <w:lastRenderedPageBreak/>
              <w:t xml:space="preserve">không phải là người tỉnh thức duy nhất. Có nhiều vị Phật trước ông và nhiều vị Phật sau ông – và bởi mỗi con người đều có thể trở thành một vị Phật nên những vị Phật mới sẽ tiếp tục xuất hiện trong tương lai. Tất cả mọi người đều có tiềm năng nà vấn đề chỉ là thời gian. Một ngày nào đó, bị thực tại bên ngoài quấy nhiễu, tuyệt vọng vì đã thấy mọi thứ và lại chẳng tìm ra điều gì, bạn chắc </w:t>
            </w:r>
            <w:r>
              <w:rPr>
                <w:rFonts w:ascii="Roboto" w:hAnsi="Roboto"/>
                <w:color w:val="242424"/>
                <w:sz w:val="21"/>
                <w:szCs w:val="21"/>
                <w:shd w:val="clear" w:color="auto" w:fill="FFFFFF"/>
              </w:rPr>
              <w:lastRenderedPageBreak/>
              <w:t>chắn sẽ quay vào trong.</w:t>
            </w:r>
          </w:p>
        </w:tc>
        <w:tc>
          <w:tcPr>
            <w:tcW w:w="898" w:type="dxa"/>
          </w:tcPr>
          <w:p w14:paraId="2112FC15" w14:textId="72E5AA1A" w:rsidR="00813F2E" w:rsidRDefault="00813F2E" w:rsidP="00813F2E">
            <w:r>
              <w:lastRenderedPageBreak/>
              <w:t>5000</w:t>
            </w:r>
          </w:p>
        </w:tc>
        <w:tc>
          <w:tcPr>
            <w:tcW w:w="1118" w:type="dxa"/>
          </w:tcPr>
          <w:p w14:paraId="705D634E" w14:textId="6FBBAF23" w:rsidR="00813F2E" w:rsidRDefault="00813F2E" w:rsidP="00813F2E">
            <w:r>
              <w:t>In Stock</w:t>
            </w:r>
          </w:p>
        </w:tc>
      </w:tr>
    </w:tbl>
    <w:p w14:paraId="3C28D6EE" w14:textId="77777777" w:rsidR="00440347" w:rsidRPr="0020244C" w:rsidRDefault="00813F2E" w:rsidP="0020244C"/>
    <w:sectPr w:rsidR="00440347" w:rsidRPr="0020244C" w:rsidSect="00AD580C">
      <w:pgSz w:w="11906" w:h="16838" w:code="9"/>
      <w:pgMar w:top="1985" w:right="1134" w:bottom="1701"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44C"/>
    <w:rsid w:val="00054E19"/>
    <w:rsid w:val="0008172C"/>
    <w:rsid w:val="00192637"/>
    <w:rsid w:val="001F51AD"/>
    <w:rsid w:val="0020244C"/>
    <w:rsid w:val="00230A58"/>
    <w:rsid w:val="002C4482"/>
    <w:rsid w:val="003718B9"/>
    <w:rsid w:val="0064596C"/>
    <w:rsid w:val="00813F2E"/>
    <w:rsid w:val="008A25F4"/>
    <w:rsid w:val="008A4023"/>
    <w:rsid w:val="00AD580C"/>
    <w:rsid w:val="00BF0B78"/>
    <w:rsid w:val="00CA1704"/>
    <w:rsid w:val="00D234EF"/>
    <w:rsid w:val="00E174F1"/>
    <w:rsid w:val="00E347E2"/>
    <w:rsid w:val="00ED6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808F9"/>
  <w15:chartTrackingRefBased/>
  <w15:docId w15:val="{ADF4D7B2-421D-4A5D-A34D-BFC6E7A4D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24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24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926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18</Pages>
  <Words>1192</Words>
  <Characters>6801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MINH PHUONG</dc:creator>
  <cp:keywords/>
  <dc:description/>
  <cp:lastModifiedBy>NGUYEN THI MINH PHUONG</cp:lastModifiedBy>
  <cp:revision>2</cp:revision>
  <dcterms:created xsi:type="dcterms:W3CDTF">2021-12-05T16:15:00Z</dcterms:created>
  <dcterms:modified xsi:type="dcterms:W3CDTF">2021-12-06T02:33:00Z</dcterms:modified>
</cp:coreProperties>
</file>