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1</w:t>
        <w:br/>
        <w:t>BUSINESS UNDERSTANDING</w:t>
        <w:br/>
        <w:t>Dự án: Home Credit Default Risk</w:t>
      </w:r>
    </w:p>
    <w:p>
      <w:pPr>
        <w:pStyle w:val="Heading2"/>
      </w:pPr>
      <w:r>
        <w:t>1.1 Mở đầu</w:t>
      </w:r>
    </w:p>
    <w:p>
      <w:r>
        <w:t>Trước khi tìm hiểu bộ dữ liệu hay lựa chọn thuật toán, cần trả lời một câu hỏi quan trọng: vì sao bài toán này tồn tại? Một mô hình học máy chỉ thực sự có giá trị khi nó giải quyết được một nhu cầu thực tế của doanh nghiệp. Vì vậy, chương này tập trung vào việc phân tích bối cảnh nghiệp vụ của Home Credit và lý do hình thành bài toán dự đoán rủi ro tín dụng.</w:t>
      </w:r>
    </w:p>
    <w:p>
      <w:pPr>
        <w:pStyle w:val="Heading2"/>
      </w:pPr>
      <w:r>
        <w:t>1.2 Lý do lựa chọn bộ dữ liệu Home Credit</w:t>
      </w:r>
    </w:p>
    <w:p>
      <w:pPr/>
      <w:r>
        <w:t>Nhóm lựa chọn bộ dữ liệu Home Credit Default Risk vì đây là một bộ dữ liệu lớn và có cấu trúc phức tạp, gồm nhiều bảng phản ánh các khía cạnh khác nhau của quá trình cho vay. Việc làm việc với bộ dữ liệu này giúp nhóm được tiếp xúc sớm với kiểu dữ liệu gần thực tế hơn so với các bộ dữ liệu nhỏ chỉ có một bảng, từ đó rèn luyện kỹ năng đọc hiểu dữ liệu, liên kết nhiều bảng, xử lý dữ liệu thiếu và xây dựng đặc trưng cho mô hình.</w:t>
      </w:r>
    </w:p>
    <w:p>
      <w:pPr/>
      <w:r>
        <w:t>Bên cạnh mục tiêu học tập, bộ dữ liệu này còn gắn với một bài toán nghiệp vụ có ý nghĩa rõ ràng. Trong lĩnh vực tín dụng tiêu dùng, doanh nghiệp cần đánh giá rủi ro khách hàng trước khi phê duyệt khoản vay để giảm nợ xấu nhưng vẫn hạn chế việc từ chối nhầm những khách hàng có khả năng trả nợ tốt. Vì vậy, Home Credit là lựa chọn phù hợp để nhóm vừa thử thách bản thân với dữ liệu phức tạp, vừa xây dựng một bài toán AI có giá trị ứng dụng thực tế.</w:t>
      </w:r>
    </w:p>
    <w:p>
      <w:pPr>
        <w:pStyle w:val="Heading2"/>
      </w:pPr>
      <w:r>
        <w:t>1.3 Tầm quan trọng của bài toán trong ngành AI</w:t>
      </w:r>
    </w:p>
    <w:p>
      <w:pPr/>
      <w:r>
        <w:t>Việc giải quyết bài toán dự báo rủi ro tín dụng có ý nghĩa quan trọng trong ngành AI vì đây là một ví dụ tiêu biểu cho việc ứng dụng học máy vào hỗ trợ ra quyết định trong môi trường kinh doanh thực tế. Khác với các bài toán minh họa đơn giản, dữ liệu tín dụng thường đến từ nhiều nguồn, có nhiều bảng quan hệ, giá trị thiếu, dữ liệu nhiễu và sự mất cân bằng giữa các nhóm khách hàng.</w:t>
      </w:r>
    </w:p>
    <w:p>
      <w:pPr/>
      <w:r>
        <w:t>Do đó, bài toán này thể hiện vai trò của AI không chỉ ở bước huấn luyện mô hình, mà trong toàn bộ quy trình từ hiểu nghiệp vụ, làm sạch dữ liệu, xây dựng đặc trưng, đánh giá mô hình đến triển khai thành công cụ hỗ trợ người dùng. Đồng thời, vì kết quả dự đoán có thể ảnh hưởng đến quyền tiếp cận tín dụng của khách hàng, mô hình cần được sử dụng như một công cụ hỗ trợ chuyên viên tín dụng thay vì thay thế hoàn toàn con người.</w:t>
      </w:r>
    </w:p>
    <w:p>
      <w:pPr>
        <w:pStyle w:val="Heading2"/>
      </w:pPr>
      <w:r>
        <w:t>1.4 Phân tích SWOT</w:t>
      </w:r>
    </w:p>
    <w:p>
      <w:pPr/>
      <w:r>
        <w:t>Để đánh giá tính phù hợp của đề tài, nhóm phân tích SWOT dựa trên cả góc nhìn nghiệp vụ tín dụng và góc nhìn triển khai mô hình AI.</w:t>
      </w:r>
    </w:p>
    <w:p>
      <w:pPr>
        <w:pStyle w:val="ListBullet"/>
      </w:pPr>
      <w:r>
        <w:t>Điểm mạnh (Strengths): Bộ dữ liệu Home Credit có quy mô lớn, gồm nhiều bảng phản ánh nhiều khía cạnh của quy trình cho vay như hồ sơ hiện tại, lịch sử tín dụng bên ngoài, các lần vay trước, thanh toán trả góp, POS/cash loan và thẻ tín dụng. Dữ liệu có biến mục tiêu TARGET rõ ràng, phù hợp để xây dựng mô hình phân loại nhị phân có giám sát.</w:t>
      </w:r>
    </w:p>
    <w:p>
      <w:pPr>
        <w:pStyle w:val="ListBullet"/>
      </w:pPr>
      <w:r>
        <w:t>Điểm yếu (Weaknesses): Dữ liệu có nhiều giá trị thiếu, nhiều bảng quan hệ một-nhiều, kích thước lớn và có một số giá trị bất thường cần xử lý trước khi mô hình hóa. Ngoài ra, tỷ lệ khách hàng gặp khó khăn thanh toán thấp hơn nhiều so với nhóm còn lại, khiến việc đánh giá mô hình bằng các chỉ số đơn giản như accuracy dễ gây hiểu nhầm.</w:t>
      </w:r>
    </w:p>
    <w:p>
      <w:pPr>
        <w:pStyle w:val="ListBullet"/>
      </w:pPr>
      <w:r>
        <w:t>Cơ hội (Opportunities): Bài toán có giá trị ứng dụng thực tế trong ngành tài chính tiêu dùng. Nếu được xây dựng đúng, mô hình có thể hỗ trợ chuyên viên tín dụng phát hiện sớm khách hàng rủi ro, phân luồng hồ sơ cần thẩm định kỹ hơn và khai thác được các tín hiệu từ lịch sử vay, trả nợ, sử dụng thẻ tín dụng.</w:t>
      </w:r>
    </w:p>
    <w:p>
      <w:pPr>
        <w:pStyle w:val="ListBullet"/>
      </w:pPr>
      <w:r>
        <w:t>Thách thức (Threats): Nếu dữ liệu được join sai, xử lý thiếu không hợp lý hoặc sử dụng ngưỡng dự đoán mặc định, kết quả mô hình có thể sai lệch nhưng vẫn trông như đang chạy đúng. Trong bối cảnh tín dụng, việc dùng mô hình thiếu kiểm soát còn có thể ảnh hưởng đến quyết định cho vay và quyền tiếp cận tín dụng của khách hàng.</w:t>
      </w:r>
    </w:p>
    <w:p>
      <w:pPr/>
      <w:r>
        <w:t>Từ phân tích trên, nhóm xác định trọng tâm của dự án không chỉ là huấn luyện một mô hình, mà là xây dựng một quy trình AI có kiểm soát: hiểu đúng nghiệp vụ, hiểu đúng dữ liệu, xử lý dữ liệu cẩn thận, đánh giá mô hình bằng chỉ số phù hợp và sử dụng kết quả như công cụ hỗ trợ ra quyết định.</w:t>
      </w:r>
    </w:p>
    <w:p>
      <w:pPr>
        <w:pStyle w:val="Heading2"/>
      </w:pPr>
      <w:r>
        <w:t>1.5 Một tình huống thực tế</w:t>
      </w:r>
    </w:p>
    <w:p>
      <w:r>
        <w:t>Giả sử trong cùng một buổi sáng, Home Credit tiếp nhận hai hồ sơ vay vốn. Cả hai khách hàng đều có thu nhập khoảng 25 triệu đồng mỗi tháng và đều đề nghị vay 200 triệu đồng.</w:t>
      </w:r>
    </w:p>
    <w:p>
      <w:pPr>
        <w:pStyle w:val="ListBullet"/>
      </w:pPr>
      <w:r>
        <w:t>Khách hàng A có công việc ổn định, chưa từng thanh toán trễ và có lịch sử tín dụng tốt.</w:t>
      </w:r>
    </w:p>
    <w:p>
      <w:pPr>
        <w:pStyle w:val="ListBullet"/>
      </w:pPr>
      <w:r>
        <w:t>Khách hàng B có mức thu nhập tương đương nhưng từng nhiều lần thanh toán quá hạn và đang có nhiều khoản vay tại các tổ chức tín dụng khác.</w:t>
      </w:r>
    </w:p>
    <w:p>
      <w:r>
        <w:t>Nếu chỉ dựa vào thu nhập, hai hồ sơ gần như giống nhau. Tuy nhiên, khi xem xét lịch sử tín dụng, mức độ rủi ro của hai khách hàng lại khác biệt đáng kể. Điều này cho thấy việc đánh giá khả năng trả nợ không thể chỉ dựa trên một vài thông tin cơ bản.</w:t>
      </w:r>
    </w:p>
    <w:p>
      <w:r>
        <w:t>Đến đây có thể tự đặt ra các câu hỏi:</w:t>
      </w:r>
    </w:p>
    <w:p>
      <w:pPr>
        <w:pStyle w:val="ListBullet"/>
      </w:pPr>
      <w:r>
        <w:t>Liệu thu nhập có phải yếu tố duy nhất quyết định khả năng trả nợ?</w:t>
      </w:r>
    </w:p>
    <w:p>
      <w:pPr>
        <w:pStyle w:val="ListBullet"/>
      </w:pPr>
      <w:r>
        <w:t>Doanh nghiệp còn cần những thông tin nào trước khi phê duyệt khoản vay?</w:t>
      </w:r>
    </w:p>
    <w:p>
      <w:pPr>
        <w:pStyle w:val="ListBullet"/>
      </w:pPr>
      <w:r>
        <w:t>Những thông tin đó được thu thập từ đâu?</w:t>
      </w:r>
    </w:p>
    <w:p>
      <w:pPr>
        <w:pStyle w:val="Heading2"/>
      </w:pPr>
      <w:r>
        <w:t>1.6 Bài toán của Home Credit</w:t>
      </w:r>
    </w:p>
    <w:p>
      <w:r>
        <w:t>Home Credit hoạt động trong lĩnh vực tài chính tiêu dùng. Doanh nghiệp cung cấp các khoản vay cho nhiều nhóm khách hàng, bao gồm cả những người có lịch sử tín dụng chưa đầy đủ. Điều này giúp mở rộng khả năng tiếp cận tín dụng nhưng đồng thời cũng làm tăng rủi ro.</w:t>
      </w:r>
    </w:p>
    <w:p>
      <w:r>
        <w:t>Trong thực tế, doanh nghiệp luôn phải cân bằng giữa hai mục tiêu: giảm rủi ro tín dụng và duy trì tăng trưởng kinh doanh.</w:t>
      </w:r>
    </w:p>
    <w:p>
      <w:pPr>
        <w:pStyle w:val="ListBullet"/>
      </w:pPr>
      <w:r>
        <w:t>Cho vay nhầm khách hàng có rủi ro cao có thể dẫn đến nợ xấu và tổn thất tài chính.</w:t>
      </w:r>
    </w:p>
    <w:p>
      <w:pPr>
        <w:pStyle w:val="ListBullet"/>
      </w:pPr>
      <w:r>
        <w:t>Từ chối nhầm khách hàng tốt khiến doanh nghiệp mất cơ hội kinh doanh và mất khách hàng tiềm năng.</w:t>
      </w:r>
    </w:p>
    <w:p>
      <w:pPr>
        <w:pStyle w:val="Heading2"/>
      </w:pPr>
      <w:r>
        <w:t>1.7 Vai trò của trí tuệ nhân tạo</w:t>
      </w:r>
    </w:p>
    <w:p>
      <w:r>
        <w:t>Giả sử mỗi ngày có hàng nghìn hồ sơ vay được gửi đến. Việc đọc toàn bộ lịch sử tín dụng của từng khách hàng trong thời gian ngắn gần như không khả thi đối với con người. Trong khi đó, mô hình học máy có thể học từ hàng triệu hồ sơ trong quá khứ để tìm ra những mẫu hành vi liên quan đến khả năng vỡ nợ.</w:t>
      </w:r>
    </w:p>
    <w:p>
      <w:r>
        <w:t>Điều cần nhấn mạnh là AI không thay thế chuyên viên tín dụng. Hệ thống chỉ cung cấp thêm một nguồn thông tin định lượng nhằm hỗ trợ quá trình ra quyết định.</w:t>
      </w:r>
    </w:p>
    <w:p>
      <w:pPr>
        <w:pStyle w:val="Heading2"/>
      </w:pPr>
      <w:r>
        <w:t>1.8 Phát biểu bài toán</w:t>
      </w:r>
    </w:p>
    <w:p>
      <w:r>
        <w:t>Mục tiêu của dự án là xây dựng mô hình dự đoán khả năng khách hàng gặp khó khăn trong việc trả nợ dựa trên thông tin hiện có của khách hàng và lịch sử tín dụng.</w:t>
      </w:r>
    </w:p>
    <w:p>
      <w:r>
        <w:t>Sau phần này, người đọc nên trả lời được:</w:t>
      </w:r>
    </w:p>
    <w:p>
      <w:pPr>
        <w:pStyle w:val="ListBullet"/>
      </w:pPr>
      <w:r>
        <w:t>Đầu vào của mô hình là gì?</w:t>
      </w:r>
    </w:p>
    <w:p>
      <w:pPr>
        <w:pStyle w:val="ListBullet"/>
      </w:pPr>
      <w:r>
        <w:t>Đầu ra mong muốn là gì?</w:t>
      </w:r>
    </w:p>
    <w:p>
      <w:pPr>
        <w:pStyle w:val="ListBullet"/>
      </w:pPr>
      <w:r>
        <w:t>Doanh nghiệp sẽ sử dụng kết quả dự đoán như thế nào?</w:t>
      </w:r>
    </w:p>
    <w:p>
      <w:pPr>
        <w:pStyle w:val="Heading2"/>
      </w:pPr>
      <w:r>
        <w:t>1.9 Biến mục tiêu TARGET</w:t>
      </w:r>
    </w:p>
    <w:p>
      <w:r>
        <w:t>Trong bộ dữ liệu Home Credit, biến TARGET biểu thị kết quả thực tế của khoản vay.</w:t>
      </w:r>
    </w:p>
    <w:p>
      <w:pPr>
        <w:pStyle w:val="ListBullet"/>
      </w:pPr>
      <w:r>
        <w:t>TARGET = 0: Khách hàng không gặp khó khăn trong việc thanh toán.</w:t>
      </w:r>
    </w:p>
    <w:p>
      <w:pPr>
        <w:pStyle w:val="ListBullet"/>
      </w:pPr>
      <w:r>
        <w:t>TARGET = 1: Khách hàng gặp khó khăn trong việc thanh toán.</w:t>
      </w:r>
    </w:p>
    <w:p>
      <w:r>
        <w:t>Ví dụ, nếu một khách hàng liên tục thanh toán quá hạn và không còn khả năng thực hiện nghĩa vụ trả nợ thì hồ sơ đó sẽ được gắn nhãn TARGET = 1. Những hồ sơ như vậy chính là dữ liệu để mô hình học cách nhận diện rủi ro.</w:t>
      </w:r>
    </w:p>
    <w:p>
      <w:pPr>
        <w:pStyle w:val="Heading2"/>
      </w:pPr>
      <w:r>
        <w:t>1.10 Vì sao đây là bài toán phân loại</w:t>
      </w:r>
    </w:p>
    <w:p>
      <w:r>
        <w:t>Kết quả cuối cùng của mô hình là xác định khách hàng thuộc một trong hai nhóm: có nguy cơ gặp khó khăn khi trả nợ hoặc không. Vì chỉ có hai lớp nên đây là bài toán phân loại nhị phân (Binary Classification).</w:t>
      </w:r>
    </w:p>
    <w:p>
      <w:pPr>
        <w:pStyle w:val="Heading2"/>
      </w:pPr>
      <w:r>
        <w:t>1.11 Giá trị của hệ thống</w:t>
      </w:r>
    </w:p>
    <w:p>
      <w:pPr>
        <w:pStyle w:val="ListBullet"/>
      </w:pPr>
      <w:r>
        <w:t>Giảm tỷ lệ nợ xấu.</w:t>
      </w:r>
    </w:p>
    <w:p>
      <w:pPr>
        <w:pStyle w:val="ListBullet"/>
      </w:pPr>
      <w:r>
        <w:t>Hỗ trợ chuyên viên tín dụng đưa ra quyết định nhất quán hơn.</w:t>
      </w:r>
    </w:p>
    <w:p>
      <w:pPr>
        <w:pStyle w:val="ListBullet"/>
      </w:pPr>
      <w:r>
        <w:t>Rút ngắn thời gian xử lý hồ sơ.</w:t>
      </w:r>
    </w:p>
    <w:p>
      <w:pPr>
        <w:pStyle w:val="ListBullet"/>
      </w:pPr>
      <w:r>
        <w:t>Tăng khả năng phát hiện các khách hàng có rủi ro cao.</w:t>
      </w:r>
    </w:p>
    <w:p>
      <w:pPr>
        <w:pStyle w:val="ListBullet"/>
      </w:pPr>
      <w:r>
        <w:t>Nâng cao hiệu quả quản trị rủi ro của doanh nghiệp.</w:t>
      </w:r>
    </w:p>
    <w:p>
      <w:pPr>
        <w:pStyle w:val="Heading2"/>
      </w:pPr>
      <w:r>
        <w:t>1.12 Những câu hỏi cần được trả lời trước khi chuyển sang Data Understanding</w:t>
      </w:r>
    </w:p>
    <w:p>
      <w:pPr>
        <w:pStyle w:val="ListBullet"/>
      </w:pPr>
      <w:r>
        <w:t>Home Credit đang giải quyết vấn đề gì?</w:t>
      </w:r>
    </w:p>
    <w:p>
      <w:pPr>
        <w:pStyle w:val="ListBullet"/>
      </w:pPr>
      <w:r>
        <w:t>Doanh nghiệp kiếm lợi nhuận từ hoạt động nào?</w:t>
      </w:r>
    </w:p>
    <w:p>
      <w:pPr>
        <w:pStyle w:val="ListBullet"/>
      </w:pPr>
      <w:r>
        <w:t>Điều gì xảy ra nếu đánh giá sai khách hàng?</w:t>
      </w:r>
    </w:p>
    <w:p>
      <w:pPr>
        <w:pStyle w:val="ListBullet"/>
      </w:pPr>
      <w:r>
        <w:t>AI hỗ trợ quy trình cho vay ở bước nào?</w:t>
      </w:r>
    </w:p>
    <w:p>
      <w:pPr>
        <w:pStyle w:val="ListBullet"/>
      </w:pPr>
      <w:r>
        <w:t>TARGET phản ánh điều gì trong thực tế?</w:t>
      </w:r>
    </w:p>
    <w:p>
      <w:pPr>
        <w:pStyle w:val="ListBullet"/>
      </w:pPr>
      <w:r>
        <w:t>Vì sao bài toán này là Binary Classification?</w:t>
      </w:r>
    </w:p>
    <w:p>
      <w:pPr>
        <w:pStyle w:val="ListBullet"/>
      </w:pPr>
      <w:r>
        <w:t>Thông tin nào còn thiếu để đưa ra quyết định cho vay?</w:t>
      </w:r>
    </w:p>
    <w:p>
      <w:pPr>
        <w:pStyle w:val="Heading2"/>
      </w:pPr>
      <w:r>
        <w:t>1.13 Kết luận</w:t>
      </w:r>
    </w:p>
    <w:p>
      <w:r>
        <w:t>Business Understanding không nhằm lựa chọn thuật toán hay viết mã nguồn, mà nhằm hiểu đúng bài toán trước khi xử lý dữ liệu. Sau khi xác định được mục tiêu kinh doanh, vai trò của AI và ý nghĩa của biến mục tiêu, bước tiếp theo là Data Understanding. Ở giai đoạn đó, trọng tâm sẽ chuyển từ câu hỏi 'Doanh nghiệp đang cần gì?' sang 'Dữ liệu nào có thể giúp giải quyết nhu cầu đó?'.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