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D77" w:rsidRDefault="00931E7D" w:rsidP="007520FD">
      <w:pPr>
        <w:tabs>
          <w:tab w:val="left" w:pos="360"/>
        </w:tabs>
        <w:jc w:val="center"/>
        <w:rPr>
          <w:rFonts w:ascii="Times New Roman" w:hAnsi="Times New Roman" w:cs="Times New Roman"/>
          <w:b/>
          <w:sz w:val="32"/>
          <w:szCs w:val="32"/>
        </w:rPr>
      </w:pPr>
      <w:r>
        <w:rPr>
          <w:rFonts w:ascii="Times New Roman" w:hAnsi="Times New Roman" w:cs="Times New Roman"/>
          <w:b/>
          <w:sz w:val="32"/>
          <w:szCs w:val="32"/>
        </w:rPr>
        <w:t>CHẤT LIỆU VĂN HOÁ DÂN GIAN VÀ TÍNH HIỆN ĐẠ</w:t>
      </w:r>
      <w:r w:rsidR="007520FD">
        <w:rPr>
          <w:rFonts w:ascii="Times New Roman" w:hAnsi="Times New Roman" w:cs="Times New Roman"/>
          <w:b/>
          <w:sz w:val="32"/>
          <w:szCs w:val="32"/>
        </w:rPr>
        <w:t>I TRONG ĐOẠN TRÍCH</w:t>
      </w:r>
      <w:r>
        <w:rPr>
          <w:rFonts w:ascii="Times New Roman" w:hAnsi="Times New Roman" w:cs="Times New Roman"/>
          <w:b/>
          <w:sz w:val="32"/>
          <w:szCs w:val="32"/>
        </w:rPr>
        <w:t xml:space="preserve"> </w:t>
      </w:r>
      <w:r w:rsidR="00164903">
        <w:rPr>
          <w:rFonts w:ascii="Times New Roman" w:hAnsi="Times New Roman" w:cs="Times New Roman"/>
          <w:b/>
          <w:sz w:val="32"/>
          <w:szCs w:val="32"/>
        </w:rPr>
        <w:t>“</w:t>
      </w:r>
      <w:r>
        <w:rPr>
          <w:rFonts w:ascii="Times New Roman" w:hAnsi="Times New Roman" w:cs="Times New Roman"/>
          <w:b/>
          <w:sz w:val="32"/>
          <w:szCs w:val="32"/>
        </w:rPr>
        <w:t>ĐẤT NƯỚC</w:t>
      </w:r>
      <w:r w:rsidR="00164903">
        <w:rPr>
          <w:rFonts w:ascii="Times New Roman" w:hAnsi="Times New Roman" w:cs="Times New Roman"/>
          <w:b/>
          <w:sz w:val="32"/>
          <w:szCs w:val="32"/>
        </w:rPr>
        <w:t>” CỦA NGUYỄN KHOA ĐIỀM</w:t>
      </w:r>
    </w:p>
    <w:p w:rsidR="00931E7D" w:rsidRDefault="00931E7D" w:rsidP="007C3CA6">
      <w:pPr>
        <w:ind w:firstLine="720"/>
        <w:jc w:val="both"/>
        <w:rPr>
          <w:rFonts w:ascii="Times New Roman" w:hAnsi="Times New Roman" w:cs="Times New Roman"/>
          <w:sz w:val="28"/>
          <w:szCs w:val="28"/>
        </w:rPr>
      </w:pPr>
      <w:r>
        <w:rPr>
          <w:rFonts w:ascii="Times New Roman" w:hAnsi="Times New Roman" w:cs="Times New Roman"/>
          <w:sz w:val="28"/>
          <w:szCs w:val="28"/>
        </w:rPr>
        <w:t xml:space="preserve">Đoạn trích </w:t>
      </w:r>
      <w:r w:rsidR="007C3CA6">
        <w:rPr>
          <w:rFonts w:ascii="Times New Roman" w:hAnsi="Times New Roman" w:cs="Times New Roman"/>
          <w:sz w:val="28"/>
          <w:szCs w:val="28"/>
        </w:rPr>
        <w:t>“</w:t>
      </w:r>
      <w:r>
        <w:rPr>
          <w:rFonts w:ascii="Times New Roman" w:hAnsi="Times New Roman" w:cs="Times New Roman"/>
          <w:sz w:val="28"/>
          <w:szCs w:val="28"/>
        </w:rPr>
        <w:t>Đất nước</w:t>
      </w:r>
      <w:r w:rsidR="007C3CA6">
        <w:rPr>
          <w:rFonts w:ascii="Times New Roman" w:hAnsi="Times New Roman" w:cs="Times New Roman"/>
          <w:sz w:val="28"/>
          <w:szCs w:val="28"/>
        </w:rPr>
        <w:t>”</w:t>
      </w:r>
      <w:r>
        <w:rPr>
          <w:rFonts w:ascii="Times New Roman" w:hAnsi="Times New Roman" w:cs="Times New Roman"/>
          <w:sz w:val="28"/>
          <w:szCs w:val="28"/>
        </w:rPr>
        <w:t xml:space="preserve"> trong trường ca “Mặt đường khát vọng” với giọng điệu tâm tình, sâu lắng, </w:t>
      </w:r>
      <w:r w:rsidR="00FA4BCF">
        <w:rPr>
          <w:rFonts w:ascii="Times New Roman" w:hAnsi="Times New Roman" w:cs="Times New Roman"/>
          <w:sz w:val="28"/>
          <w:szCs w:val="28"/>
        </w:rPr>
        <w:t xml:space="preserve">đã </w:t>
      </w:r>
      <w:r>
        <w:rPr>
          <w:rFonts w:ascii="Times New Roman" w:hAnsi="Times New Roman" w:cs="Times New Roman"/>
          <w:sz w:val="28"/>
          <w:szCs w:val="28"/>
        </w:rPr>
        <w:t>mở ra không gian nghệ thuật rộng lớn</w:t>
      </w:r>
      <w:r w:rsidR="00FA4BCF">
        <w:rPr>
          <w:rFonts w:ascii="Times New Roman" w:hAnsi="Times New Roman" w:cs="Times New Roman"/>
          <w:sz w:val="28"/>
          <w:szCs w:val="28"/>
        </w:rPr>
        <w:t xml:space="preserve"> của thế giới cổ tích, truyền thuyết huyền thoại cùng sự gần gũi, thân quen của ca dao. Trong cách suy nghiệm sâu sắc</w:t>
      </w:r>
      <w:r w:rsidR="007C3CA6">
        <w:rPr>
          <w:rFonts w:ascii="Times New Roman" w:hAnsi="Times New Roman" w:cs="Times New Roman"/>
          <w:sz w:val="28"/>
          <w:szCs w:val="28"/>
        </w:rPr>
        <w:t xml:space="preserve"> của một nhà thơ trẻ trưởng thành trong cuộc chiến, màu sắc dân gian ấy vừa quen vừa lạ, vừa mang vẻ đẹp truyền thống, vừa mang tính hiện đại.</w:t>
      </w:r>
    </w:p>
    <w:p w:rsidR="007C3CA6" w:rsidRDefault="007C3CA6" w:rsidP="00100ECA">
      <w:pPr>
        <w:pStyle w:val="ListParagraph"/>
        <w:numPr>
          <w:ilvl w:val="0"/>
          <w:numId w:val="1"/>
        </w:numPr>
        <w:ind w:left="720"/>
        <w:jc w:val="both"/>
        <w:rPr>
          <w:rFonts w:ascii="Times New Roman" w:hAnsi="Times New Roman" w:cs="Times New Roman"/>
          <w:b/>
          <w:i/>
          <w:sz w:val="28"/>
          <w:szCs w:val="28"/>
        </w:rPr>
      </w:pPr>
      <w:r w:rsidRPr="007C3CA6">
        <w:rPr>
          <w:rFonts w:ascii="Times New Roman" w:hAnsi="Times New Roman" w:cs="Times New Roman"/>
          <w:b/>
          <w:i/>
          <w:sz w:val="28"/>
          <w:szCs w:val="28"/>
        </w:rPr>
        <w:t>Chất liệu dân gian</w:t>
      </w:r>
    </w:p>
    <w:p w:rsidR="00100ECA" w:rsidRDefault="00100ECA" w:rsidP="007520FD">
      <w:pPr>
        <w:pStyle w:val="ListParagraph"/>
        <w:numPr>
          <w:ilvl w:val="0"/>
          <w:numId w:val="2"/>
        </w:numPr>
        <w:ind w:left="0" w:firstLine="720"/>
        <w:jc w:val="both"/>
        <w:rPr>
          <w:rFonts w:ascii="Times New Roman" w:hAnsi="Times New Roman" w:cs="Times New Roman"/>
          <w:sz w:val="28"/>
          <w:szCs w:val="28"/>
        </w:rPr>
      </w:pPr>
      <w:r>
        <w:rPr>
          <w:rFonts w:ascii="Times New Roman" w:hAnsi="Times New Roman" w:cs="Times New Roman"/>
          <w:sz w:val="28"/>
          <w:szCs w:val="28"/>
        </w:rPr>
        <w:t>Các phong tục, tập quán, lối sống, sinh hoạt</w:t>
      </w:r>
      <w:r w:rsidR="002336BD">
        <w:rPr>
          <w:rFonts w:ascii="Times New Roman" w:hAnsi="Times New Roman" w:cs="Times New Roman"/>
          <w:sz w:val="28"/>
          <w:szCs w:val="28"/>
        </w:rPr>
        <w:t xml:space="preserve"> dân gian, vật dụng quen thuộc được NKĐ đưa vào một cách chọn lọc thể hiện chủ đề tư tưởng tác phẩm “đất nước của nhân dân”, “đất nước có từ lâu đời” từ trong nguồn cội văn hoá dân gian.</w:t>
      </w:r>
    </w:p>
    <w:p w:rsidR="002336BD" w:rsidRDefault="005D7683" w:rsidP="007520FD">
      <w:pPr>
        <w:pStyle w:val="ListParagraph"/>
        <w:numPr>
          <w:ilvl w:val="0"/>
          <w:numId w:val="2"/>
        </w:numPr>
        <w:ind w:left="0" w:firstLine="720"/>
        <w:jc w:val="both"/>
        <w:rPr>
          <w:rFonts w:ascii="Times New Roman" w:hAnsi="Times New Roman" w:cs="Times New Roman"/>
          <w:sz w:val="28"/>
          <w:szCs w:val="28"/>
        </w:rPr>
      </w:pPr>
      <w:r>
        <w:rPr>
          <w:rFonts w:ascii="Times New Roman" w:hAnsi="Times New Roman" w:cs="Times New Roman"/>
          <w:sz w:val="28"/>
          <w:szCs w:val="28"/>
        </w:rPr>
        <w:t>Những câu ca dao, tục ngữ, dân ca, những câu chuyện cổ tích, truyền  thuyết được NKĐ vận dụng một cách sáng tạo trong việc thể hiện suy tư về Đất nước.</w:t>
      </w:r>
    </w:p>
    <w:p w:rsidR="005D7683" w:rsidRDefault="005D7683" w:rsidP="007520FD">
      <w:pPr>
        <w:pStyle w:val="ListParagraph"/>
        <w:ind w:left="0" w:firstLine="1080"/>
        <w:jc w:val="both"/>
        <w:rPr>
          <w:rFonts w:ascii="Times New Roman" w:hAnsi="Times New Roman" w:cs="Times New Roman"/>
          <w:sz w:val="28"/>
          <w:szCs w:val="28"/>
        </w:rPr>
      </w:pPr>
      <w:r>
        <w:rPr>
          <w:rFonts w:ascii="Times New Roman" w:hAnsi="Times New Roman" w:cs="Times New Roman"/>
          <w:sz w:val="28"/>
          <w:szCs w:val="28"/>
        </w:rPr>
        <w:t>*Nguyễn Khoa Điềm vận dụng sáng tạo các chất liệ</w:t>
      </w:r>
      <w:r w:rsidR="00B23712">
        <w:rPr>
          <w:rFonts w:ascii="Times New Roman" w:hAnsi="Times New Roman" w:cs="Times New Roman"/>
          <w:sz w:val="28"/>
          <w:szCs w:val="28"/>
        </w:rPr>
        <w:t>u</w:t>
      </w:r>
      <w:r>
        <w:rPr>
          <w:rFonts w:ascii="Times New Roman" w:hAnsi="Times New Roman" w:cs="Times New Roman"/>
          <w:sz w:val="28"/>
          <w:szCs w:val="28"/>
        </w:rPr>
        <w:t xml:space="preserve"> dân gian. Tác giả không lấy lại cả câu, kể lại </w:t>
      </w:r>
      <w:r w:rsidR="00C539B3">
        <w:rPr>
          <w:rFonts w:ascii="Times New Roman" w:hAnsi="Times New Roman" w:cs="Times New Roman"/>
          <w:sz w:val="28"/>
          <w:szCs w:val="28"/>
        </w:rPr>
        <w:t xml:space="preserve">cả </w:t>
      </w:r>
      <w:r>
        <w:rPr>
          <w:rFonts w:ascii="Times New Roman" w:hAnsi="Times New Roman" w:cs="Times New Roman"/>
          <w:sz w:val="28"/>
          <w:szCs w:val="28"/>
        </w:rPr>
        <w:t>câu chuyện mà chỉ gợi lại một vài hình ảnh, một chi tiết từ những câu ca dao, những câu chuyện kể. Chất dân gian được sử dụng một cách đậm đặc, tạo nên không khí xa xưa vừa thiêng liêng vừa gầ</w:t>
      </w:r>
      <w:r w:rsidR="00C539B3">
        <w:rPr>
          <w:rFonts w:ascii="Times New Roman" w:hAnsi="Times New Roman" w:cs="Times New Roman"/>
          <w:sz w:val="28"/>
          <w:szCs w:val="28"/>
        </w:rPr>
        <w:t>n gũi, gợi liên tưởng sâu xa bay bổng hướng về chiều sâu văn hoá dân tộc cũng như thể hiện một cách sâu lắng tư tưởng của tác giả.</w:t>
      </w:r>
    </w:p>
    <w:p w:rsidR="00755512" w:rsidRDefault="00755512" w:rsidP="007520FD">
      <w:pPr>
        <w:pStyle w:val="ListParagraph"/>
        <w:tabs>
          <w:tab w:val="left" w:pos="0"/>
        </w:tabs>
        <w:ind w:left="0" w:firstLine="720"/>
        <w:jc w:val="both"/>
        <w:rPr>
          <w:rFonts w:ascii="Times New Roman" w:hAnsi="Times New Roman" w:cs="Times New Roman"/>
          <w:sz w:val="28"/>
          <w:szCs w:val="28"/>
        </w:rPr>
      </w:pPr>
      <w:r>
        <w:rPr>
          <w:rFonts w:ascii="Times New Roman" w:hAnsi="Times New Roman" w:cs="Times New Roman"/>
          <w:sz w:val="28"/>
          <w:szCs w:val="28"/>
        </w:rPr>
        <w:t>Điề</w:t>
      </w:r>
      <w:r w:rsidR="001E6DA0">
        <w:rPr>
          <w:rFonts w:ascii="Times New Roman" w:hAnsi="Times New Roman" w:cs="Times New Roman"/>
          <w:sz w:val="28"/>
          <w:szCs w:val="28"/>
        </w:rPr>
        <w:t xml:space="preserve">u đó </w:t>
      </w:r>
      <w:r>
        <w:rPr>
          <w:rFonts w:ascii="Times New Roman" w:hAnsi="Times New Roman" w:cs="Times New Roman"/>
          <w:sz w:val="28"/>
          <w:szCs w:val="28"/>
        </w:rPr>
        <w:t xml:space="preserve">là một sự khẳng định </w:t>
      </w:r>
      <w:r w:rsidR="001E6DA0">
        <w:rPr>
          <w:rFonts w:ascii="Times New Roman" w:hAnsi="Times New Roman" w:cs="Times New Roman"/>
          <w:sz w:val="28"/>
          <w:szCs w:val="28"/>
        </w:rPr>
        <w:t xml:space="preserve">đầy thuyết phục </w:t>
      </w:r>
      <w:r>
        <w:rPr>
          <w:rFonts w:ascii="Times New Roman" w:hAnsi="Times New Roman" w:cs="Times New Roman"/>
          <w:sz w:val="28"/>
          <w:szCs w:val="28"/>
        </w:rPr>
        <w:t xml:space="preserve">những điều tác giả suy nghiệm về đất nước trong mối quan hệ với </w:t>
      </w:r>
      <w:r w:rsidR="001E6DA0">
        <w:rPr>
          <w:rFonts w:ascii="Times New Roman" w:hAnsi="Times New Roman" w:cs="Times New Roman"/>
          <w:sz w:val="28"/>
          <w:szCs w:val="28"/>
        </w:rPr>
        <w:t>cái nôi văn hoá dân gian lâu đời.Hay chất dân gian thấm nhuần trong tư tưởng của nhà thơ cách mạng làm nên vẻ đẹp truyền thống lâu bền của tác phẩm.</w:t>
      </w:r>
    </w:p>
    <w:p w:rsidR="001E6DA0" w:rsidRDefault="00286454" w:rsidP="00286454">
      <w:pPr>
        <w:pStyle w:val="ListParagraph"/>
        <w:numPr>
          <w:ilvl w:val="0"/>
          <w:numId w:val="1"/>
        </w:numPr>
        <w:jc w:val="both"/>
        <w:rPr>
          <w:rFonts w:ascii="Times New Roman" w:hAnsi="Times New Roman" w:cs="Times New Roman"/>
          <w:b/>
          <w:i/>
          <w:sz w:val="28"/>
          <w:szCs w:val="28"/>
        </w:rPr>
      </w:pPr>
      <w:r w:rsidRPr="00286454">
        <w:rPr>
          <w:rFonts w:ascii="Times New Roman" w:hAnsi="Times New Roman" w:cs="Times New Roman"/>
          <w:b/>
          <w:i/>
          <w:sz w:val="28"/>
          <w:szCs w:val="28"/>
        </w:rPr>
        <w:t>Chất hiện đại</w:t>
      </w:r>
    </w:p>
    <w:p w:rsidR="00286454" w:rsidRDefault="00286454" w:rsidP="007520FD">
      <w:pPr>
        <w:pStyle w:val="ListParagraph"/>
        <w:numPr>
          <w:ilvl w:val="0"/>
          <w:numId w:val="2"/>
        </w:numPr>
        <w:ind w:left="0" w:firstLine="720"/>
        <w:jc w:val="both"/>
        <w:rPr>
          <w:rFonts w:ascii="Times New Roman" w:hAnsi="Times New Roman" w:cs="Times New Roman"/>
          <w:sz w:val="28"/>
          <w:szCs w:val="28"/>
        </w:rPr>
      </w:pPr>
      <w:bookmarkStart w:id="0" w:name="_GoBack"/>
      <w:r>
        <w:rPr>
          <w:rFonts w:ascii="Times New Roman" w:hAnsi="Times New Roman" w:cs="Times New Roman"/>
          <w:sz w:val="28"/>
          <w:szCs w:val="28"/>
        </w:rPr>
        <w:t>Thể thơ tự do với những câu thơ không có vần, dài ngắn đan xen, nhịp điệu thay đổi linh hoạt.</w:t>
      </w:r>
    </w:p>
    <w:p w:rsidR="00286454" w:rsidRDefault="00286454" w:rsidP="007520FD">
      <w:pPr>
        <w:pStyle w:val="ListParagraph"/>
        <w:numPr>
          <w:ilvl w:val="0"/>
          <w:numId w:val="2"/>
        </w:numPr>
        <w:ind w:left="0" w:firstLine="720"/>
        <w:jc w:val="both"/>
        <w:rPr>
          <w:rFonts w:ascii="Times New Roman" w:hAnsi="Times New Roman" w:cs="Times New Roman"/>
          <w:sz w:val="28"/>
          <w:szCs w:val="28"/>
        </w:rPr>
      </w:pPr>
      <w:r>
        <w:rPr>
          <w:rFonts w:ascii="Times New Roman" w:hAnsi="Times New Roman" w:cs="Times New Roman"/>
          <w:sz w:val="28"/>
          <w:szCs w:val="28"/>
        </w:rPr>
        <w:t xml:space="preserve">Cách xưng hô từ ngữ “anh em” tạo ra </w:t>
      </w:r>
      <w:r w:rsidR="00A130E0">
        <w:rPr>
          <w:rFonts w:ascii="Times New Roman" w:hAnsi="Times New Roman" w:cs="Times New Roman"/>
          <w:sz w:val="28"/>
          <w:szCs w:val="28"/>
        </w:rPr>
        <w:t xml:space="preserve">trường giao tiếp rộng lớn, đó là sự phân thân trữ tình của tác giả để đối thoại với mình, với nhân dân mình, đất nước mình. Giọng điệu sâu lắng trong cách gọi em ơi ơi còn là sự đối thoại của </w:t>
      </w:r>
      <w:r w:rsidR="00A130E0">
        <w:rPr>
          <w:rFonts w:ascii="Times New Roman" w:hAnsi="Times New Roman" w:cs="Times New Roman"/>
          <w:sz w:val="28"/>
          <w:szCs w:val="28"/>
        </w:rPr>
        <w:lastRenderedPageBreak/>
        <w:t>người đi trước với thế hệ</w:t>
      </w:r>
      <w:r w:rsidR="0041683A">
        <w:rPr>
          <w:rFonts w:ascii="Times New Roman" w:hAnsi="Times New Roman" w:cs="Times New Roman"/>
          <w:sz w:val="28"/>
          <w:szCs w:val="28"/>
        </w:rPr>
        <w:t xml:space="preserve"> sau một cách</w:t>
      </w:r>
      <w:r w:rsidR="00A130E0">
        <w:rPr>
          <w:rFonts w:ascii="Times New Roman" w:hAnsi="Times New Roman" w:cs="Times New Roman"/>
          <w:sz w:val="28"/>
          <w:szCs w:val="28"/>
        </w:rPr>
        <w:t xml:space="preserve"> tình cảm trìu mến,</w:t>
      </w:r>
      <w:r w:rsidR="0041683A">
        <w:rPr>
          <w:rFonts w:ascii="Times New Roman" w:hAnsi="Times New Roman" w:cs="Times New Roman"/>
          <w:sz w:val="28"/>
          <w:szCs w:val="28"/>
        </w:rPr>
        <w:t>yêu thương đồng thời</w:t>
      </w:r>
      <w:r w:rsidR="00A130E0">
        <w:rPr>
          <w:rFonts w:ascii="Times New Roman" w:hAnsi="Times New Roman" w:cs="Times New Roman"/>
          <w:sz w:val="28"/>
          <w:szCs w:val="28"/>
        </w:rPr>
        <w:t xml:space="preserve"> nhắc nhở, động viên</w:t>
      </w:r>
      <w:r w:rsidR="0041683A">
        <w:rPr>
          <w:rFonts w:ascii="Times New Roman" w:hAnsi="Times New Roman" w:cs="Times New Roman"/>
          <w:sz w:val="28"/>
          <w:szCs w:val="28"/>
        </w:rPr>
        <w:t xml:space="preserve"> để gìn giữ, xây dựng và làm cho đất nước ngày càng đẹp hơn.</w:t>
      </w:r>
    </w:p>
    <w:bookmarkEnd w:id="0"/>
    <w:p w:rsidR="0041683A" w:rsidRDefault="0041683A" w:rsidP="007520FD">
      <w:pPr>
        <w:pStyle w:val="ListParagraph"/>
        <w:numPr>
          <w:ilvl w:val="0"/>
          <w:numId w:val="2"/>
        </w:numPr>
        <w:tabs>
          <w:tab w:val="left" w:pos="0"/>
        </w:tabs>
        <w:ind w:left="0" w:firstLine="720"/>
        <w:jc w:val="both"/>
        <w:rPr>
          <w:rFonts w:ascii="Times New Roman" w:hAnsi="Times New Roman" w:cs="Times New Roman"/>
          <w:sz w:val="28"/>
          <w:szCs w:val="28"/>
        </w:rPr>
      </w:pPr>
      <w:r>
        <w:rPr>
          <w:rFonts w:ascii="Times New Roman" w:hAnsi="Times New Roman" w:cs="Times New Roman"/>
          <w:sz w:val="28"/>
          <w:szCs w:val="28"/>
        </w:rPr>
        <w:t xml:space="preserve">Tính hiện đại còn nổi rõ ở chất chính luận, triết lí, </w:t>
      </w:r>
      <w:r w:rsidR="00E772A3">
        <w:rPr>
          <w:rFonts w:ascii="Times New Roman" w:hAnsi="Times New Roman" w:cs="Times New Roman"/>
          <w:sz w:val="28"/>
          <w:szCs w:val="28"/>
        </w:rPr>
        <w:t>suy tưởng, một cách rất riêng của Nguyễn Khoa Điềm.</w:t>
      </w:r>
    </w:p>
    <w:p w:rsidR="00E772A3" w:rsidRDefault="002957AB" w:rsidP="002957AB">
      <w:pPr>
        <w:pStyle w:val="ListParagraph"/>
        <w:numPr>
          <w:ilvl w:val="0"/>
          <w:numId w:val="3"/>
        </w:numPr>
        <w:tabs>
          <w:tab w:val="left" w:pos="720"/>
        </w:tabs>
        <w:ind w:left="0" w:firstLine="360"/>
        <w:jc w:val="both"/>
        <w:rPr>
          <w:rFonts w:ascii="Times New Roman" w:hAnsi="Times New Roman" w:cs="Times New Roman"/>
          <w:sz w:val="28"/>
          <w:szCs w:val="28"/>
        </w:rPr>
      </w:pPr>
      <w:r>
        <w:rPr>
          <w:rFonts w:ascii="Times New Roman" w:hAnsi="Times New Roman" w:cs="Times New Roman"/>
          <w:sz w:val="28"/>
          <w:szCs w:val="28"/>
        </w:rPr>
        <w:t>V</w:t>
      </w:r>
      <w:r w:rsidR="00E772A3">
        <w:rPr>
          <w:rFonts w:ascii="Times New Roman" w:hAnsi="Times New Roman" w:cs="Times New Roman"/>
          <w:sz w:val="28"/>
          <w:szCs w:val="28"/>
        </w:rPr>
        <w:t xml:space="preserve">iệc trở về cội nguồn văn hoá dân tộc để hiểu về đất nước là một cách suy tưởng đầy tính </w:t>
      </w:r>
      <w:r w:rsidR="00EA0954">
        <w:rPr>
          <w:rFonts w:ascii="Times New Roman" w:hAnsi="Times New Roman" w:cs="Times New Roman"/>
          <w:sz w:val="28"/>
          <w:szCs w:val="28"/>
        </w:rPr>
        <w:t>truyền thống, khẳng định sự tồn tại của đất nước một cách lâu bền, có cơ sở. Bài thơ ra đời trong hoàn cảnh chiến tranh ác liệt của cuộc kháng chiến chống Mĩ vĩ đại, khi sứ mệnh dân tộc đặt lên hàng đầu, tất cả công dân đều gánh trên vai trách nhiệm với đất nước. Trong những thời khắ</w:t>
      </w:r>
      <w:r w:rsidR="00E564C5">
        <w:rPr>
          <w:rFonts w:ascii="Times New Roman" w:hAnsi="Times New Roman" w:cs="Times New Roman"/>
          <w:sz w:val="28"/>
          <w:szCs w:val="28"/>
        </w:rPr>
        <w:t>c quyết định</w:t>
      </w:r>
      <w:r w:rsidR="00EA0954">
        <w:rPr>
          <w:rFonts w:ascii="Times New Roman" w:hAnsi="Times New Roman" w:cs="Times New Roman"/>
          <w:sz w:val="28"/>
          <w:szCs w:val="28"/>
        </w:rPr>
        <w:t>, sức mạnh và vai trò của nhân dân làm nên lịch sử đã được phát huy cao độ do vậy việc trở về vốn văn hoá dân gian còn là lời khẳng định đầy tự hào “đất nước của nhân dân” trong cái nhìn hiện đại</w:t>
      </w:r>
      <w:r w:rsidR="00E564C5">
        <w:rPr>
          <w:rFonts w:ascii="Times New Roman" w:hAnsi="Times New Roman" w:cs="Times New Roman"/>
          <w:sz w:val="28"/>
          <w:szCs w:val="28"/>
        </w:rPr>
        <w:t xml:space="preserve"> của một nhà thơ trẻ</w:t>
      </w:r>
      <w:r w:rsidR="00EA0954">
        <w:rPr>
          <w:rFonts w:ascii="Times New Roman" w:hAnsi="Times New Roman" w:cs="Times New Roman"/>
          <w:sz w:val="28"/>
          <w:szCs w:val="28"/>
        </w:rPr>
        <w:t xml:space="preserve">. </w:t>
      </w:r>
    </w:p>
    <w:p w:rsidR="00E564C5" w:rsidRPr="00286454" w:rsidRDefault="00E564C5" w:rsidP="002957AB">
      <w:pPr>
        <w:pStyle w:val="ListParagraph"/>
        <w:numPr>
          <w:ilvl w:val="0"/>
          <w:numId w:val="3"/>
        </w:numPr>
        <w:ind w:left="0" w:firstLine="360"/>
        <w:jc w:val="both"/>
        <w:rPr>
          <w:rFonts w:ascii="Times New Roman" w:hAnsi="Times New Roman" w:cs="Times New Roman"/>
          <w:sz w:val="28"/>
          <w:szCs w:val="28"/>
        </w:rPr>
      </w:pPr>
      <w:r>
        <w:rPr>
          <w:rFonts w:ascii="Times New Roman" w:hAnsi="Times New Roman" w:cs="Times New Roman"/>
          <w:sz w:val="28"/>
          <w:szCs w:val="28"/>
        </w:rPr>
        <w:t>Chất văn hoá dân gian kết hợp hài hoà với tính hiện đại đã làm nên phong cách độc đáo của Nguyễn Khoa Điềm. Bài thơ đã góp một màu sắc riêng, một vẻ đẹp riêng</w:t>
      </w:r>
      <w:r w:rsidR="002957AB">
        <w:rPr>
          <w:rFonts w:ascii="Times New Roman" w:hAnsi="Times New Roman" w:cs="Times New Roman"/>
          <w:sz w:val="28"/>
          <w:szCs w:val="28"/>
        </w:rPr>
        <w:t>, vừa quen thuộc vừa mới mẻ</w:t>
      </w:r>
      <w:r>
        <w:rPr>
          <w:rFonts w:ascii="Times New Roman" w:hAnsi="Times New Roman" w:cs="Times New Roman"/>
          <w:sz w:val="28"/>
          <w:szCs w:val="28"/>
        </w:rPr>
        <w:t xml:space="preserve"> trong cách nhìn nhận và suy nghiệm về đất nước.</w:t>
      </w:r>
    </w:p>
    <w:sectPr w:rsidR="00E564C5" w:rsidRPr="0028645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217A" w:rsidRDefault="008C217A" w:rsidP="00164903">
      <w:pPr>
        <w:spacing w:after="0" w:line="240" w:lineRule="auto"/>
      </w:pPr>
      <w:r>
        <w:separator/>
      </w:r>
    </w:p>
  </w:endnote>
  <w:endnote w:type="continuationSeparator" w:id="0">
    <w:p w:rsidR="008C217A" w:rsidRDefault="008C217A" w:rsidP="00164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903" w:rsidRPr="00164903" w:rsidRDefault="00164903">
    <w:pPr>
      <w:pStyle w:val="Footer"/>
      <w:rPr>
        <w:rFonts w:ascii="Times New Roman" w:hAnsi="Times New Roman" w:cs="Times New Roman"/>
        <w:b/>
        <w:i/>
        <w:sz w:val="26"/>
        <w:szCs w:val="26"/>
      </w:rPr>
    </w:pPr>
    <w:r w:rsidRPr="00164903">
      <w:rPr>
        <w:rFonts w:ascii="Times New Roman" w:hAnsi="Times New Roman" w:cs="Times New Roman"/>
        <w:b/>
        <w:i/>
        <w:sz w:val="26"/>
        <w:szCs w:val="26"/>
      </w:rPr>
      <w:t>GV: Đặng Thị Thanh Hường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217A" w:rsidRDefault="008C217A" w:rsidP="00164903">
      <w:pPr>
        <w:spacing w:after="0" w:line="240" w:lineRule="auto"/>
      </w:pPr>
      <w:r>
        <w:separator/>
      </w:r>
    </w:p>
  </w:footnote>
  <w:footnote w:type="continuationSeparator" w:id="0">
    <w:p w:rsidR="008C217A" w:rsidRDefault="008C217A" w:rsidP="001649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ajorEastAsia" w:hAnsi="Times New Roman" w:cs="Times New Roman"/>
        <w:b/>
        <w:sz w:val="26"/>
        <w:szCs w:val="26"/>
      </w:rPr>
      <w:alias w:val="Title"/>
      <w:id w:val="77738743"/>
      <w:placeholder>
        <w:docPart w:val="06FBFD98B63E44ECB311927D84E2D479"/>
      </w:placeholder>
      <w:dataBinding w:prefixMappings="xmlns:ns0='http://schemas.openxmlformats.org/package/2006/metadata/core-properties' xmlns:ns1='http://purl.org/dc/elements/1.1/'" w:xpath="/ns0:coreProperties[1]/ns1:title[1]" w:storeItemID="{6C3C8BC8-F283-45AE-878A-BAB7291924A1}"/>
      <w:text/>
    </w:sdtPr>
    <w:sdtEndPr/>
    <w:sdtContent>
      <w:p w:rsidR="00164903" w:rsidRDefault="0016490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imes New Roman" w:eastAsiaTheme="majorEastAsia" w:hAnsi="Times New Roman" w:cs="Times New Roman"/>
            <w:b/>
            <w:sz w:val="26"/>
            <w:szCs w:val="26"/>
          </w:rPr>
          <w:t xml:space="preserve">                                                                                                     </w:t>
        </w:r>
        <w:r w:rsidRPr="00164903">
          <w:rPr>
            <w:rFonts w:ascii="Times New Roman" w:eastAsiaTheme="majorEastAsia" w:hAnsi="Times New Roman" w:cs="Times New Roman"/>
            <w:b/>
            <w:sz w:val="26"/>
            <w:szCs w:val="26"/>
          </w:rPr>
          <w:t>Các bộ đề thi Đại học</w:t>
        </w:r>
      </w:p>
    </w:sdtContent>
  </w:sdt>
  <w:p w:rsidR="00164903" w:rsidRDefault="001649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02A2B"/>
    <w:multiLevelType w:val="hybridMultilevel"/>
    <w:tmpl w:val="0F42A0F0"/>
    <w:lvl w:ilvl="0" w:tplc="23DC23C8">
      <w:start w:val="2"/>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F1D618C"/>
    <w:multiLevelType w:val="hybridMultilevel"/>
    <w:tmpl w:val="33F478B8"/>
    <w:lvl w:ilvl="0" w:tplc="A268ED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FB61886"/>
    <w:multiLevelType w:val="hybridMultilevel"/>
    <w:tmpl w:val="7FDCA6F6"/>
    <w:lvl w:ilvl="0" w:tplc="1E26FB3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ADF"/>
    <w:rsid w:val="00021E20"/>
    <w:rsid w:val="00034D77"/>
    <w:rsid w:val="00100ECA"/>
    <w:rsid w:val="00164903"/>
    <w:rsid w:val="001E6DA0"/>
    <w:rsid w:val="002336BD"/>
    <w:rsid w:val="00286454"/>
    <w:rsid w:val="002957AB"/>
    <w:rsid w:val="002F0EB0"/>
    <w:rsid w:val="0041683A"/>
    <w:rsid w:val="005D7683"/>
    <w:rsid w:val="007520FD"/>
    <w:rsid w:val="00755512"/>
    <w:rsid w:val="007C3CA6"/>
    <w:rsid w:val="008C217A"/>
    <w:rsid w:val="00925ADF"/>
    <w:rsid w:val="00931E7D"/>
    <w:rsid w:val="00A130E0"/>
    <w:rsid w:val="00B23712"/>
    <w:rsid w:val="00C539B3"/>
    <w:rsid w:val="00E564C5"/>
    <w:rsid w:val="00E772A3"/>
    <w:rsid w:val="00EA0954"/>
    <w:rsid w:val="00FA4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CA6"/>
    <w:pPr>
      <w:ind w:left="720"/>
      <w:contextualSpacing/>
    </w:pPr>
  </w:style>
  <w:style w:type="paragraph" w:styleId="Header">
    <w:name w:val="header"/>
    <w:basedOn w:val="Normal"/>
    <w:link w:val="HeaderChar"/>
    <w:uiPriority w:val="99"/>
    <w:unhideWhenUsed/>
    <w:rsid w:val="00164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903"/>
  </w:style>
  <w:style w:type="paragraph" w:styleId="Footer">
    <w:name w:val="footer"/>
    <w:basedOn w:val="Normal"/>
    <w:link w:val="FooterChar"/>
    <w:uiPriority w:val="99"/>
    <w:unhideWhenUsed/>
    <w:rsid w:val="00164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903"/>
  </w:style>
  <w:style w:type="paragraph" w:styleId="BalloonText">
    <w:name w:val="Balloon Text"/>
    <w:basedOn w:val="Normal"/>
    <w:link w:val="BalloonTextChar"/>
    <w:uiPriority w:val="99"/>
    <w:semiHidden/>
    <w:unhideWhenUsed/>
    <w:rsid w:val="001649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49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CA6"/>
    <w:pPr>
      <w:ind w:left="720"/>
      <w:contextualSpacing/>
    </w:pPr>
  </w:style>
  <w:style w:type="paragraph" w:styleId="Header">
    <w:name w:val="header"/>
    <w:basedOn w:val="Normal"/>
    <w:link w:val="HeaderChar"/>
    <w:uiPriority w:val="99"/>
    <w:unhideWhenUsed/>
    <w:rsid w:val="00164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903"/>
  </w:style>
  <w:style w:type="paragraph" w:styleId="Footer">
    <w:name w:val="footer"/>
    <w:basedOn w:val="Normal"/>
    <w:link w:val="FooterChar"/>
    <w:uiPriority w:val="99"/>
    <w:unhideWhenUsed/>
    <w:rsid w:val="00164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903"/>
  </w:style>
  <w:style w:type="paragraph" w:styleId="BalloonText">
    <w:name w:val="Balloon Text"/>
    <w:basedOn w:val="Normal"/>
    <w:link w:val="BalloonTextChar"/>
    <w:uiPriority w:val="99"/>
    <w:semiHidden/>
    <w:unhideWhenUsed/>
    <w:rsid w:val="001649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49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6FBFD98B63E44ECB311927D84E2D479"/>
        <w:category>
          <w:name w:val="General"/>
          <w:gallery w:val="placeholder"/>
        </w:category>
        <w:types>
          <w:type w:val="bbPlcHdr"/>
        </w:types>
        <w:behaviors>
          <w:behavior w:val="content"/>
        </w:behaviors>
        <w:guid w:val="{53FC5F96-974E-43EF-92ED-A8A8F0F57854}"/>
      </w:docPartPr>
      <w:docPartBody>
        <w:p w:rsidR="003D5D66" w:rsidRDefault="003F2E8C" w:rsidP="003F2E8C">
          <w:pPr>
            <w:pStyle w:val="06FBFD98B63E44ECB311927D84E2D47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E8C"/>
    <w:rsid w:val="003D5D66"/>
    <w:rsid w:val="003F2E8C"/>
    <w:rsid w:val="00591B12"/>
    <w:rsid w:val="00A67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FBFD98B63E44ECB311927D84E2D479">
    <w:name w:val="06FBFD98B63E44ECB311927D84E2D479"/>
    <w:rsid w:val="003F2E8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FBFD98B63E44ECB311927D84E2D479">
    <w:name w:val="06FBFD98B63E44ECB311927D84E2D479"/>
    <w:rsid w:val="003F2E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Các bộ đề thi Đại học</vt:lpstr>
    </vt:vector>
  </TitlesOfParts>
  <Company/>
  <LinksUpToDate>false</LinksUpToDate>
  <CharactersWithSpaces>3001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Các bộ đề thi Đại học</dc:title>
  <dc:subject/>
  <dc:creator>Đặng Thị Thanh Hường</dc:creator>
  <cp:keywords/>
  <dc:description/>
  <cp:lastModifiedBy>Đặng Thị Thanh Hường</cp:lastModifiedBy>
  <cp:revision>4</cp:revision>
  <dcterms:created xsi:type="dcterms:W3CDTF">2014-06-24T09:54:00Z</dcterms:created>
  <dcterms:modified xsi:type="dcterms:W3CDTF">2014-07-29T03:29:00Z</dcterms:modified>
</cp:coreProperties>
</file>