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8DB" w:rsidRPr="00C738DB" w:rsidRDefault="002C231C" w:rsidP="002C231C">
      <w:pPr>
        <w:spacing w:before="100" w:beforeAutospacing="1" w:after="100" w:afterAutospacing="1" w:line="240" w:lineRule="auto"/>
        <w:outlineLvl w:val="2"/>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 xml:space="preserve">Đề 12: </w:t>
      </w:r>
      <w:r w:rsidR="00C738DB" w:rsidRPr="00C738DB">
        <w:rPr>
          <w:rFonts w:ascii="Times New Roman" w:eastAsia="Times New Roman" w:hAnsi="Times New Roman" w:cs="Times New Roman"/>
          <w:b/>
          <w:bCs/>
          <w:sz w:val="26"/>
          <w:szCs w:val="26"/>
          <w:lang w:val="en-US"/>
        </w:rPr>
        <w:t>Đọc đoạn văn sau và trả lời các câu hỏi bên dưới:</w:t>
      </w:r>
    </w:p>
    <w:p w:rsidR="00C738DB" w:rsidRPr="00C738DB" w:rsidRDefault="00C738DB" w:rsidP="00C738DB">
      <w:pPr>
        <w:spacing w:before="100" w:beforeAutospacing="1" w:after="100" w:afterAutospacing="1" w:line="240" w:lineRule="auto"/>
        <w:ind w:firstLine="720"/>
        <w:outlineLvl w:val="2"/>
        <w:rPr>
          <w:rFonts w:ascii="Times New Roman" w:eastAsia="Times New Roman" w:hAnsi="Times New Roman" w:cs="Times New Roman"/>
          <w:bCs/>
          <w:i/>
          <w:sz w:val="26"/>
          <w:szCs w:val="26"/>
          <w:lang w:val="en-US"/>
        </w:rPr>
      </w:pPr>
      <w:r w:rsidRPr="00C738DB">
        <w:rPr>
          <w:rFonts w:ascii="Times New Roman" w:eastAsia="Times New Roman" w:hAnsi="Times New Roman" w:cs="Times New Roman"/>
          <w:bCs/>
          <w:i/>
          <w:sz w:val="26"/>
          <w:szCs w:val="26"/>
        </w:rPr>
        <w:t>Trận hôi của mà tôi chứng kiến ở Hà Nội 30 năm trước làm cho tôi bắt đầu nghi ngờ đức thật thà, chất phác và sự tử tế của người Việt mà chúng tôi thường được dạy.</w:t>
      </w:r>
    </w:p>
    <w:p w:rsidR="00C738DB" w:rsidRPr="00C738DB" w:rsidRDefault="00C738DB" w:rsidP="00C738DB">
      <w:pPr>
        <w:spacing w:before="100" w:beforeAutospacing="1" w:after="100" w:afterAutospacing="1" w:line="240" w:lineRule="auto"/>
        <w:jc w:val="both"/>
        <w:outlineLvl w:val="2"/>
        <w:rPr>
          <w:rFonts w:ascii="Times New Roman" w:eastAsia="Times New Roman" w:hAnsi="Times New Roman" w:cs="Times New Roman"/>
          <w:bCs/>
          <w:i/>
          <w:sz w:val="27"/>
          <w:szCs w:val="27"/>
          <w:lang w:val="en-US"/>
        </w:rPr>
      </w:pPr>
      <w:r w:rsidRPr="00C738DB">
        <w:rPr>
          <w:rFonts w:ascii="Times New Roman" w:eastAsia="Times New Roman" w:hAnsi="Times New Roman" w:cs="Times New Roman"/>
          <w:i/>
          <w:sz w:val="24"/>
          <w:szCs w:val="24"/>
          <w:lang w:val="en-US"/>
        </w:rPr>
        <w:t>....</w:t>
      </w:r>
    </w:p>
    <w:p w:rsidR="00C738DB" w:rsidRPr="00C738DB" w:rsidRDefault="00C738DB" w:rsidP="00C738DB">
      <w:pPr>
        <w:spacing w:before="100" w:beforeAutospacing="1" w:after="100" w:afterAutospacing="1" w:line="240" w:lineRule="auto"/>
        <w:ind w:firstLine="720"/>
        <w:jc w:val="both"/>
        <w:rPr>
          <w:rFonts w:ascii="Times New Roman" w:eastAsia="Times New Roman" w:hAnsi="Times New Roman" w:cs="Times New Roman"/>
          <w:i/>
          <w:sz w:val="26"/>
          <w:szCs w:val="26"/>
        </w:rPr>
      </w:pPr>
      <w:r w:rsidRPr="00C738DB">
        <w:rPr>
          <w:rFonts w:ascii="Times New Roman" w:eastAsia="Times New Roman" w:hAnsi="Times New Roman" w:cs="Times New Roman"/>
          <w:i/>
          <w:sz w:val="26"/>
          <w:szCs w:val="26"/>
        </w:rPr>
        <w:t>Ai đó có thể nói, thời đó người dân nghèo, thiếu thốn nên họ cư xử như thế. Vậy phải giải thích thế nào về việc hàng nghìn người dân "hôi" sạch xe bia bị đổ trên cầu Bến Thuỷ ngày 26/11/2011, về vụ "hôi" bia tương tự ngày 4/12/2013 ở Biên Hoà? Vì dân nghèo không có tiền mua bia ư? Họ có tiền mua xe máy cơ mà? Khi xem video do camera giao thông ghi lại vụ ở Biên Hoà, tôi lại thấy đa số người đi đường và sống hai bên đường ở Biên Hoà lao vào "hôi" bia, giống y hệt cảnh tôi nhìn thấy ở Hà Nội năm 1986. Trong các vụ cháy nhà, cháy ki-ốt bán hàng, cháy chợ ở các địa phương nước ta, hôi của gần như là phần không thể thiếu. Người dân đã có cuộc sống đầy đủ hơn, hàng hoá không còn khan hiếm, nhưng "tính hôi của" không thay đổi mấy.</w:t>
      </w:r>
    </w:p>
    <w:p w:rsidR="00C738DB" w:rsidRPr="00C738DB" w:rsidRDefault="00C738DB" w:rsidP="00C738DB">
      <w:pPr>
        <w:spacing w:before="100" w:beforeAutospacing="1" w:after="100" w:afterAutospacing="1" w:line="240" w:lineRule="auto"/>
        <w:jc w:val="both"/>
        <w:rPr>
          <w:rFonts w:ascii="Times New Roman" w:eastAsia="Times New Roman" w:hAnsi="Times New Roman" w:cs="Times New Roman"/>
          <w:i/>
          <w:sz w:val="26"/>
          <w:szCs w:val="26"/>
        </w:rPr>
      </w:pPr>
      <w:r w:rsidRPr="00C738DB">
        <w:rPr>
          <w:rFonts w:ascii="Times New Roman" w:eastAsia="Times New Roman" w:hAnsi="Times New Roman" w:cs="Times New Roman"/>
          <w:i/>
          <w:sz w:val="26"/>
          <w:szCs w:val="26"/>
        </w:rPr>
        <w:t xml:space="preserve">Chúng ta ghét cay ghét đắng các quan tham. Nhưng quan từ đâu mà ra? Họ cũng từ dân ra, hết nhiệm kỳ quan lại về làm dân. Họ là con, là chồng hoặc vợ, là bố hoặc mẹ, là ông hoặc bà trong các gia đình dân. Quan có từ trên trời rơi xuống đâu? Nếu quan nào đó tham, phải chăng người đó đã có sẵn máu tham từ trước khi làm quan, từ khi là dân? Khi một người có sẵn máu hôi của, thì khi làm quan, tham nhũng cũng là một kiểu hôi của với mức độ lớn hơn, hình thức tinh vi hơn mà thôi. Tôi không tin rằng khi còn làm dân thì họ chưa có máu tham, đến khi làm quan mới đổ đốn ra. Quan mà giữ được thanh liêm trong một xã hội mà sự tử tế bị "mất giá" trên diện rộng, khi họ nắm nhiều quyền trong tay, mà lương của họ thì thấp hơn lương chuyên viên ở các doanh nghiệp trung bình, kể ra cũng khó. Để quan bớt tham, không có cách nào khác cách "4 </w:t>
      </w:r>
      <w:r w:rsidRPr="00C738DB">
        <w:rPr>
          <w:rFonts w:ascii="Times New Roman" w:eastAsia="Times New Roman" w:hAnsi="Times New Roman" w:cs="Times New Roman"/>
          <w:i/>
          <w:sz w:val="26"/>
          <w:szCs w:val="26"/>
          <w:lang w:val="en-US"/>
        </w:rPr>
        <w:t>K</w:t>
      </w:r>
      <w:r w:rsidRPr="00C738DB">
        <w:rPr>
          <w:rFonts w:ascii="Times New Roman" w:eastAsia="Times New Roman" w:hAnsi="Times New Roman" w:cs="Times New Roman"/>
          <w:i/>
          <w:sz w:val="26"/>
          <w:szCs w:val="26"/>
        </w:rPr>
        <w:t>hông" mà Singapore và nhiều nước khác làm: sao cho quan không muốn tham, không cần tham, không dám tham, không thể tham những gì không phải của mình.</w:t>
      </w:r>
    </w:p>
    <w:p w:rsidR="00C738DB" w:rsidRDefault="00C738DB" w:rsidP="00C738DB">
      <w:pPr>
        <w:spacing w:before="100" w:beforeAutospacing="1" w:after="100" w:afterAutospacing="1" w:line="240" w:lineRule="auto"/>
        <w:jc w:val="both"/>
        <w:rPr>
          <w:rFonts w:ascii="Times New Roman" w:eastAsia="Times New Roman" w:hAnsi="Times New Roman" w:cs="Times New Roman"/>
          <w:i/>
          <w:sz w:val="26"/>
          <w:szCs w:val="26"/>
          <w:lang w:val="en-US"/>
        </w:rPr>
      </w:pPr>
      <w:r w:rsidRPr="00C738DB">
        <w:rPr>
          <w:rFonts w:ascii="Times New Roman" w:eastAsia="Times New Roman" w:hAnsi="Times New Roman" w:cs="Times New Roman"/>
          <w:i/>
          <w:sz w:val="26"/>
          <w:szCs w:val="26"/>
        </w:rPr>
        <w:t>Nhưng với người dân chúng ta thì sao? Cần làm gì để chế ngự lòng tham và tẩy sạch dòng máu tham? Không phải chỉ đối với của cải, mà đối với nhiều thứ khác. Vượt đèn đỏ là "cướp" đường, "cướp" sự an toàn giao thông. Chen hàng, xô đẩy là "cướp" thời gian, "cướp" cơ hội của người khác. Bán thực phẩm, hàng hoá độc hại là "cướp" sức khoẻ của đồng loại. Nhiều hành vi xấu xa xảy ra ở nước ta, tạo thành một xã hội kém văn minh, kém an toàn có chung một nguồn gốc là "lòng tham".</w:t>
      </w:r>
    </w:p>
    <w:p w:rsidR="00C738DB" w:rsidRPr="00C738DB" w:rsidRDefault="00C738DB" w:rsidP="00C738DB">
      <w:pPr>
        <w:spacing w:before="100" w:beforeAutospacing="1" w:after="100" w:afterAutospacing="1" w:line="240" w:lineRule="auto"/>
        <w:jc w:val="right"/>
        <w:rPr>
          <w:rFonts w:ascii="Times New Roman" w:eastAsia="Times New Roman" w:hAnsi="Times New Roman" w:cs="Times New Roman"/>
          <w:b/>
          <w:i/>
          <w:sz w:val="26"/>
          <w:szCs w:val="26"/>
          <w:lang w:val="en-US"/>
        </w:rPr>
      </w:pPr>
      <w:r w:rsidRPr="00C738DB">
        <w:rPr>
          <w:rFonts w:ascii="Times New Roman" w:eastAsia="Times New Roman" w:hAnsi="Times New Roman" w:cs="Times New Roman"/>
          <w:b/>
          <w:i/>
          <w:sz w:val="26"/>
          <w:szCs w:val="26"/>
          <w:lang w:val="en-US"/>
        </w:rPr>
        <w:t>(Lương Hoài Nam, Theo VnExpress)</w:t>
      </w:r>
    </w:p>
    <w:p w:rsidR="00C738DB" w:rsidRPr="00C738DB" w:rsidRDefault="00C738DB" w:rsidP="00C738DB">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6"/>
          <w:szCs w:val="26"/>
          <w:lang w:val="en-US"/>
        </w:rPr>
      </w:pPr>
      <w:r w:rsidRPr="00C738DB">
        <w:rPr>
          <w:rFonts w:ascii="Times New Roman" w:eastAsia="Times New Roman" w:hAnsi="Times New Roman" w:cs="Times New Roman"/>
          <w:sz w:val="26"/>
          <w:szCs w:val="26"/>
          <w:lang w:val="en-US"/>
        </w:rPr>
        <w:t>Cho biết nội dung của văn bản trên?</w:t>
      </w:r>
    </w:p>
    <w:p w:rsidR="00C738DB" w:rsidRPr="00C738DB" w:rsidRDefault="00C738DB" w:rsidP="00C738DB">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6"/>
          <w:szCs w:val="26"/>
          <w:lang w:val="en-US"/>
        </w:rPr>
      </w:pPr>
      <w:r w:rsidRPr="00C738DB">
        <w:rPr>
          <w:rFonts w:ascii="Times New Roman" w:eastAsia="Times New Roman" w:hAnsi="Times New Roman" w:cs="Times New Roman"/>
          <w:sz w:val="26"/>
          <w:szCs w:val="26"/>
          <w:lang w:val="en-US"/>
        </w:rPr>
        <w:t>Cho biết phương thức biểu đạt của đoạn văn trên?</w:t>
      </w:r>
    </w:p>
    <w:p w:rsidR="00C738DB" w:rsidRPr="00C738DB" w:rsidRDefault="00C738DB" w:rsidP="00C738DB">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6"/>
          <w:szCs w:val="26"/>
          <w:lang w:val="en-US"/>
        </w:rPr>
      </w:pPr>
      <w:r w:rsidRPr="00C738DB">
        <w:rPr>
          <w:rFonts w:ascii="Times New Roman" w:eastAsia="Times New Roman" w:hAnsi="Times New Roman" w:cs="Times New Roman"/>
          <w:sz w:val="26"/>
          <w:szCs w:val="26"/>
          <w:lang w:val="en-US"/>
        </w:rPr>
        <w:t>Theo tác giả, lòng tham của con người có nguồn gốc từ đâu?</w:t>
      </w:r>
    </w:p>
    <w:p w:rsidR="00C738DB" w:rsidRPr="00C738DB" w:rsidRDefault="00C738DB" w:rsidP="00C738DB">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6"/>
          <w:szCs w:val="26"/>
          <w:lang w:val="en-US"/>
        </w:rPr>
      </w:pPr>
      <w:r w:rsidRPr="00C738DB">
        <w:rPr>
          <w:rFonts w:ascii="Times New Roman" w:eastAsia="Times New Roman" w:hAnsi="Times New Roman" w:cs="Times New Roman"/>
          <w:sz w:val="26"/>
          <w:szCs w:val="26"/>
          <w:lang w:val="en-US"/>
        </w:rPr>
        <w:t>Cho biết biện pháp tu từ gì được sử dụng trong câu văn sau :</w:t>
      </w:r>
      <w:r w:rsidRPr="00C738DB">
        <w:rPr>
          <w:rFonts w:ascii="Times New Roman" w:eastAsia="Times New Roman" w:hAnsi="Times New Roman" w:cs="Times New Roman"/>
          <w:sz w:val="26"/>
          <w:szCs w:val="26"/>
        </w:rPr>
        <w:t xml:space="preserve"> </w:t>
      </w:r>
      <w:r w:rsidRPr="00C738DB">
        <w:rPr>
          <w:rFonts w:ascii="Times New Roman" w:eastAsia="Times New Roman" w:hAnsi="Times New Roman" w:cs="Times New Roman"/>
          <w:b/>
          <w:i/>
          <w:sz w:val="26"/>
          <w:szCs w:val="26"/>
          <w:lang w:val="en-US"/>
        </w:rPr>
        <w:t>“</w:t>
      </w:r>
      <w:r w:rsidRPr="00C738DB">
        <w:rPr>
          <w:rFonts w:ascii="Times New Roman" w:eastAsia="Times New Roman" w:hAnsi="Times New Roman" w:cs="Times New Roman"/>
          <w:b/>
          <w:i/>
          <w:sz w:val="26"/>
          <w:szCs w:val="26"/>
        </w:rPr>
        <w:t>Vượt đèn đỏ là "cướp" đường, "cướp" sự an toàn giao thông. Chen hàng, xô đẩy là "cướp" thời gian, "cướp" cơ hội của người khác. Bán thực phẩm, hàng hoá độc hại là "cướp" sức khoẻ của đồng loại</w:t>
      </w:r>
      <w:r w:rsidRPr="00C738DB">
        <w:rPr>
          <w:rFonts w:ascii="Times New Roman" w:eastAsia="Times New Roman" w:hAnsi="Times New Roman" w:cs="Times New Roman"/>
          <w:b/>
          <w:i/>
          <w:sz w:val="26"/>
          <w:szCs w:val="26"/>
          <w:lang w:val="en-US"/>
        </w:rPr>
        <w:t xml:space="preserve">”. </w:t>
      </w:r>
      <w:r w:rsidRPr="00C738DB">
        <w:rPr>
          <w:rFonts w:ascii="Times New Roman" w:eastAsia="Times New Roman" w:hAnsi="Times New Roman" w:cs="Times New Roman"/>
          <w:sz w:val="26"/>
          <w:szCs w:val="26"/>
          <w:lang w:val="en-US"/>
        </w:rPr>
        <w:t>Hiệu quả diễn đạt?</w:t>
      </w:r>
    </w:p>
    <w:p w:rsidR="00051242" w:rsidRDefault="00C738DB" w:rsidP="002C231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6"/>
          <w:szCs w:val="26"/>
          <w:lang w:val="en-US"/>
        </w:rPr>
      </w:pPr>
      <w:r w:rsidRPr="00C738DB">
        <w:rPr>
          <w:rFonts w:ascii="Times New Roman" w:eastAsia="Times New Roman" w:hAnsi="Times New Roman" w:cs="Times New Roman"/>
          <w:sz w:val="26"/>
          <w:szCs w:val="26"/>
          <w:lang w:val="en-US"/>
        </w:rPr>
        <w:t>Theo anh/ chị, c</w:t>
      </w:r>
      <w:r w:rsidRPr="00C738DB">
        <w:rPr>
          <w:rFonts w:ascii="Times New Roman" w:eastAsia="Times New Roman" w:hAnsi="Times New Roman" w:cs="Times New Roman"/>
          <w:sz w:val="26"/>
          <w:szCs w:val="26"/>
        </w:rPr>
        <w:t>ần làm gì để chế ngự lòng tham và tẩy sạch dòng máu tham</w:t>
      </w:r>
      <w:r w:rsidRPr="00C738DB">
        <w:rPr>
          <w:rFonts w:ascii="Times New Roman" w:eastAsia="Times New Roman" w:hAnsi="Times New Roman" w:cs="Times New Roman"/>
          <w:sz w:val="26"/>
          <w:szCs w:val="26"/>
          <w:lang w:val="en-US"/>
        </w:rPr>
        <w:t xml:space="preserve">? (Viết đoạn văn khoảng 10 dòng) </w:t>
      </w:r>
    </w:p>
    <w:p w:rsidR="007862B2" w:rsidRPr="00A4336A" w:rsidRDefault="007862B2" w:rsidP="007862B2">
      <w:pPr>
        <w:pStyle w:val="ListParagraph"/>
        <w:spacing w:before="100" w:beforeAutospacing="1" w:after="100" w:afterAutospacing="1" w:line="240" w:lineRule="auto"/>
        <w:jc w:val="both"/>
        <w:rPr>
          <w:rFonts w:ascii="Times New Roman" w:eastAsia="Times New Roman" w:hAnsi="Times New Roman" w:cs="Times New Roman"/>
          <w:b/>
          <w:sz w:val="26"/>
          <w:szCs w:val="26"/>
          <w:lang w:val="en-US"/>
        </w:rPr>
      </w:pPr>
      <w:r w:rsidRPr="00A4336A">
        <w:rPr>
          <w:rFonts w:ascii="Times New Roman" w:eastAsia="Times New Roman" w:hAnsi="Times New Roman" w:cs="Times New Roman"/>
          <w:b/>
          <w:sz w:val="26"/>
          <w:szCs w:val="26"/>
          <w:lang w:val="en-US"/>
        </w:rPr>
        <w:lastRenderedPageBreak/>
        <w:t>ĐÁP ÁN</w:t>
      </w:r>
    </w:p>
    <w:p w:rsidR="007862B2" w:rsidRDefault="007862B2" w:rsidP="007862B2">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Lòng tham</w:t>
      </w:r>
    </w:p>
    <w:p w:rsidR="007862B2" w:rsidRDefault="007862B2" w:rsidP="007862B2">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Nghị luận</w:t>
      </w:r>
    </w:p>
    <w:p w:rsidR="007862B2" w:rsidRDefault="007862B2" w:rsidP="007862B2">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Chủ yếu là do ý thức của con người với lối sống ích kỉ, chỉ thấy lợi cho bản thân gây hại cho người khác.</w:t>
      </w:r>
    </w:p>
    <w:p w:rsidR="007862B2" w:rsidRDefault="007862B2" w:rsidP="007862B2">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Điệp cấu trúc ngữ pháp: </w:t>
      </w:r>
    </w:p>
    <w:p w:rsidR="007862B2" w:rsidRDefault="007862B2" w:rsidP="007862B2">
      <w:pPr>
        <w:pStyle w:val="ListParagraph"/>
        <w:spacing w:before="100" w:beforeAutospacing="1" w:after="100" w:afterAutospacing="1" w:line="240" w:lineRule="auto"/>
        <w:ind w:left="108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Nhấn mạnh mức độ, hậu quả nghiêm trọng của lòng tham trong cuộc sống. </w:t>
      </w:r>
    </w:p>
    <w:p w:rsidR="007862B2" w:rsidRDefault="007862B2" w:rsidP="007862B2">
      <w:pPr>
        <w:pStyle w:val="ListParagraph"/>
        <w:spacing w:before="100" w:beforeAutospacing="1" w:after="100" w:afterAutospacing="1" w:line="240" w:lineRule="auto"/>
        <w:ind w:left="108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Thể hiện thái độ bất bình, phê phán của tác giả.</w:t>
      </w:r>
    </w:p>
    <w:p w:rsidR="007862B2" w:rsidRPr="00A4336A" w:rsidRDefault="00A4336A" w:rsidP="00A4336A">
      <w:pPr>
        <w:pStyle w:val="ListParagraph"/>
        <w:numPr>
          <w:ilvl w:val="0"/>
          <w:numId w:val="2"/>
        </w:numPr>
        <w:spacing w:before="100" w:beforeAutospacing="1" w:after="100" w:afterAutospacing="1" w:line="240" w:lineRule="auto"/>
        <w:ind w:hanging="371"/>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Nghị luận: </w:t>
      </w:r>
      <w:r w:rsidRPr="00A4336A">
        <w:rPr>
          <w:rFonts w:ascii="Times New Roman" w:eastAsia="Times New Roman" w:hAnsi="Times New Roman" w:cs="Times New Roman"/>
          <w:b/>
          <w:sz w:val="26"/>
          <w:szCs w:val="26"/>
          <w:lang w:val="en-US"/>
        </w:rPr>
        <w:t>C</w:t>
      </w:r>
      <w:r w:rsidRPr="00A4336A">
        <w:rPr>
          <w:rFonts w:ascii="Times New Roman" w:eastAsia="Times New Roman" w:hAnsi="Times New Roman" w:cs="Times New Roman"/>
          <w:b/>
          <w:sz w:val="26"/>
          <w:szCs w:val="26"/>
        </w:rPr>
        <w:t>ần làm gì để chế ngự lòng tham và tẩy sạch dòng máu tham</w:t>
      </w:r>
      <w:r w:rsidRPr="00A4336A">
        <w:rPr>
          <w:rFonts w:ascii="Times New Roman" w:eastAsia="Times New Roman" w:hAnsi="Times New Roman" w:cs="Times New Roman"/>
          <w:b/>
          <w:sz w:val="26"/>
          <w:szCs w:val="26"/>
          <w:lang w:val="en-US"/>
        </w:rPr>
        <w:t>?</w:t>
      </w:r>
    </w:p>
    <w:p w:rsidR="007862B2" w:rsidRPr="007862B2" w:rsidRDefault="00473AAE" w:rsidP="007862B2">
      <w:pPr>
        <w:pStyle w:val="ListParagraph"/>
        <w:spacing w:before="100" w:beforeAutospacing="1" w:after="100" w:afterAutospacing="1" w:line="240" w:lineRule="auto"/>
        <w:ind w:left="1080"/>
        <w:jc w:val="both"/>
        <w:rPr>
          <w:rFonts w:ascii="Times New Roman" w:eastAsia="Times New Roman" w:hAnsi="Times New Roman" w:cs="Times New Roman"/>
          <w:i/>
          <w:sz w:val="26"/>
          <w:szCs w:val="26"/>
          <w:lang w:val="en-US"/>
        </w:rPr>
      </w:pPr>
      <w:r>
        <w:rPr>
          <w:rFonts w:ascii="Times New Roman" w:eastAsia="Times New Roman" w:hAnsi="Times New Roman" w:cs="Times New Roman"/>
          <w:i/>
          <w:sz w:val="26"/>
          <w:szCs w:val="26"/>
          <w:lang w:val="en-US"/>
        </w:rPr>
        <w:t xml:space="preserve">- </w:t>
      </w:r>
      <w:r w:rsidR="007862B2" w:rsidRPr="007862B2">
        <w:rPr>
          <w:rFonts w:ascii="Times New Roman" w:eastAsia="Times New Roman" w:hAnsi="Times New Roman" w:cs="Times New Roman"/>
          <w:i/>
          <w:sz w:val="26"/>
          <w:szCs w:val="26"/>
          <w:lang w:val="en-US"/>
        </w:rPr>
        <w:t xml:space="preserve">Giải thích: </w:t>
      </w:r>
    </w:p>
    <w:p w:rsidR="007862B2" w:rsidRDefault="007862B2" w:rsidP="007862B2">
      <w:pPr>
        <w:pStyle w:val="ListParagraph"/>
        <w:spacing w:before="100" w:beforeAutospacing="1" w:after="100" w:afterAutospacing="1" w:line="240" w:lineRule="auto"/>
        <w:ind w:left="108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Tham tức là muốn đoạt lấy một điều gì đó không thuộc về mình bằng mọi giá có được nó từ người khác.</w:t>
      </w:r>
    </w:p>
    <w:p w:rsidR="007862B2" w:rsidRPr="00BB6FFB" w:rsidRDefault="00BB6FFB" w:rsidP="00BB6FFB">
      <w:pPr>
        <w:pStyle w:val="ListParagraph"/>
        <w:spacing w:before="100" w:beforeAutospacing="1" w:after="100" w:afterAutospacing="1" w:line="240" w:lineRule="auto"/>
        <w:ind w:left="1080"/>
        <w:jc w:val="both"/>
        <w:rPr>
          <w:rFonts w:asciiTheme="majorHAnsi" w:eastAsia="Times New Roman" w:hAnsiTheme="majorHAnsi" w:cstheme="majorHAnsi"/>
          <w:sz w:val="26"/>
          <w:szCs w:val="26"/>
          <w:lang w:val="en-US"/>
        </w:rPr>
      </w:pPr>
      <w:r w:rsidRPr="00231CEA">
        <w:rPr>
          <w:rFonts w:asciiTheme="majorHAnsi" w:hAnsiTheme="majorHAnsi" w:cstheme="majorHAnsi"/>
          <w:sz w:val="26"/>
          <w:szCs w:val="26"/>
          <w:lang w:val="en-US"/>
        </w:rPr>
        <w:t xml:space="preserve">+ </w:t>
      </w:r>
      <w:r w:rsidRPr="00231CEA">
        <w:rPr>
          <w:rFonts w:asciiTheme="majorHAnsi" w:hAnsiTheme="majorHAnsi" w:cstheme="majorHAnsi"/>
          <w:sz w:val="26"/>
          <w:szCs w:val="26"/>
        </w:rPr>
        <w:t>muốn đoạt được thật nhiều thứ về mình bằng mọi cách. Khi nói đến lòng tham ta hiểu ngay trong đó là tính ích kỉ, vụ lợi của cá nhân</w:t>
      </w:r>
      <w:r>
        <w:rPr>
          <w:rFonts w:asciiTheme="majorHAnsi" w:hAnsiTheme="majorHAnsi" w:cstheme="majorHAnsi"/>
          <w:sz w:val="26"/>
          <w:szCs w:val="26"/>
          <w:lang w:val="en-US"/>
        </w:rPr>
        <w:t>.</w:t>
      </w:r>
      <w:bookmarkStart w:id="0" w:name="_GoBack"/>
      <w:bookmarkEnd w:id="0"/>
    </w:p>
    <w:p w:rsidR="007862B2" w:rsidRDefault="00473AAE" w:rsidP="007862B2">
      <w:pPr>
        <w:pStyle w:val="ListParagraph"/>
        <w:numPr>
          <w:ilvl w:val="0"/>
          <w:numId w:val="3"/>
        </w:numPr>
        <w:spacing w:before="100" w:beforeAutospacing="1" w:after="100" w:afterAutospacing="1" w:line="240" w:lineRule="auto"/>
        <w:ind w:left="0" w:firstLine="1080"/>
        <w:jc w:val="both"/>
        <w:rPr>
          <w:rFonts w:ascii="Times New Roman" w:eastAsia="Times New Roman" w:hAnsi="Times New Roman" w:cs="Times New Roman"/>
          <w:sz w:val="26"/>
          <w:szCs w:val="26"/>
          <w:lang w:val="en-US"/>
        </w:rPr>
      </w:pPr>
      <w:r w:rsidRPr="00473AAE">
        <w:rPr>
          <w:rFonts w:ascii="Times New Roman" w:eastAsia="Times New Roman" w:hAnsi="Times New Roman" w:cs="Times New Roman"/>
          <w:i/>
          <w:sz w:val="26"/>
          <w:szCs w:val="26"/>
          <w:lang w:val="en-US"/>
        </w:rPr>
        <w:t>Nguyên nhân</w:t>
      </w:r>
      <w:r>
        <w:rPr>
          <w:rFonts w:ascii="Times New Roman" w:eastAsia="Times New Roman" w:hAnsi="Times New Roman" w:cs="Times New Roman"/>
          <w:sz w:val="26"/>
          <w:szCs w:val="26"/>
          <w:lang w:val="en-US"/>
        </w:rPr>
        <w:t xml:space="preserve">: </w:t>
      </w:r>
      <w:r w:rsidR="007862B2">
        <w:rPr>
          <w:rFonts w:ascii="Times New Roman" w:eastAsia="Times New Roman" w:hAnsi="Times New Roman" w:cs="Times New Roman"/>
          <w:sz w:val="26"/>
          <w:szCs w:val="26"/>
          <w:lang w:val="en-US"/>
        </w:rPr>
        <w:t xml:space="preserve">Lòng tham xuất phát từ nhiều nguyên nhân nhưng chủ yếu vẫn do ý thức con người muốn có thứ mình muốn từ người khác (chưa hẳn đã là cần). </w:t>
      </w:r>
    </w:p>
    <w:p w:rsidR="00473AAE" w:rsidRDefault="00473AAE" w:rsidP="007862B2">
      <w:pPr>
        <w:pStyle w:val="ListParagraph"/>
        <w:numPr>
          <w:ilvl w:val="0"/>
          <w:numId w:val="3"/>
        </w:numPr>
        <w:spacing w:before="100" w:beforeAutospacing="1" w:after="100" w:afterAutospacing="1" w:line="240" w:lineRule="auto"/>
        <w:ind w:left="0" w:firstLine="108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Hậu quả: </w:t>
      </w:r>
    </w:p>
    <w:p w:rsidR="00473AAE" w:rsidRDefault="00473AAE" w:rsidP="00473AAE">
      <w:pPr>
        <w:pStyle w:val="ListParagraph"/>
        <w:spacing w:before="100" w:beforeAutospacing="1" w:after="100" w:afterAutospacing="1" w:line="240" w:lineRule="auto"/>
        <w:ind w:left="0" w:firstLine="108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 Sự chiếm đoạt của cải vật chất và cả tinh thần của người khác không chỉ gây hại cho bản thân người mất mát mà còn ảnh hưởng nghiêm trọng đến xã hội. </w:t>
      </w:r>
    </w:p>
    <w:p w:rsidR="00473AAE" w:rsidRDefault="00473AAE" w:rsidP="00473AAE">
      <w:pPr>
        <w:pStyle w:val="ListParagraph"/>
        <w:spacing w:before="100" w:beforeAutospacing="1" w:after="100" w:afterAutospacing="1" w:line="240" w:lineRule="auto"/>
        <w:ind w:left="0" w:firstLine="108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 con người luôn nghi ngại, hoang mang, mất niềm tin vào người khác, xã hội thiếu sự chia sẽ, giúp đỡ </w:t>
      </w:r>
      <w:r w:rsidRPr="007862B2">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kém phát triển.</w:t>
      </w:r>
    </w:p>
    <w:p w:rsidR="00473AAE" w:rsidRPr="00473AAE" w:rsidRDefault="00473AAE" w:rsidP="00473AAE">
      <w:pPr>
        <w:pStyle w:val="ListParagraph"/>
        <w:numPr>
          <w:ilvl w:val="0"/>
          <w:numId w:val="3"/>
        </w:numPr>
        <w:spacing w:before="100" w:beforeAutospacing="1" w:after="100" w:afterAutospacing="1" w:line="240" w:lineRule="auto"/>
        <w:jc w:val="both"/>
        <w:rPr>
          <w:rFonts w:ascii="Times New Roman" w:eastAsia="Times New Roman" w:hAnsi="Times New Roman" w:cs="Times New Roman"/>
          <w:i/>
          <w:sz w:val="26"/>
          <w:szCs w:val="26"/>
          <w:lang w:val="en-US"/>
        </w:rPr>
      </w:pPr>
      <w:r w:rsidRPr="00473AAE">
        <w:rPr>
          <w:rFonts w:ascii="Times New Roman" w:eastAsia="Times New Roman" w:hAnsi="Times New Roman" w:cs="Times New Roman"/>
          <w:i/>
          <w:sz w:val="26"/>
          <w:szCs w:val="26"/>
          <w:lang w:val="en-US"/>
        </w:rPr>
        <w:t>Giải pháp:</w:t>
      </w:r>
      <w:r>
        <w:rPr>
          <w:rFonts w:ascii="Times New Roman" w:eastAsia="Times New Roman" w:hAnsi="Times New Roman" w:cs="Times New Roman"/>
          <w:i/>
          <w:sz w:val="26"/>
          <w:szCs w:val="26"/>
          <w:lang w:val="en-US"/>
        </w:rPr>
        <w:t xml:space="preserve"> </w:t>
      </w:r>
      <w:r>
        <w:rPr>
          <w:rFonts w:ascii="Times New Roman" w:eastAsia="Times New Roman" w:hAnsi="Times New Roman" w:cs="Times New Roman"/>
          <w:sz w:val="26"/>
          <w:szCs w:val="26"/>
          <w:lang w:val="en-US"/>
        </w:rPr>
        <w:t xml:space="preserve">Đòi hỏi nhiều giải pháp, sự tác động từ nhiều phía. </w:t>
      </w:r>
    </w:p>
    <w:p w:rsidR="00473AAE" w:rsidRPr="00473AAE" w:rsidRDefault="00473AAE" w:rsidP="00473AAE">
      <w:pPr>
        <w:pStyle w:val="ListParagraph"/>
        <w:spacing w:before="100" w:beforeAutospacing="1" w:after="100" w:afterAutospacing="1" w:line="240" w:lineRule="auto"/>
        <w:ind w:left="0" w:firstLine="1134"/>
        <w:jc w:val="both"/>
        <w:rPr>
          <w:rFonts w:ascii="Times New Roman" w:eastAsia="Times New Roman" w:hAnsi="Times New Roman" w:cs="Times New Roman"/>
          <w:sz w:val="26"/>
          <w:szCs w:val="26"/>
          <w:lang w:val="en-US"/>
        </w:rPr>
      </w:pPr>
      <w:r w:rsidRPr="00473AAE">
        <w:rPr>
          <w:rFonts w:ascii="Times New Roman" w:eastAsia="Times New Roman" w:hAnsi="Times New Roman" w:cs="Times New Roman"/>
          <w:sz w:val="26"/>
          <w:szCs w:val="26"/>
          <w:lang w:val="en-US"/>
        </w:rPr>
        <w:t>+ Đảng – Nhà nước</w:t>
      </w:r>
      <w:r>
        <w:rPr>
          <w:rFonts w:ascii="Times New Roman" w:eastAsia="Times New Roman" w:hAnsi="Times New Roman" w:cs="Times New Roman"/>
          <w:sz w:val="26"/>
          <w:szCs w:val="26"/>
          <w:lang w:val="en-US"/>
        </w:rPr>
        <w:t xml:space="preserve">: Nâng cao chất lượng cuộc sống con người – thời gian lâu dài </w:t>
      </w:r>
      <w:r w:rsidRPr="00473AAE">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không phải tham, không muốn tham.</w:t>
      </w:r>
    </w:p>
    <w:p w:rsidR="00473AAE" w:rsidRDefault="00473AAE" w:rsidP="00473AAE">
      <w:pPr>
        <w:pStyle w:val="ListParagraph"/>
        <w:spacing w:before="100" w:beforeAutospacing="1" w:after="100" w:afterAutospacing="1" w:line="240" w:lineRule="auto"/>
        <w:ind w:left="0" w:firstLine="1134"/>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Pháp luật VN cần đề rõ hơn hình thức xử pháp mang tính răn đe nghiêm khắc chứ không chỉ đánh vào ý thức trong khi ý thức con người còn kém.</w:t>
      </w:r>
    </w:p>
    <w:p w:rsidR="00473AAE" w:rsidRDefault="00473AAE" w:rsidP="00473AAE">
      <w:pPr>
        <w:pStyle w:val="ListParagraph"/>
        <w:spacing w:before="100" w:beforeAutospacing="1" w:after="100" w:afterAutospacing="1" w:line="240" w:lineRule="auto"/>
        <w:ind w:left="0" w:firstLine="1134"/>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Giáo dục đạo đức, kĩ năng sống cho con người. Bên cạnh chương trình giáo dục về kiến thức cần tăng cường thêm các tiết học về kĩ năng sống cho học sinh nâng cao ý thức với cộng đồng. </w:t>
      </w:r>
    </w:p>
    <w:p w:rsidR="00473AAE" w:rsidRDefault="00473AAE" w:rsidP="00473AAE">
      <w:pPr>
        <w:pStyle w:val="ListParagraph"/>
        <w:spacing w:before="100" w:beforeAutospacing="1" w:after="100" w:afterAutospacing="1" w:line="240" w:lineRule="auto"/>
        <w:ind w:left="0" w:firstLine="1134"/>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Gia đình: cha mẹ phải là những người làm gương, chuẩn mực. Bài học lấy gương mình để dạy dỗ con em sẽ thiết thực hơn rất nhiều so với ngàn lời nói.</w:t>
      </w:r>
    </w:p>
    <w:p w:rsidR="00473AAE" w:rsidRDefault="00473AAE" w:rsidP="00473AAE">
      <w:pPr>
        <w:pStyle w:val="ListParagraph"/>
        <w:spacing w:before="100" w:beforeAutospacing="1" w:after="100" w:afterAutospacing="1" w:line="240" w:lineRule="auto"/>
        <w:ind w:left="0" w:firstLine="1134"/>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Ý thức của cá nhân vẫn quan trọng hơn cả: chan hoà lợi ích riêng – chung, cá nhân – cộng đồng.</w:t>
      </w:r>
    </w:p>
    <w:p w:rsidR="00473AAE" w:rsidRDefault="00473AAE" w:rsidP="00473AAE">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Liên hệ mở rộng: </w:t>
      </w:r>
    </w:p>
    <w:p w:rsidR="00473AAE" w:rsidRDefault="00473AAE" w:rsidP="00473AAE">
      <w:pPr>
        <w:pStyle w:val="ListParagraph"/>
        <w:spacing w:before="100" w:beforeAutospacing="1" w:after="100" w:afterAutospacing="1" w:line="240" w:lineRule="auto"/>
        <w:ind w:left="0" w:firstLine="1134"/>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Hãy vì một cuộc sống lành mạnh không ai tranh đoạt của ai, hãy chia sẽ nhiều hơn và nhận niềm vui từ mọi người. </w:t>
      </w:r>
    </w:p>
    <w:p w:rsidR="00473AAE" w:rsidRPr="00473AAE" w:rsidRDefault="00473AAE" w:rsidP="00473AAE">
      <w:pPr>
        <w:pStyle w:val="ListParagraph"/>
        <w:spacing w:before="100" w:beforeAutospacing="1" w:after="100" w:afterAutospacing="1" w:line="240" w:lineRule="auto"/>
        <w:ind w:left="0" w:firstLine="1134"/>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Tẩy sạch dòng máu tham không chỉ mang lại lợi ích cho cộng đồng mà nó còn biểu hiện trình độ văn hoá của một quốc gia khi mở cửa v</w:t>
      </w:r>
      <w:r w:rsidR="00A4336A">
        <w:rPr>
          <w:rFonts w:ascii="Times New Roman" w:eastAsia="Times New Roman" w:hAnsi="Times New Roman" w:cs="Times New Roman"/>
          <w:sz w:val="26"/>
          <w:szCs w:val="26"/>
          <w:lang w:val="en-US"/>
        </w:rPr>
        <w:t>ới bên ngoài mà ta nên suy ngẫm?</w:t>
      </w:r>
    </w:p>
    <w:p w:rsidR="00473AAE" w:rsidRPr="00473AAE" w:rsidRDefault="00473AAE" w:rsidP="00473AAE">
      <w:pPr>
        <w:pStyle w:val="ListParagraph"/>
        <w:spacing w:before="100" w:beforeAutospacing="1" w:after="100" w:afterAutospacing="1" w:line="240" w:lineRule="auto"/>
        <w:ind w:left="1440"/>
        <w:jc w:val="both"/>
        <w:rPr>
          <w:rFonts w:ascii="Times New Roman" w:eastAsia="Times New Roman" w:hAnsi="Times New Roman" w:cs="Times New Roman"/>
          <w:i/>
          <w:sz w:val="26"/>
          <w:szCs w:val="26"/>
          <w:lang w:val="en-US"/>
        </w:rPr>
      </w:pPr>
    </w:p>
    <w:sectPr w:rsidR="00473AAE" w:rsidRPr="00473AAE"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411A"/>
    <w:multiLevelType w:val="hybridMultilevel"/>
    <w:tmpl w:val="05FA87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4FF40162"/>
    <w:multiLevelType w:val="hybridMultilevel"/>
    <w:tmpl w:val="974A5E7A"/>
    <w:lvl w:ilvl="0" w:tplc="EF321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79590D21"/>
    <w:multiLevelType w:val="hybridMultilevel"/>
    <w:tmpl w:val="329E352E"/>
    <w:lvl w:ilvl="0" w:tplc="027C8F12">
      <w:start w:val="5"/>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7B203B89"/>
    <w:multiLevelType w:val="hybridMultilevel"/>
    <w:tmpl w:val="9CCA7DDA"/>
    <w:lvl w:ilvl="0" w:tplc="E7E4BB94">
      <w:start w:val="5"/>
      <w:numFmt w:val="bullet"/>
      <w:lvlText w:val=""/>
      <w:lvlJc w:val="left"/>
      <w:pPr>
        <w:ind w:left="1494" w:hanging="360"/>
      </w:pPr>
      <w:rPr>
        <w:rFonts w:ascii="Symbol" w:eastAsia="Times New Roman" w:hAnsi="Symbol" w:cs="Times New Roman"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41"/>
    <w:rsid w:val="00051242"/>
    <w:rsid w:val="002C231C"/>
    <w:rsid w:val="00473AAE"/>
    <w:rsid w:val="006F2C41"/>
    <w:rsid w:val="007862B2"/>
    <w:rsid w:val="00A4336A"/>
    <w:rsid w:val="00BB6FFB"/>
    <w:rsid w:val="00C738DB"/>
    <w:rsid w:val="00E343A4"/>
    <w:rsid w:val="00EE3C0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8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463251">
      <w:bodyDiv w:val="1"/>
      <w:marLeft w:val="0"/>
      <w:marRight w:val="0"/>
      <w:marTop w:val="0"/>
      <w:marBottom w:val="0"/>
      <w:divBdr>
        <w:top w:val="none" w:sz="0" w:space="0" w:color="auto"/>
        <w:left w:val="none" w:sz="0" w:space="0" w:color="auto"/>
        <w:bottom w:val="none" w:sz="0" w:space="0" w:color="auto"/>
        <w:right w:val="none" w:sz="0" w:space="0" w:color="auto"/>
      </w:divBdr>
      <w:divsChild>
        <w:div w:id="1745451176">
          <w:marLeft w:val="0"/>
          <w:marRight w:val="0"/>
          <w:marTop w:val="0"/>
          <w:marBottom w:val="0"/>
          <w:divBdr>
            <w:top w:val="none" w:sz="0" w:space="0" w:color="auto"/>
            <w:left w:val="none" w:sz="0" w:space="0" w:color="auto"/>
            <w:bottom w:val="none" w:sz="0" w:space="0" w:color="auto"/>
            <w:right w:val="none" w:sz="0" w:space="0" w:color="auto"/>
          </w:divBdr>
          <w:divsChild>
            <w:div w:id="11088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7</cp:revision>
  <cp:lastPrinted>2017-04-11T07:33:00Z</cp:lastPrinted>
  <dcterms:created xsi:type="dcterms:W3CDTF">2017-04-04T05:13:00Z</dcterms:created>
  <dcterms:modified xsi:type="dcterms:W3CDTF">2017-05-12T08:17:00Z</dcterms:modified>
</cp:coreProperties>
</file>