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3A1" w:rsidRPr="006A11A5" w:rsidRDefault="007823A1" w:rsidP="006A11A5">
      <w:pPr>
        <w:ind w:firstLine="720"/>
        <w:rPr>
          <w:rFonts w:asciiTheme="majorHAnsi" w:hAnsiTheme="majorHAnsi" w:cstheme="majorHAnsi"/>
          <w:i/>
          <w:sz w:val="26"/>
          <w:szCs w:val="26"/>
          <w:lang w:val="en-US"/>
        </w:rPr>
      </w:pPr>
      <w:r w:rsidRPr="006A11A5">
        <w:rPr>
          <w:rFonts w:asciiTheme="majorHAnsi" w:hAnsiTheme="majorHAnsi" w:cstheme="majorHAnsi"/>
          <w:i/>
          <w:sz w:val="26"/>
          <w:szCs w:val="26"/>
          <w:lang w:val="en-US"/>
        </w:rPr>
        <w:t>Người xưa có câu: “Lời nói là gói vàng”. Quý giá như vậy đó, một lời nói! Cũng như khi nói “người là vàng, của là nghĩa”, bà con ta coi vàng là của quý nhất đời. Ấy thế mà người xưa đem ra ví với một lời. Đủ biết người xưa coi trọng sự ứng xử với nhau bằng lời như thế nào. Bà con ta còn có câu “Lời chào cao hơn mâm cỗ”. Lại còn nói:</w:t>
      </w:r>
    </w:p>
    <w:p w:rsidR="007823A1" w:rsidRPr="006A11A5" w:rsidRDefault="007823A1" w:rsidP="007823A1">
      <w:pPr>
        <w:jc w:val="center"/>
        <w:rPr>
          <w:rFonts w:asciiTheme="majorHAnsi" w:hAnsiTheme="majorHAnsi" w:cstheme="majorHAnsi"/>
          <w:i/>
          <w:sz w:val="26"/>
          <w:szCs w:val="26"/>
          <w:lang w:val="en-US"/>
        </w:rPr>
      </w:pPr>
      <w:r w:rsidRPr="006A11A5">
        <w:rPr>
          <w:rFonts w:asciiTheme="majorHAnsi" w:hAnsiTheme="majorHAnsi" w:cstheme="majorHAnsi"/>
          <w:i/>
          <w:sz w:val="26"/>
          <w:szCs w:val="26"/>
          <w:lang w:val="en-US"/>
        </w:rPr>
        <w:t>“Chẳng được miếng thịt miếng xôi</w:t>
      </w:r>
    </w:p>
    <w:p w:rsidR="007823A1" w:rsidRPr="006A11A5" w:rsidRDefault="007823A1" w:rsidP="007823A1">
      <w:pPr>
        <w:jc w:val="center"/>
        <w:rPr>
          <w:rFonts w:asciiTheme="majorHAnsi" w:hAnsiTheme="majorHAnsi" w:cstheme="majorHAnsi"/>
          <w:i/>
          <w:sz w:val="26"/>
          <w:szCs w:val="26"/>
          <w:lang w:val="en-US"/>
        </w:rPr>
      </w:pPr>
      <w:r w:rsidRPr="006A11A5">
        <w:rPr>
          <w:rFonts w:asciiTheme="majorHAnsi" w:hAnsiTheme="majorHAnsi" w:cstheme="majorHAnsi"/>
          <w:i/>
          <w:sz w:val="26"/>
          <w:szCs w:val="26"/>
          <w:lang w:val="en-US"/>
        </w:rPr>
        <w:t>Cũng được lời nói cho nguôi tấm lòng”</w:t>
      </w:r>
    </w:p>
    <w:p w:rsidR="007823A1" w:rsidRPr="006A11A5" w:rsidRDefault="007823A1" w:rsidP="006A11A5">
      <w:pPr>
        <w:ind w:firstLine="720"/>
        <w:rPr>
          <w:rFonts w:asciiTheme="majorHAnsi" w:hAnsiTheme="majorHAnsi" w:cstheme="majorHAnsi"/>
          <w:i/>
          <w:sz w:val="26"/>
          <w:szCs w:val="26"/>
          <w:lang w:val="en-US"/>
        </w:rPr>
      </w:pPr>
      <w:r w:rsidRPr="006A11A5">
        <w:rPr>
          <w:rFonts w:asciiTheme="majorHAnsi" w:hAnsiTheme="majorHAnsi" w:cstheme="majorHAnsi"/>
          <w:i/>
          <w:sz w:val="26"/>
          <w:szCs w:val="26"/>
          <w:lang w:val="en-US"/>
        </w:rPr>
        <w:t>Cái quý giá ấy là cái quý giá của tâm hồn con người biết nói năng phải chăng, khi mình đang mang ơn, làm phiền hoặc có lỗi với người, đối với những người như thế bà con cho đó là người “biết điều”</w:t>
      </w:r>
    </w:p>
    <w:p w:rsidR="007823A1" w:rsidRPr="006A11A5" w:rsidRDefault="007823A1" w:rsidP="007823A1">
      <w:pPr>
        <w:rPr>
          <w:rFonts w:asciiTheme="majorHAnsi" w:hAnsiTheme="majorHAnsi" w:cstheme="majorHAnsi"/>
          <w:i/>
          <w:sz w:val="26"/>
          <w:szCs w:val="26"/>
          <w:lang w:val="en-US"/>
        </w:rPr>
      </w:pPr>
      <w:r w:rsidRPr="006A11A5">
        <w:rPr>
          <w:rFonts w:asciiTheme="majorHAnsi" w:hAnsiTheme="majorHAnsi" w:cstheme="majorHAnsi"/>
          <w:i/>
          <w:sz w:val="26"/>
          <w:szCs w:val="26"/>
          <w:lang w:val="en-US"/>
        </w:rPr>
        <w:t>Nhưng ca dao cổ của ta cũng có câu:</w:t>
      </w:r>
    </w:p>
    <w:p w:rsidR="007823A1" w:rsidRPr="006A11A5" w:rsidRDefault="007823A1" w:rsidP="007823A1">
      <w:pPr>
        <w:jc w:val="center"/>
        <w:rPr>
          <w:rFonts w:asciiTheme="majorHAnsi" w:hAnsiTheme="majorHAnsi" w:cstheme="majorHAnsi"/>
          <w:i/>
          <w:sz w:val="26"/>
          <w:szCs w:val="26"/>
          <w:lang w:val="en-US"/>
        </w:rPr>
      </w:pPr>
      <w:r w:rsidRPr="006A11A5">
        <w:rPr>
          <w:rFonts w:asciiTheme="majorHAnsi" w:hAnsiTheme="majorHAnsi" w:cstheme="majorHAnsi"/>
          <w:i/>
          <w:sz w:val="26"/>
          <w:szCs w:val="26"/>
          <w:lang w:val="en-US"/>
        </w:rPr>
        <w:t>“Lời nói chẳng mất tiền mua</w:t>
      </w:r>
    </w:p>
    <w:p w:rsidR="007823A1" w:rsidRPr="006A11A5" w:rsidRDefault="007823A1" w:rsidP="007823A1">
      <w:pPr>
        <w:jc w:val="center"/>
        <w:rPr>
          <w:rFonts w:asciiTheme="majorHAnsi" w:hAnsiTheme="majorHAnsi" w:cstheme="majorHAnsi"/>
          <w:i/>
          <w:sz w:val="26"/>
          <w:szCs w:val="26"/>
          <w:lang w:val="en-US"/>
        </w:rPr>
      </w:pPr>
      <w:r w:rsidRPr="006A11A5">
        <w:rPr>
          <w:rFonts w:asciiTheme="majorHAnsi" w:hAnsiTheme="majorHAnsi" w:cstheme="majorHAnsi"/>
          <w:i/>
          <w:sz w:val="26"/>
          <w:szCs w:val="26"/>
          <w:lang w:val="en-US"/>
        </w:rPr>
        <w:t>Lựa lời mà nói cho vừa lòng nhau”</w:t>
      </w:r>
    </w:p>
    <w:p w:rsidR="007823A1" w:rsidRPr="006A11A5" w:rsidRDefault="007823A1" w:rsidP="006A11A5">
      <w:pPr>
        <w:ind w:firstLine="720"/>
        <w:jc w:val="both"/>
        <w:rPr>
          <w:rFonts w:asciiTheme="majorHAnsi" w:hAnsiTheme="majorHAnsi" w:cstheme="majorHAnsi"/>
          <w:i/>
          <w:sz w:val="26"/>
          <w:szCs w:val="26"/>
          <w:lang w:val="en-US"/>
        </w:rPr>
      </w:pPr>
      <w:r w:rsidRPr="006A11A5">
        <w:rPr>
          <w:rFonts w:asciiTheme="majorHAnsi" w:hAnsiTheme="majorHAnsi" w:cstheme="majorHAnsi"/>
          <w:i/>
          <w:sz w:val="26"/>
          <w:szCs w:val="26"/>
          <w:lang w:val="en-US"/>
        </w:rPr>
        <w:t>Tưởng chừng như là mâu thuẫn mà hoàn toàn không phải. Thứ vàng dùng để định giá lời nói này không phải là thứ vàng – hàng hoá, trái lại, ai cũng có sẵn, ai cũng có thể sáng tạo được. Duy có một điều cần có tấm lòng.</w:t>
      </w:r>
    </w:p>
    <w:p w:rsidR="007823A1" w:rsidRPr="006A11A5" w:rsidRDefault="007823A1" w:rsidP="006A11A5">
      <w:pPr>
        <w:ind w:firstLine="720"/>
        <w:jc w:val="both"/>
        <w:rPr>
          <w:rFonts w:asciiTheme="majorHAnsi" w:hAnsiTheme="majorHAnsi" w:cstheme="majorHAnsi"/>
          <w:i/>
          <w:sz w:val="26"/>
          <w:szCs w:val="26"/>
          <w:lang w:val="en-US"/>
        </w:rPr>
      </w:pPr>
      <w:r w:rsidRPr="006A11A5">
        <w:rPr>
          <w:rFonts w:asciiTheme="majorHAnsi" w:hAnsiTheme="majorHAnsi" w:cstheme="majorHAnsi"/>
          <w:i/>
          <w:sz w:val="26"/>
          <w:szCs w:val="26"/>
          <w:lang w:val="en-US"/>
        </w:rPr>
        <w:t>Và ta cũng hiểu rằng lựa lời mà nói...là khuyên tuỳ theo công ơn của người khác, mức độ sai trái của mình...vv...mà tìm lời nói cho thoả đáng, chứ tuyệt nhiên không phải là “nói đãi bôi”, “mất tí nước bọt” để “lấy lòng” người khác – biểu hiện của sự giả dối, nịnh bợ.</w:t>
      </w:r>
    </w:p>
    <w:p w:rsidR="007823A1" w:rsidRPr="006A11A5" w:rsidRDefault="007823A1" w:rsidP="006A11A5">
      <w:pPr>
        <w:ind w:firstLine="720"/>
        <w:jc w:val="both"/>
        <w:rPr>
          <w:rFonts w:asciiTheme="majorHAnsi" w:hAnsiTheme="majorHAnsi" w:cstheme="majorHAnsi"/>
          <w:i/>
          <w:sz w:val="26"/>
          <w:szCs w:val="26"/>
          <w:lang w:val="en-US"/>
        </w:rPr>
      </w:pPr>
      <w:r w:rsidRPr="006A11A5">
        <w:rPr>
          <w:rFonts w:asciiTheme="majorHAnsi" w:hAnsiTheme="majorHAnsi" w:cstheme="majorHAnsi"/>
          <w:i/>
          <w:sz w:val="26"/>
          <w:szCs w:val="26"/>
          <w:lang w:val="en-US"/>
        </w:rPr>
        <w:t>Nếu mỗi người chúng ta đều nói năng hằng ngày với nhau một cách có văn hoá, thì tình cảm giữa người với người trong xã hội ta sẽ ấm áp hơn, mỗi người sẽ càng thêm yêu công việc của mình – nhất là khi phải làm việc nặng nhọc, phải “làm dâu trăm họ” – thêm yêu chế độ xã hội của chúng ta. Như vậy, có thể suy rằng: sự nói năng không sản xuất ra của cải gì về vật chất nhưng vẫn góp phần củng cố quan hệ sản xuất trong xã hội chúng ta”</w:t>
      </w:r>
    </w:p>
    <w:p w:rsidR="007823A1" w:rsidRPr="006A11A5" w:rsidRDefault="007823A1" w:rsidP="007823A1">
      <w:pPr>
        <w:ind w:firstLine="720"/>
        <w:jc w:val="both"/>
        <w:rPr>
          <w:rFonts w:asciiTheme="majorHAnsi" w:hAnsiTheme="majorHAnsi" w:cstheme="majorHAnsi"/>
          <w:sz w:val="26"/>
          <w:szCs w:val="26"/>
          <w:lang w:val="en-US"/>
        </w:rPr>
      </w:pPr>
      <w:r w:rsidRPr="006A11A5">
        <w:rPr>
          <w:rFonts w:asciiTheme="majorHAnsi" w:hAnsiTheme="majorHAnsi" w:cstheme="majorHAnsi"/>
          <w:sz w:val="26"/>
          <w:szCs w:val="26"/>
          <w:lang w:val="en-US"/>
        </w:rPr>
        <w:t xml:space="preserve">(Nguyễn Kim Thản, </w:t>
      </w:r>
      <w:r w:rsidRPr="006A11A5">
        <w:rPr>
          <w:rFonts w:asciiTheme="majorHAnsi" w:hAnsiTheme="majorHAnsi" w:cstheme="majorHAnsi"/>
          <w:i/>
          <w:sz w:val="26"/>
          <w:szCs w:val="26"/>
          <w:lang w:val="en-US"/>
        </w:rPr>
        <w:t>Lời ăn tiếng nói của người Hà Nội</w:t>
      </w:r>
      <w:r w:rsidRPr="006A11A5">
        <w:rPr>
          <w:rFonts w:asciiTheme="majorHAnsi" w:hAnsiTheme="majorHAnsi" w:cstheme="majorHAnsi"/>
          <w:sz w:val="26"/>
          <w:szCs w:val="26"/>
          <w:lang w:val="en-US"/>
        </w:rPr>
        <w:t>, NXB văn học)</w:t>
      </w:r>
    </w:p>
    <w:p w:rsidR="007823A1" w:rsidRPr="006A11A5" w:rsidRDefault="007823A1" w:rsidP="007823A1">
      <w:pPr>
        <w:jc w:val="both"/>
        <w:rPr>
          <w:rFonts w:asciiTheme="majorHAnsi" w:hAnsiTheme="majorHAnsi" w:cstheme="majorHAnsi"/>
          <w:sz w:val="26"/>
          <w:szCs w:val="26"/>
          <w:lang w:val="en-US"/>
        </w:rPr>
      </w:pPr>
      <w:r w:rsidRPr="006A11A5">
        <w:rPr>
          <w:rFonts w:asciiTheme="majorHAnsi" w:hAnsiTheme="majorHAnsi" w:cstheme="majorHAnsi"/>
          <w:b/>
          <w:sz w:val="26"/>
          <w:szCs w:val="26"/>
          <w:u w:val="single"/>
          <w:lang w:val="en-US"/>
        </w:rPr>
        <w:t>Câu 1</w:t>
      </w:r>
      <w:r w:rsidRPr="006A11A5">
        <w:rPr>
          <w:rFonts w:asciiTheme="majorHAnsi" w:hAnsiTheme="majorHAnsi" w:cstheme="majorHAnsi"/>
          <w:sz w:val="26"/>
          <w:szCs w:val="26"/>
          <w:lang w:val="en-US"/>
        </w:rPr>
        <w:t>: Xác định phương thức biểu đạt chính trong đoạn trích?</w:t>
      </w:r>
    </w:p>
    <w:p w:rsidR="007823A1" w:rsidRPr="006A11A5" w:rsidRDefault="007823A1" w:rsidP="007823A1">
      <w:pPr>
        <w:jc w:val="both"/>
        <w:rPr>
          <w:rFonts w:asciiTheme="majorHAnsi" w:hAnsiTheme="majorHAnsi" w:cstheme="majorHAnsi"/>
          <w:sz w:val="26"/>
          <w:szCs w:val="26"/>
          <w:lang w:val="en-US"/>
        </w:rPr>
      </w:pPr>
      <w:r w:rsidRPr="006A11A5">
        <w:rPr>
          <w:rFonts w:asciiTheme="majorHAnsi" w:hAnsiTheme="majorHAnsi" w:cstheme="majorHAnsi"/>
          <w:b/>
          <w:sz w:val="26"/>
          <w:szCs w:val="26"/>
          <w:u w:val="single"/>
          <w:lang w:val="en-US"/>
        </w:rPr>
        <w:t>Câu 2</w:t>
      </w:r>
      <w:r w:rsidRPr="006A11A5">
        <w:rPr>
          <w:rFonts w:asciiTheme="majorHAnsi" w:hAnsiTheme="majorHAnsi" w:cstheme="majorHAnsi"/>
          <w:sz w:val="26"/>
          <w:szCs w:val="26"/>
          <w:lang w:val="en-US"/>
        </w:rPr>
        <w:t>: Nêu thông điệp của đoạn trích?</w:t>
      </w:r>
    </w:p>
    <w:p w:rsidR="007823A1" w:rsidRDefault="007823A1" w:rsidP="007823A1">
      <w:pPr>
        <w:jc w:val="both"/>
        <w:rPr>
          <w:rFonts w:asciiTheme="majorHAnsi" w:hAnsiTheme="majorHAnsi" w:cstheme="majorHAnsi"/>
          <w:i/>
          <w:sz w:val="26"/>
          <w:szCs w:val="26"/>
          <w:lang w:val="en-US"/>
        </w:rPr>
      </w:pPr>
      <w:r w:rsidRPr="006A11A5">
        <w:rPr>
          <w:rFonts w:asciiTheme="majorHAnsi" w:hAnsiTheme="majorHAnsi" w:cstheme="majorHAnsi"/>
          <w:b/>
          <w:sz w:val="26"/>
          <w:szCs w:val="26"/>
          <w:u w:val="single"/>
          <w:lang w:val="en-US"/>
        </w:rPr>
        <w:t>Câu 3</w:t>
      </w:r>
      <w:r w:rsidRPr="006A11A5">
        <w:rPr>
          <w:rFonts w:asciiTheme="majorHAnsi" w:hAnsiTheme="majorHAnsi" w:cstheme="majorHAnsi"/>
          <w:sz w:val="26"/>
          <w:szCs w:val="26"/>
          <w:lang w:val="en-US"/>
        </w:rPr>
        <w:t xml:space="preserve">: Viết đoạn văn (khoảng 200 chữ) trình bày suy nghĩ của anh/ chị về ý kiến của tác giả: </w:t>
      </w:r>
      <w:r w:rsidR="006A11A5" w:rsidRPr="006A11A5">
        <w:rPr>
          <w:rFonts w:asciiTheme="majorHAnsi" w:hAnsiTheme="majorHAnsi" w:cstheme="majorHAnsi"/>
          <w:sz w:val="26"/>
          <w:szCs w:val="26"/>
          <w:lang w:val="en-US"/>
        </w:rPr>
        <w:t>“</w:t>
      </w:r>
      <w:r w:rsidR="006A11A5" w:rsidRPr="006A11A5">
        <w:rPr>
          <w:rFonts w:asciiTheme="majorHAnsi" w:hAnsiTheme="majorHAnsi" w:cstheme="majorHAnsi"/>
          <w:i/>
          <w:sz w:val="26"/>
          <w:szCs w:val="26"/>
          <w:lang w:val="en-US"/>
        </w:rPr>
        <w:t>Nếu mỗi người chúng ta đều nói năng hằng ngày với nhau một cách có văn hoá, thì tình cảm giữa người với người trong xã hội ta sẽ ấm áp hơn</w:t>
      </w:r>
      <w:r w:rsidR="006A11A5" w:rsidRPr="006A11A5">
        <w:rPr>
          <w:rFonts w:asciiTheme="majorHAnsi" w:hAnsiTheme="majorHAnsi" w:cstheme="majorHAnsi"/>
          <w:i/>
          <w:sz w:val="26"/>
          <w:szCs w:val="26"/>
          <w:lang w:val="en-US"/>
        </w:rPr>
        <w:t>”</w:t>
      </w:r>
    </w:p>
    <w:p w:rsidR="006A11A5" w:rsidRPr="006A11A5" w:rsidRDefault="006A11A5" w:rsidP="007823A1">
      <w:pPr>
        <w:jc w:val="both"/>
        <w:rPr>
          <w:rFonts w:asciiTheme="majorHAnsi" w:hAnsiTheme="majorHAnsi" w:cstheme="majorHAnsi"/>
          <w:i/>
          <w:sz w:val="26"/>
          <w:szCs w:val="26"/>
          <w:lang w:val="en-US"/>
        </w:rPr>
      </w:pPr>
      <w:bookmarkStart w:id="0" w:name="_GoBack"/>
      <w:bookmarkEnd w:id="0"/>
    </w:p>
    <w:sectPr w:rsidR="006A11A5" w:rsidRPr="006A11A5"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4C"/>
    <w:rsid w:val="00051242"/>
    <w:rsid w:val="006A11A5"/>
    <w:rsid w:val="007823A1"/>
    <w:rsid w:val="00B9424C"/>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2017-07-04T08:16:00Z</dcterms:created>
  <dcterms:modified xsi:type="dcterms:W3CDTF">2017-07-04T08:30:00Z</dcterms:modified>
</cp:coreProperties>
</file>