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66A" w:rsidRPr="00BA274B" w:rsidRDefault="0067357A" w:rsidP="0020266A">
      <w:pPr>
        <w:tabs>
          <w:tab w:val="left" w:pos="6874"/>
        </w:tabs>
        <w:rPr>
          <w:b/>
        </w:rPr>
      </w:pPr>
      <w:r>
        <w:rPr>
          <w:b/>
        </w:rPr>
        <w:t>Tiết 8</w:t>
      </w:r>
      <w:r w:rsidR="00B41B62">
        <w:rPr>
          <w:b/>
        </w:rPr>
        <w:t>3</w:t>
      </w:r>
    </w:p>
    <w:p w:rsidR="0020266A" w:rsidRPr="00BA274B" w:rsidRDefault="0020266A" w:rsidP="0020266A">
      <w:pPr>
        <w:tabs>
          <w:tab w:val="left" w:pos="6874"/>
        </w:tabs>
        <w:rPr>
          <w:b/>
        </w:rPr>
      </w:pPr>
      <w:r w:rsidRPr="00BA274B">
        <w:rPr>
          <w:b/>
        </w:rPr>
        <w:t xml:space="preserve">Ngày soạn: </w:t>
      </w:r>
      <w:r w:rsidR="002478AC">
        <w:rPr>
          <w:b/>
        </w:rPr>
        <w:t>25/01/2017</w:t>
      </w:r>
      <w:bookmarkStart w:id="0" w:name="_GoBack"/>
      <w:bookmarkEnd w:id="0"/>
    </w:p>
    <w:p w:rsidR="0020266A" w:rsidRPr="00BA274B" w:rsidRDefault="0067357A" w:rsidP="0020266A">
      <w:pPr>
        <w:tabs>
          <w:tab w:val="left" w:pos="6874"/>
        </w:tabs>
      </w:pPr>
      <w:r>
        <w:rPr>
          <w:b/>
        </w:rPr>
        <w:t>Làm văn</w:t>
      </w:r>
    </w:p>
    <w:p w:rsidR="0020266A" w:rsidRPr="00BA274B" w:rsidRDefault="0067357A" w:rsidP="0020266A">
      <w:pPr>
        <w:tabs>
          <w:tab w:val="left" w:pos="6874"/>
        </w:tabs>
        <w:jc w:val="center"/>
        <w:rPr>
          <w:b/>
          <w:sz w:val="32"/>
          <w:szCs w:val="32"/>
        </w:rPr>
      </w:pPr>
      <w:r>
        <w:rPr>
          <w:b/>
          <w:sz w:val="32"/>
          <w:szCs w:val="32"/>
        </w:rPr>
        <w:t>THAO TÁC LẬP LUẬN BÁC BỎ</w:t>
      </w:r>
    </w:p>
    <w:p w:rsidR="0067357A" w:rsidRPr="00192B37" w:rsidRDefault="0067357A" w:rsidP="0067357A">
      <w:pPr>
        <w:jc w:val="both"/>
        <w:rPr>
          <w:b/>
        </w:rPr>
      </w:pPr>
      <w:r w:rsidRPr="00192B37">
        <w:rPr>
          <w:b/>
        </w:rPr>
        <w:t>A. Mức độ cần đạt</w:t>
      </w:r>
    </w:p>
    <w:p w:rsidR="0067357A" w:rsidRPr="00192B37" w:rsidRDefault="0067357A" w:rsidP="0067357A">
      <w:pPr>
        <w:tabs>
          <w:tab w:val="left" w:pos="720"/>
        </w:tabs>
        <w:jc w:val="both"/>
        <w:rPr>
          <w:b/>
        </w:rPr>
      </w:pPr>
      <w:r w:rsidRPr="00192B37">
        <w:rPr>
          <w:b/>
        </w:rPr>
        <w:t xml:space="preserve"> </w:t>
      </w:r>
      <w:r w:rsidRPr="00192B37">
        <w:rPr>
          <w:b/>
        </w:rPr>
        <w:tab/>
      </w:r>
      <w:r w:rsidRPr="00192B37">
        <w:t>- Nắm được yêu cầu và cách sử dụng thao tác lập luận bác bỏ</w:t>
      </w:r>
      <w:r w:rsidRPr="00192B37">
        <w:rPr>
          <w:b/>
        </w:rPr>
        <w:t>.</w:t>
      </w:r>
    </w:p>
    <w:p w:rsidR="0067357A" w:rsidRPr="00192B37" w:rsidRDefault="0067357A" w:rsidP="0067357A">
      <w:pPr>
        <w:tabs>
          <w:tab w:val="left" w:pos="720"/>
        </w:tabs>
        <w:jc w:val="both"/>
      </w:pPr>
      <w:r w:rsidRPr="00192B37">
        <w:rPr>
          <w:b/>
        </w:rPr>
        <w:tab/>
      </w:r>
      <w:r w:rsidRPr="00192B37">
        <w:t>- Biết bác bỏ một ý kiến sai hoặc thiếu chính xác về một vấn đề xã hội hoặc văn học.</w:t>
      </w:r>
    </w:p>
    <w:p w:rsidR="0067357A" w:rsidRPr="00192B37" w:rsidRDefault="0067357A" w:rsidP="0067357A">
      <w:pPr>
        <w:tabs>
          <w:tab w:val="left" w:pos="720"/>
        </w:tabs>
        <w:jc w:val="both"/>
        <w:rPr>
          <w:b/>
        </w:rPr>
      </w:pPr>
      <w:r w:rsidRPr="00192B37">
        <w:rPr>
          <w:b/>
        </w:rPr>
        <w:t>B. Trọng tâm kiến thức- kĩ năng</w:t>
      </w:r>
      <w:r w:rsidRPr="00192B37">
        <w:rPr>
          <w:b/>
        </w:rPr>
        <w:tab/>
      </w:r>
    </w:p>
    <w:p w:rsidR="0067357A" w:rsidRPr="00192B37" w:rsidRDefault="0067357A" w:rsidP="0067357A">
      <w:pPr>
        <w:tabs>
          <w:tab w:val="left" w:pos="360"/>
          <w:tab w:val="left" w:pos="720"/>
        </w:tabs>
        <w:jc w:val="both"/>
        <w:rPr>
          <w:b/>
        </w:rPr>
      </w:pPr>
      <w:r w:rsidRPr="00192B37">
        <w:rPr>
          <w:b/>
        </w:rPr>
        <w:tab/>
        <w:t>1. Kiến thức</w:t>
      </w:r>
    </w:p>
    <w:p w:rsidR="0067357A" w:rsidRPr="00192B37" w:rsidRDefault="0067357A" w:rsidP="0067357A">
      <w:pPr>
        <w:tabs>
          <w:tab w:val="left" w:pos="360"/>
          <w:tab w:val="left" w:pos="720"/>
        </w:tabs>
        <w:jc w:val="both"/>
      </w:pPr>
      <w:r w:rsidRPr="00192B37">
        <w:tab/>
      </w:r>
      <w:r w:rsidRPr="00192B37">
        <w:tab/>
        <w:t>- Khái niệm thao tác lập luận bác bỏ.</w:t>
      </w:r>
    </w:p>
    <w:p w:rsidR="0067357A" w:rsidRPr="00192B37" w:rsidRDefault="0067357A" w:rsidP="0067357A">
      <w:pPr>
        <w:tabs>
          <w:tab w:val="left" w:pos="360"/>
          <w:tab w:val="left" w:pos="720"/>
        </w:tabs>
        <w:jc w:val="both"/>
      </w:pPr>
      <w:r w:rsidRPr="00192B37">
        <w:tab/>
      </w:r>
      <w:r w:rsidRPr="00192B37">
        <w:tab/>
        <w:t>- Yêu cầu của thao tác lập luận bác bỏ.</w:t>
      </w:r>
    </w:p>
    <w:p w:rsidR="0067357A" w:rsidRPr="00192B37" w:rsidRDefault="0067357A" w:rsidP="0067357A">
      <w:pPr>
        <w:tabs>
          <w:tab w:val="left" w:pos="360"/>
          <w:tab w:val="left" w:pos="720"/>
        </w:tabs>
        <w:jc w:val="both"/>
      </w:pPr>
      <w:r w:rsidRPr="00192B37">
        <w:tab/>
      </w:r>
      <w:r w:rsidRPr="00192B37">
        <w:tab/>
        <w:t>- Các cách bác bỏ.</w:t>
      </w:r>
    </w:p>
    <w:p w:rsidR="0067357A" w:rsidRPr="00192B37" w:rsidRDefault="0067357A" w:rsidP="0067357A">
      <w:pPr>
        <w:tabs>
          <w:tab w:val="left" w:pos="360"/>
          <w:tab w:val="left" w:pos="720"/>
        </w:tabs>
        <w:jc w:val="both"/>
        <w:rPr>
          <w:b/>
        </w:rPr>
      </w:pPr>
      <w:r w:rsidRPr="00192B37">
        <w:tab/>
      </w:r>
      <w:r w:rsidRPr="00192B37">
        <w:rPr>
          <w:b/>
        </w:rPr>
        <w:t>2. Kĩ năng</w:t>
      </w:r>
    </w:p>
    <w:p w:rsidR="0067357A" w:rsidRPr="00192B37" w:rsidRDefault="0067357A" w:rsidP="0067357A">
      <w:pPr>
        <w:tabs>
          <w:tab w:val="left" w:pos="360"/>
          <w:tab w:val="left" w:pos="720"/>
        </w:tabs>
        <w:jc w:val="both"/>
      </w:pPr>
      <w:r w:rsidRPr="00192B37">
        <w:rPr>
          <w:b/>
        </w:rPr>
        <w:tab/>
      </w:r>
      <w:r w:rsidRPr="00192B37">
        <w:rPr>
          <w:b/>
        </w:rPr>
        <w:tab/>
      </w:r>
      <w:r w:rsidRPr="00192B37">
        <w:t>- Nhận diện và chỉ ra tính hợp lí, nét đặc sắc của cách sử dụng thao tác bác bỏ trong văn bản.</w:t>
      </w:r>
    </w:p>
    <w:p w:rsidR="0067357A" w:rsidRPr="00192B37" w:rsidRDefault="0067357A" w:rsidP="0067357A">
      <w:pPr>
        <w:tabs>
          <w:tab w:val="left" w:pos="360"/>
          <w:tab w:val="left" w:pos="720"/>
        </w:tabs>
        <w:jc w:val="both"/>
      </w:pPr>
      <w:r w:rsidRPr="00192B37">
        <w:tab/>
      </w:r>
      <w:r w:rsidRPr="00192B37">
        <w:tab/>
        <w:t>- Viết đoạn văn, bài văn bác bỏ một ý kiến (về vấn đề xã hội hoặc văn học) với các cách bác bỏ phù hợp.</w:t>
      </w:r>
    </w:p>
    <w:p w:rsidR="0067357A" w:rsidRPr="00192B37" w:rsidRDefault="0067357A" w:rsidP="0067357A">
      <w:pPr>
        <w:jc w:val="both"/>
        <w:rPr>
          <w:b/>
        </w:rPr>
      </w:pPr>
      <w:r w:rsidRPr="00192B37">
        <w:rPr>
          <w:b/>
        </w:rPr>
        <w:t>C. Phương tiện và cách thức tiến hành:</w:t>
      </w:r>
    </w:p>
    <w:p w:rsidR="0067357A" w:rsidRPr="00192B37" w:rsidRDefault="0067357A" w:rsidP="0067357A">
      <w:pPr>
        <w:pStyle w:val="Header"/>
        <w:tabs>
          <w:tab w:val="left" w:pos="360"/>
        </w:tabs>
        <w:spacing w:line="288" w:lineRule="auto"/>
        <w:jc w:val="both"/>
      </w:pPr>
      <w:r w:rsidRPr="00192B37">
        <w:t xml:space="preserve">            </w:t>
      </w:r>
      <w:r w:rsidRPr="00192B37">
        <w:tab/>
        <w:t>- Sách chuẩn kiến thức, kĩ năng môn Ngữ văn lớp 11, Sách giáo dục kĩ năng sống cho học sinh,  Sách giáo khoa, Sách giáo viên, thiết kế bài giảng.</w:t>
      </w:r>
    </w:p>
    <w:p w:rsidR="0067357A" w:rsidRPr="00192B37" w:rsidRDefault="0067357A" w:rsidP="0067357A">
      <w:pPr>
        <w:spacing w:line="288" w:lineRule="auto"/>
        <w:ind w:left="540" w:hanging="540"/>
        <w:jc w:val="both"/>
      </w:pPr>
      <w:r w:rsidRPr="00192B37">
        <w:rPr>
          <w:b/>
        </w:rPr>
        <w:t xml:space="preserve">          - </w:t>
      </w:r>
      <w:r w:rsidRPr="00192B37">
        <w:t>Kết hợp các phương pháp: Đọc – hiểu, gợi mở, phát vấn, diễn giảng, trao đổi thảo luận, sử dụng bảng phụ.</w:t>
      </w:r>
    </w:p>
    <w:p w:rsidR="0067357A" w:rsidRPr="00192B37" w:rsidRDefault="0067357A" w:rsidP="0067357A">
      <w:pPr>
        <w:pStyle w:val="Header"/>
        <w:tabs>
          <w:tab w:val="left" w:pos="720"/>
        </w:tabs>
        <w:spacing w:line="288" w:lineRule="auto"/>
        <w:jc w:val="both"/>
        <w:rPr>
          <w:b/>
          <w:bCs/>
        </w:rPr>
      </w:pPr>
      <w:r w:rsidRPr="00192B37">
        <w:rPr>
          <w:b/>
        </w:rPr>
        <w:t>C. Tiến trình lên lớp</w:t>
      </w:r>
    </w:p>
    <w:p w:rsidR="0067357A" w:rsidRPr="00192B37" w:rsidRDefault="0067357A" w:rsidP="0067357A">
      <w:pPr>
        <w:spacing w:line="288" w:lineRule="auto"/>
        <w:ind w:firstLine="360"/>
        <w:jc w:val="both"/>
        <w:rPr>
          <w:b/>
        </w:rPr>
      </w:pPr>
      <w:r w:rsidRPr="00192B37">
        <w:rPr>
          <w:b/>
        </w:rPr>
        <w:t>1. Ổn định lớp</w:t>
      </w:r>
    </w:p>
    <w:p w:rsidR="0067357A" w:rsidRPr="00192B37" w:rsidRDefault="0067357A" w:rsidP="0067357A">
      <w:pPr>
        <w:spacing w:line="288" w:lineRule="auto"/>
        <w:ind w:firstLine="360"/>
        <w:jc w:val="both"/>
        <w:rPr>
          <w:b/>
        </w:rPr>
      </w:pPr>
      <w:r w:rsidRPr="00192B37">
        <w:rPr>
          <w:b/>
        </w:rPr>
        <w:t>2. Kiểm tra bài cũ</w:t>
      </w:r>
    </w:p>
    <w:p w:rsidR="0067357A" w:rsidRPr="00192B37" w:rsidRDefault="0067357A" w:rsidP="0067357A">
      <w:pPr>
        <w:spacing w:line="288" w:lineRule="auto"/>
        <w:ind w:firstLine="360"/>
        <w:jc w:val="both"/>
        <w:rPr>
          <w:b/>
        </w:rPr>
      </w:pPr>
      <w:r w:rsidRPr="00192B37">
        <w:rPr>
          <w:b/>
        </w:rPr>
        <w:t>3. Bài mới</w:t>
      </w:r>
    </w:p>
    <w:p w:rsidR="0067357A" w:rsidRPr="00192B37" w:rsidRDefault="0067357A" w:rsidP="0067357A">
      <w:pPr>
        <w:spacing w:line="288" w:lineRule="auto"/>
        <w:ind w:firstLine="360"/>
        <w:jc w:val="both"/>
      </w:pPr>
      <w:r w:rsidRPr="00192B37">
        <w:rPr>
          <w:b/>
        </w:rPr>
        <w:tab/>
      </w:r>
      <w:r w:rsidRPr="00192B37">
        <w:t>Chúng ta được biết về một số thao tác lập luận đã học: phân tích, so sánh, bình luận…trong một bài văn nghị luận. Tuy nhiên không chỉ có việc khẳng định ý kiến đúng, mà nhiều khi còn cần bác bỏ những ý kiến sai, thiếu chính xác. Muốn ý kiến bác bỏ có sức thuyết phục, học sinh cần tìm hiểu về thao tác lập luận bác bỏ.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4248"/>
      </w:tblGrid>
      <w:tr w:rsidR="0067357A" w:rsidRPr="00192B37" w:rsidTr="009A3C00">
        <w:tc>
          <w:tcPr>
            <w:tcW w:w="4608" w:type="dxa"/>
          </w:tcPr>
          <w:p w:rsidR="0067357A" w:rsidRPr="00192B37" w:rsidRDefault="0067357A" w:rsidP="009A3C00">
            <w:pPr>
              <w:jc w:val="both"/>
              <w:rPr>
                <w:b/>
                <w:lang w:val="it-IT"/>
              </w:rPr>
            </w:pPr>
            <w:r w:rsidRPr="00192B37">
              <w:rPr>
                <w:b/>
                <w:lang w:val="it-IT"/>
              </w:rPr>
              <w:t>Hoạt động của gia</w:t>
            </w:r>
            <w:r w:rsidRPr="00192B37">
              <w:rPr>
                <w:b/>
                <w:lang w:val="vi-VN"/>
              </w:rPr>
              <w:t xml:space="preserve">́o </w:t>
            </w:r>
            <w:r w:rsidRPr="00192B37">
              <w:rPr>
                <w:b/>
              </w:rPr>
              <w:t>viên và học sinh</w:t>
            </w:r>
          </w:p>
        </w:tc>
        <w:tc>
          <w:tcPr>
            <w:tcW w:w="4248" w:type="dxa"/>
          </w:tcPr>
          <w:p w:rsidR="0067357A" w:rsidRPr="00192B37" w:rsidRDefault="0067357A" w:rsidP="009A3C00">
            <w:pPr>
              <w:jc w:val="center"/>
              <w:rPr>
                <w:b/>
              </w:rPr>
            </w:pPr>
            <w:r w:rsidRPr="00192B37">
              <w:rPr>
                <w:b/>
              </w:rPr>
              <w:t>Nô</w:t>
            </w:r>
            <w:r w:rsidRPr="00192B37">
              <w:rPr>
                <w:b/>
                <w:lang w:val="vi-VN"/>
              </w:rPr>
              <w:t>̣i dung</w:t>
            </w:r>
            <w:r w:rsidRPr="00192B37">
              <w:rPr>
                <w:b/>
              </w:rPr>
              <w:t xml:space="preserve"> cần đạt</w:t>
            </w:r>
          </w:p>
        </w:tc>
      </w:tr>
      <w:tr w:rsidR="0067357A" w:rsidRPr="00192B37" w:rsidTr="009A3C00">
        <w:tc>
          <w:tcPr>
            <w:tcW w:w="4608" w:type="dxa"/>
          </w:tcPr>
          <w:p w:rsidR="0067357A" w:rsidRPr="00192B37" w:rsidRDefault="0067357A" w:rsidP="009A3C00">
            <w:pPr>
              <w:jc w:val="both"/>
              <w:rPr>
                <w:sz w:val="10"/>
              </w:rPr>
            </w:pPr>
          </w:p>
          <w:p w:rsidR="0067357A" w:rsidRPr="00192B37" w:rsidRDefault="0067357A" w:rsidP="009A3C00">
            <w:pPr>
              <w:jc w:val="both"/>
            </w:pPr>
            <w:r w:rsidRPr="00192B37">
              <w:rPr>
                <w:b/>
              </w:rPr>
              <w:t>*Hoạt động 1: Hướng dẫn học sinh tìm hiểu thao tác lập luận bác bỏ</w:t>
            </w:r>
          </w:p>
          <w:p w:rsidR="0067357A" w:rsidRPr="009C32FA" w:rsidRDefault="0067357A" w:rsidP="0067357A">
            <w:pPr>
              <w:tabs>
                <w:tab w:val="left" w:pos="6874"/>
              </w:tabs>
            </w:pPr>
            <w:r w:rsidRPr="009C32FA">
              <w:t xml:space="preserve">- Gv nêu tình huống: </w:t>
            </w:r>
          </w:p>
          <w:p w:rsidR="0067357A" w:rsidRPr="009C32FA" w:rsidRDefault="0067357A" w:rsidP="0067357A">
            <w:pPr>
              <w:tabs>
                <w:tab w:val="left" w:pos="6874"/>
              </w:tabs>
            </w:pPr>
            <w:r w:rsidRPr="009C32FA">
              <w:t xml:space="preserve"> + Câu tục ngữ: Trời sinh voi sinh cỏ</w:t>
            </w:r>
          </w:p>
          <w:p w:rsidR="0067357A" w:rsidRPr="009C32FA" w:rsidRDefault="0067357A" w:rsidP="0067357A">
            <w:pPr>
              <w:tabs>
                <w:tab w:val="left" w:pos="6874"/>
              </w:tabs>
            </w:pPr>
            <w:r w:rsidRPr="009C32FA">
              <w:t xml:space="preserve"> + Học thầy không tày học bạn.</w:t>
            </w:r>
          </w:p>
          <w:p w:rsidR="0067357A" w:rsidRPr="009C32FA" w:rsidRDefault="0067357A" w:rsidP="0067357A">
            <w:pPr>
              <w:tabs>
                <w:tab w:val="left" w:pos="6874"/>
              </w:tabs>
            </w:pPr>
            <w:r w:rsidRPr="009C32FA">
              <w:t>- Hs thảo luận đưa ra ý kiến cá nhân.</w:t>
            </w:r>
          </w:p>
          <w:p w:rsidR="0067357A" w:rsidRDefault="0067357A" w:rsidP="0067357A">
            <w:pPr>
              <w:tabs>
                <w:tab w:val="left" w:pos="6874"/>
              </w:tabs>
            </w:pPr>
            <w:r>
              <w:t>- Gv: Thế nào là thao tác lập luận bác bỏ?</w:t>
            </w:r>
          </w:p>
          <w:p w:rsidR="0067357A" w:rsidRDefault="0067357A" w:rsidP="0067357A">
            <w:pPr>
              <w:tabs>
                <w:tab w:val="left" w:pos="6874"/>
              </w:tabs>
            </w:pPr>
            <w:r>
              <w:t>- Mục đích, yêu cầu của thao tác lập luận bác bỏ?</w:t>
            </w:r>
          </w:p>
          <w:p w:rsidR="0067357A" w:rsidRDefault="0067357A" w:rsidP="0067357A">
            <w:pPr>
              <w:tabs>
                <w:tab w:val="left" w:pos="6874"/>
              </w:tabs>
            </w:pPr>
          </w:p>
          <w:p w:rsidR="0067357A" w:rsidRDefault="0067357A" w:rsidP="0067357A">
            <w:pPr>
              <w:tabs>
                <w:tab w:val="left" w:pos="6874"/>
              </w:tabs>
            </w:pPr>
          </w:p>
          <w:p w:rsidR="0067357A" w:rsidRDefault="0067357A" w:rsidP="0067357A">
            <w:pPr>
              <w:tabs>
                <w:tab w:val="left" w:pos="6874"/>
              </w:tabs>
            </w:pPr>
          </w:p>
          <w:p w:rsidR="0067357A" w:rsidRDefault="0067357A" w:rsidP="0067357A">
            <w:pPr>
              <w:tabs>
                <w:tab w:val="left" w:pos="6874"/>
              </w:tabs>
            </w:pPr>
          </w:p>
          <w:p w:rsidR="0067357A" w:rsidRDefault="0067357A" w:rsidP="0067357A">
            <w:pPr>
              <w:tabs>
                <w:tab w:val="left" w:pos="6874"/>
              </w:tabs>
            </w:pPr>
          </w:p>
          <w:p w:rsidR="0067357A" w:rsidRPr="009C32FA" w:rsidRDefault="0067357A" w:rsidP="0067357A">
            <w:pPr>
              <w:tabs>
                <w:tab w:val="left" w:pos="6874"/>
              </w:tabs>
            </w:pPr>
          </w:p>
          <w:p w:rsidR="0067357A" w:rsidRPr="0067357A" w:rsidRDefault="0067357A" w:rsidP="0067357A">
            <w:pPr>
              <w:tabs>
                <w:tab w:val="left" w:pos="6874"/>
              </w:tabs>
              <w:jc w:val="both"/>
              <w:rPr>
                <w:b/>
              </w:rPr>
            </w:pPr>
            <w:r>
              <w:t>*</w:t>
            </w:r>
            <w:r w:rsidRPr="0067357A">
              <w:rPr>
                <w:b/>
              </w:rPr>
              <w:t>Hoạt động 2: Hướng dẫn hs tìm hiểu cách bác bỏ.</w:t>
            </w:r>
          </w:p>
          <w:p w:rsidR="0067357A" w:rsidRPr="009C32FA" w:rsidRDefault="0067357A" w:rsidP="0067357A">
            <w:pPr>
              <w:tabs>
                <w:tab w:val="left" w:pos="6874"/>
              </w:tabs>
            </w:pPr>
            <w:r w:rsidRPr="009C32FA">
              <w:t>- Cho hs đọc ba đoạn văn trong sgk.</w:t>
            </w:r>
          </w:p>
          <w:p w:rsidR="0067357A" w:rsidRDefault="0067357A" w:rsidP="0067357A">
            <w:pPr>
              <w:tabs>
                <w:tab w:val="left" w:pos="6874"/>
              </w:tabs>
            </w:pPr>
            <w:r w:rsidRPr="009C32FA">
              <w:t>- Gv yêu cầu hs thảo luận nhóm.</w:t>
            </w:r>
          </w:p>
          <w:p w:rsidR="0067357A" w:rsidRPr="009C32FA" w:rsidRDefault="0067357A" w:rsidP="0067357A">
            <w:pPr>
              <w:tabs>
                <w:tab w:val="left" w:pos="6874"/>
              </w:tabs>
              <w:jc w:val="both"/>
            </w:pPr>
            <w:r>
              <w:t xml:space="preserve">a. </w:t>
            </w:r>
            <w:r w:rsidRPr="00F80036">
              <w:rPr>
                <w:u w:val="single"/>
              </w:rPr>
              <w:t>Luận điểm</w:t>
            </w:r>
            <w:r>
              <w:t>: “</w:t>
            </w:r>
            <w:r w:rsidRPr="0067357A">
              <w:rPr>
                <w:b/>
                <w:i/>
              </w:rPr>
              <w:t>ND là một con bệnh thần kinh</w:t>
            </w:r>
            <w:r w:rsidRPr="009C32FA">
              <w:t>” bị bác bỏ.</w:t>
            </w:r>
          </w:p>
          <w:p w:rsidR="0067357A" w:rsidRPr="009C32FA" w:rsidRDefault="0067357A" w:rsidP="0067357A">
            <w:pPr>
              <w:tabs>
                <w:tab w:val="left" w:pos="6874"/>
              </w:tabs>
              <w:jc w:val="both"/>
            </w:pPr>
            <w:r w:rsidRPr="009C32FA">
              <w:t>- Tác giả bác bỏ luận điểm thiếu tính khoa học, suy diễn chủ</w:t>
            </w:r>
            <w:r w:rsidR="00F80036">
              <w:t xml:space="preserve"> quan của ông  Nguyễn Bách Khoa.</w:t>
            </w:r>
          </w:p>
          <w:p w:rsidR="0067357A" w:rsidRPr="009C32FA" w:rsidRDefault="0067357A" w:rsidP="0067357A">
            <w:pPr>
              <w:tabs>
                <w:tab w:val="left" w:pos="6874"/>
              </w:tabs>
              <w:jc w:val="both"/>
            </w:pPr>
            <w:r w:rsidRPr="009C32FA">
              <w:t>- Nét đặc sắc nghệ thuật:</w:t>
            </w:r>
          </w:p>
          <w:p w:rsidR="0067357A" w:rsidRPr="009C32FA" w:rsidRDefault="0067357A" w:rsidP="0067357A">
            <w:pPr>
              <w:tabs>
                <w:tab w:val="left" w:pos="6874"/>
              </w:tabs>
              <w:jc w:val="both"/>
            </w:pPr>
            <w:r w:rsidRPr="009C32FA">
              <w:t xml:space="preserve"> + Cách diễn đạt: phối hợp câu tường thuật, câu cảm thán, câu hỏi tu từ...</w:t>
            </w:r>
          </w:p>
          <w:p w:rsidR="0067357A" w:rsidRPr="009C32FA" w:rsidRDefault="0067357A" w:rsidP="0067357A">
            <w:pPr>
              <w:tabs>
                <w:tab w:val="left" w:pos="6874"/>
              </w:tabs>
              <w:jc w:val="both"/>
            </w:pPr>
            <w:r w:rsidRPr="009C32FA">
              <w:t xml:space="preserve"> + Cách so s</w:t>
            </w:r>
            <w:r w:rsidR="00F80036">
              <w:t>ánh với những thi sĩ nước ngoài.</w:t>
            </w:r>
          </w:p>
          <w:p w:rsidR="0067357A" w:rsidRPr="009C32FA" w:rsidRDefault="00F80036" w:rsidP="0067357A">
            <w:pPr>
              <w:tabs>
                <w:tab w:val="left" w:pos="6874"/>
              </w:tabs>
              <w:jc w:val="both"/>
            </w:pPr>
            <w:r>
              <w:t xml:space="preserve">b. </w:t>
            </w:r>
            <w:r w:rsidRPr="00F80036">
              <w:rPr>
                <w:u w:val="single"/>
              </w:rPr>
              <w:t>Luận cứ</w:t>
            </w:r>
            <w:r>
              <w:t>: “</w:t>
            </w:r>
            <w:r w:rsidR="0067357A" w:rsidRPr="00F80036">
              <w:rPr>
                <w:b/>
                <w:i/>
              </w:rPr>
              <w:t>tiếng nước mình nghèo nàn</w:t>
            </w:r>
            <w:r w:rsidR="0067357A" w:rsidRPr="009C32FA">
              <w:t>” bị bác bỏ.</w:t>
            </w:r>
          </w:p>
          <w:p w:rsidR="0067357A" w:rsidRPr="009C32FA" w:rsidRDefault="0067357A" w:rsidP="0067357A">
            <w:pPr>
              <w:tabs>
                <w:tab w:val="left" w:pos="6874"/>
              </w:tabs>
              <w:jc w:val="both"/>
            </w:pPr>
            <w:r w:rsidRPr="009C32FA">
              <w:t>- Cách bác bỏ là chỉ ra nguyên nhân và tác hại của luận cứ trên.</w:t>
            </w:r>
          </w:p>
          <w:p w:rsidR="0067357A" w:rsidRPr="009C32FA" w:rsidRDefault="0067357A" w:rsidP="0067357A">
            <w:pPr>
              <w:tabs>
                <w:tab w:val="left" w:pos="6874"/>
              </w:tabs>
              <w:jc w:val="both"/>
            </w:pPr>
            <w:r w:rsidRPr="009C32FA">
              <w:t>- Nét đặc sắc nghệ thuật: Để tăng sức thuyết phục tác giả đặt ra nhiều câu hỏi liên tiếp nhau.</w:t>
            </w:r>
          </w:p>
          <w:p w:rsidR="0067357A" w:rsidRPr="00F80036" w:rsidRDefault="00F80036" w:rsidP="0067357A">
            <w:pPr>
              <w:tabs>
                <w:tab w:val="left" w:pos="6874"/>
              </w:tabs>
              <w:jc w:val="both"/>
              <w:rPr>
                <w:b/>
                <w:i/>
              </w:rPr>
            </w:pPr>
            <w:r>
              <w:t xml:space="preserve"> c. </w:t>
            </w:r>
            <w:r w:rsidRPr="00F80036">
              <w:rPr>
                <w:u w:val="single"/>
              </w:rPr>
              <w:t>Cách lập luận bị bác bỏ</w:t>
            </w:r>
            <w:r>
              <w:t>: “</w:t>
            </w:r>
            <w:r w:rsidR="0067357A" w:rsidRPr="00F80036">
              <w:rPr>
                <w:b/>
                <w:i/>
              </w:rPr>
              <w:t>Tôi hút, tôi bị bệnh, mặc tôi”</w:t>
            </w:r>
          </w:p>
          <w:p w:rsidR="0067357A" w:rsidRPr="009C32FA" w:rsidRDefault="0067357A" w:rsidP="00F80036">
            <w:pPr>
              <w:tabs>
                <w:tab w:val="left" w:pos="6874"/>
              </w:tabs>
              <w:jc w:val="both"/>
            </w:pPr>
            <w:r w:rsidRPr="009C32FA">
              <w:t xml:space="preserve"> </w:t>
            </w:r>
            <w:r w:rsidR="00F80036">
              <w:t xml:space="preserve">- </w:t>
            </w:r>
            <w:r w:rsidRPr="009C32FA">
              <w:t>Bác bỏ bằng cách nêu lên những dẫn chứng cụ thể và phân tích rõ tác hại g</w:t>
            </w:r>
            <w:r w:rsidR="00F80036">
              <w:t>hê gớm của việc hút thuốc lá.</w:t>
            </w:r>
          </w:p>
          <w:p w:rsidR="0067357A" w:rsidRPr="009C32FA" w:rsidRDefault="0067357A" w:rsidP="0067357A">
            <w:pPr>
              <w:tabs>
                <w:tab w:val="left" w:pos="6874"/>
              </w:tabs>
            </w:pPr>
            <w:r w:rsidRPr="009C32FA">
              <w:t>- Từ phân tích các ví dụ trên, hãy rút ra nhữn</w:t>
            </w:r>
            <w:r w:rsidR="00F80036">
              <w:t>g kết luận về cách thức bác bỏ?</w:t>
            </w:r>
          </w:p>
          <w:p w:rsidR="0067357A" w:rsidRPr="00F80036" w:rsidRDefault="00F80036" w:rsidP="0067357A">
            <w:pPr>
              <w:tabs>
                <w:tab w:val="left" w:pos="6874"/>
              </w:tabs>
              <w:rPr>
                <w:b/>
              </w:rPr>
            </w:pPr>
            <w:r w:rsidRPr="00F80036">
              <w:rPr>
                <w:b/>
              </w:rPr>
              <w:t>*</w:t>
            </w:r>
            <w:r w:rsidR="0067357A" w:rsidRPr="00F80036">
              <w:rPr>
                <w:b/>
              </w:rPr>
              <w:t xml:space="preserve">Hoạt động 3: </w:t>
            </w:r>
            <w:r w:rsidRPr="00F80036">
              <w:rPr>
                <w:b/>
              </w:rPr>
              <w:t>Gv hướng dẫn hs luyện tập</w:t>
            </w:r>
          </w:p>
          <w:p w:rsidR="0067357A" w:rsidRPr="009C32FA" w:rsidRDefault="0067357A" w:rsidP="0067357A">
            <w:pPr>
              <w:tabs>
                <w:tab w:val="left" w:pos="6874"/>
              </w:tabs>
              <w:jc w:val="both"/>
            </w:pPr>
            <w:r w:rsidRPr="009C32FA">
              <w:t>- Hs đọc bài tập 1/ sgk/ 26,27</w:t>
            </w:r>
          </w:p>
          <w:p w:rsidR="0067357A" w:rsidRPr="009C32FA" w:rsidRDefault="0067357A" w:rsidP="0067357A">
            <w:pPr>
              <w:tabs>
                <w:tab w:val="left" w:pos="6874"/>
              </w:tabs>
              <w:jc w:val="both"/>
            </w:pPr>
            <w:r w:rsidRPr="009C32FA">
              <w:t>- Hs thảo luận nhóm và trình bày.</w:t>
            </w:r>
          </w:p>
          <w:p w:rsidR="0067357A" w:rsidRPr="009C32FA" w:rsidRDefault="0067357A" w:rsidP="0067357A">
            <w:pPr>
              <w:tabs>
                <w:tab w:val="left" w:pos="6874"/>
              </w:tabs>
              <w:jc w:val="both"/>
            </w:pPr>
            <w:r w:rsidRPr="009C32FA">
              <w:t xml:space="preserve"> + Nhóm 1: Chỉ ra ý kiến, quan điểm mà </w:t>
            </w:r>
            <w:smartTag w:uri="urn:schemas-microsoft-com:office:smarttags" w:element="place">
              <w:r w:rsidRPr="009C32FA">
                <w:t>N Dữ</w:t>
              </w:r>
            </w:smartTag>
            <w:r w:rsidRPr="009C32FA">
              <w:t xml:space="preserve"> bác bỏ ở đoạn văn trên.</w:t>
            </w:r>
          </w:p>
          <w:p w:rsidR="0067357A" w:rsidRPr="009C32FA" w:rsidRDefault="0067357A" w:rsidP="0067357A">
            <w:pPr>
              <w:tabs>
                <w:tab w:val="left" w:pos="6874"/>
              </w:tabs>
              <w:jc w:val="both"/>
            </w:pPr>
            <w:r>
              <w:t xml:space="preserve"> + Nhóm 2: Chỉ ra ý kiến</w:t>
            </w:r>
            <w:r w:rsidRPr="009C32FA">
              <w:t>,quan điểm mà Nguyễn Đình Thi đã bác bỏ.</w:t>
            </w:r>
          </w:p>
          <w:p w:rsidR="0067357A" w:rsidRPr="009C32FA" w:rsidRDefault="0067357A" w:rsidP="0067357A">
            <w:pPr>
              <w:tabs>
                <w:tab w:val="left" w:pos="6874"/>
              </w:tabs>
              <w:jc w:val="both"/>
            </w:pPr>
            <w:r w:rsidRPr="009C32FA">
              <w:t xml:space="preserve"> + Nhóm 3: Cách bác bỏ và giọng văn của hai tác giả có những nét gì khác nhau?</w:t>
            </w:r>
          </w:p>
          <w:p w:rsidR="0067357A" w:rsidRPr="00F80036" w:rsidRDefault="0067357A" w:rsidP="00F80036">
            <w:pPr>
              <w:tabs>
                <w:tab w:val="left" w:pos="6874"/>
              </w:tabs>
              <w:jc w:val="both"/>
            </w:pPr>
            <w:r w:rsidRPr="009C32FA">
              <w:t xml:space="preserve"> + Nhóm 4: Anh ( chị ) rút ra n</w:t>
            </w:r>
            <w:r w:rsidR="00F80036">
              <w:t>hững bài học gì về cách bác bỏ?</w:t>
            </w:r>
          </w:p>
        </w:tc>
        <w:tc>
          <w:tcPr>
            <w:tcW w:w="4248" w:type="dxa"/>
          </w:tcPr>
          <w:p w:rsidR="0067357A" w:rsidRPr="00192B37" w:rsidRDefault="0067357A" w:rsidP="009A3C00">
            <w:pPr>
              <w:jc w:val="both"/>
              <w:rPr>
                <w:b/>
                <w:sz w:val="10"/>
                <w:u w:val="single"/>
                <w:lang w:val="pl-PL"/>
              </w:rPr>
            </w:pPr>
          </w:p>
          <w:p w:rsidR="0067357A" w:rsidRPr="00192B37" w:rsidRDefault="0067357A" w:rsidP="009A3C00">
            <w:pPr>
              <w:jc w:val="both"/>
              <w:rPr>
                <w:b/>
              </w:rPr>
            </w:pPr>
            <w:r w:rsidRPr="00192B37">
              <w:rPr>
                <w:b/>
                <w:lang w:val="pl-PL"/>
              </w:rPr>
              <w:t>I. Thao ta</w:t>
            </w:r>
            <w:r w:rsidRPr="00192B37">
              <w:rPr>
                <w:b/>
                <w:lang w:val="vi-VN"/>
              </w:rPr>
              <w:t>́c lập luận bác bỏ</w:t>
            </w:r>
          </w:p>
          <w:p w:rsidR="0067357A" w:rsidRPr="009C32FA" w:rsidRDefault="0067357A" w:rsidP="0067357A">
            <w:pPr>
              <w:tabs>
                <w:tab w:val="left" w:pos="6874"/>
              </w:tabs>
              <w:jc w:val="both"/>
            </w:pPr>
            <w:r>
              <w:rPr>
                <w:b/>
                <w:i/>
              </w:rPr>
              <w:t xml:space="preserve">1. </w:t>
            </w:r>
            <w:r w:rsidRPr="009C32FA">
              <w:rPr>
                <w:b/>
                <w:i/>
              </w:rPr>
              <w:t>Khái niệm</w:t>
            </w:r>
            <w:r w:rsidRPr="009C32FA">
              <w:t>: Bác bỏ là dùng lí lẽ và chứng cứ để gạt bỏ những quan điểm, ý kiến sai lệch hoặc thiếu chính xác ... từ đó nêu lên ý kiến của mình để thuyết phục người nghe (đọc )</w:t>
            </w:r>
          </w:p>
          <w:p w:rsidR="0067357A" w:rsidRPr="0067357A" w:rsidRDefault="0067357A" w:rsidP="0067357A">
            <w:pPr>
              <w:tabs>
                <w:tab w:val="left" w:pos="6874"/>
              </w:tabs>
              <w:jc w:val="both"/>
            </w:pPr>
            <w:r w:rsidRPr="009C32FA">
              <w:rPr>
                <w:b/>
              </w:rPr>
              <w:t xml:space="preserve"> </w:t>
            </w:r>
            <w:r>
              <w:rPr>
                <w:b/>
                <w:i/>
              </w:rPr>
              <w:t>2.</w:t>
            </w:r>
            <w:r w:rsidRPr="009C32FA">
              <w:rPr>
                <w:b/>
                <w:i/>
              </w:rPr>
              <w:t xml:space="preserve"> Mục đích</w:t>
            </w:r>
            <w:r w:rsidRPr="009C32FA">
              <w:rPr>
                <w:b/>
              </w:rPr>
              <w:t>:</w:t>
            </w:r>
            <w:r w:rsidRPr="009C32FA">
              <w:t xml:space="preserve"> Bày tỏ, bênh vực những quan điểm, ý kiến đúng đắn.</w:t>
            </w:r>
          </w:p>
          <w:p w:rsidR="0067357A" w:rsidRPr="00192B37" w:rsidRDefault="0067357A" w:rsidP="009A3C00">
            <w:pPr>
              <w:jc w:val="both"/>
              <w:rPr>
                <w:b/>
                <w:i/>
                <w:lang w:val="pl-PL"/>
              </w:rPr>
            </w:pPr>
            <w:r>
              <w:rPr>
                <w:b/>
                <w:i/>
                <w:lang w:val="pl-PL"/>
              </w:rPr>
              <w:t xml:space="preserve"> 3. Y</w:t>
            </w:r>
            <w:r w:rsidRPr="00192B37">
              <w:rPr>
                <w:b/>
                <w:i/>
                <w:lang w:val="pl-PL"/>
              </w:rPr>
              <w:t xml:space="preserve">êu cầu </w:t>
            </w:r>
          </w:p>
          <w:p w:rsidR="0067357A" w:rsidRPr="00192B37" w:rsidRDefault="0067357A" w:rsidP="009A3C00">
            <w:pPr>
              <w:jc w:val="both"/>
              <w:rPr>
                <w:lang w:val="pl-PL"/>
              </w:rPr>
            </w:pPr>
            <w:r w:rsidRPr="00192B37">
              <w:rPr>
                <w:lang w:val="pl-PL"/>
              </w:rPr>
              <w:t>- Tri</w:t>
            </w:r>
            <w:r w:rsidRPr="00192B37">
              <w:rPr>
                <w:lang w:val="vi-VN"/>
              </w:rPr>
              <w:t xml:space="preserve">́ch dẫn </w:t>
            </w:r>
            <w:r w:rsidRPr="00192B37">
              <w:rPr>
                <w:lang w:val="pl-PL"/>
              </w:rPr>
              <w:t>ý kiến một cách đầy đủ khách quan, trung thực.</w:t>
            </w:r>
          </w:p>
          <w:p w:rsidR="0067357A" w:rsidRPr="00192B37" w:rsidRDefault="0067357A" w:rsidP="009A3C00">
            <w:pPr>
              <w:jc w:val="both"/>
              <w:rPr>
                <w:lang w:val="pl-PL"/>
              </w:rPr>
            </w:pPr>
            <w:r w:rsidRPr="00192B37">
              <w:rPr>
                <w:lang w:val="pl-PL"/>
              </w:rPr>
              <w:lastRenderedPageBreak/>
              <w:t>- Xa</w:t>
            </w:r>
            <w:r w:rsidRPr="00192B37">
              <w:rPr>
                <w:lang w:val="vi-VN"/>
              </w:rPr>
              <w:t>́c đinh</w:t>
            </w:r>
            <w:r w:rsidRPr="00192B37">
              <w:rPr>
                <w:lang w:val="pl-PL"/>
              </w:rPr>
              <w:t xml:space="preserve"> sai chỗ nào: luận điểm, luận cứ hay cách lập luận.</w:t>
            </w:r>
          </w:p>
          <w:p w:rsidR="0067357A" w:rsidRPr="00192B37" w:rsidRDefault="0067357A" w:rsidP="009A3C00">
            <w:pPr>
              <w:jc w:val="both"/>
              <w:rPr>
                <w:lang w:val="pl-PL"/>
              </w:rPr>
            </w:pPr>
            <w:r w:rsidRPr="00192B37">
              <w:rPr>
                <w:lang w:val="pl-PL"/>
              </w:rPr>
              <w:t>- Ba</w:t>
            </w:r>
            <w:r w:rsidRPr="00192B37">
              <w:rPr>
                <w:lang w:val="vi-VN"/>
              </w:rPr>
              <w:t>́c bỏ phải được</w:t>
            </w:r>
            <w:r w:rsidRPr="00192B37">
              <w:rPr>
                <w:lang w:val="pl-PL"/>
              </w:rPr>
              <w:t xml:space="preserve"> thực hiện một cách trung thực, có mức độ và đúng quy cách.</w:t>
            </w:r>
          </w:p>
          <w:p w:rsidR="0067357A" w:rsidRPr="0067357A" w:rsidRDefault="0067357A" w:rsidP="009A3C00">
            <w:pPr>
              <w:jc w:val="both"/>
              <w:rPr>
                <w:b/>
                <w:lang w:val="pl-PL"/>
              </w:rPr>
            </w:pPr>
            <w:r w:rsidRPr="0067357A">
              <w:rPr>
                <w:b/>
                <w:lang w:val="pl-PL"/>
              </w:rPr>
              <w:t>II. Cách bác bỏ</w:t>
            </w:r>
          </w:p>
          <w:p w:rsidR="00F80036" w:rsidRDefault="00F80036" w:rsidP="009A3C00">
            <w:pPr>
              <w:jc w:val="both"/>
              <w:rPr>
                <w:b/>
                <w:i/>
                <w:lang w:val="pl-PL"/>
              </w:rPr>
            </w:pPr>
            <w:r w:rsidRPr="00F80036">
              <w:rPr>
                <w:b/>
                <w:i/>
                <w:lang w:val="pl-PL"/>
              </w:rPr>
              <w:t>1. Ngữ liệu: SGK/ 25</w:t>
            </w:r>
          </w:p>
          <w:p w:rsidR="00F80036" w:rsidRDefault="00F80036" w:rsidP="009A3C00">
            <w:pPr>
              <w:jc w:val="both"/>
              <w:rPr>
                <w:b/>
                <w:i/>
                <w:lang w:val="pl-PL"/>
              </w:rPr>
            </w:pPr>
          </w:p>
          <w:p w:rsidR="00F80036" w:rsidRDefault="00F80036" w:rsidP="009A3C00">
            <w:pPr>
              <w:jc w:val="both"/>
              <w:rPr>
                <w:b/>
                <w:i/>
                <w:lang w:val="pl-PL"/>
              </w:rPr>
            </w:pPr>
          </w:p>
          <w:p w:rsidR="00F80036" w:rsidRDefault="00F80036" w:rsidP="009A3C00">
            <w:pPr>
              <w:jc w:val="both"/>
              <w:rPr>
                <w:b/>
                <w:i/>
                <w:lang w:val="pl-PL"/>
              </w:rPr>
            </w:pPr>
          </w:p>
          <w:p w:rsidR="00F80036" w:rsidRDefault="00F80036" w:rsidP="009A3C00">
            <w:pPr>
              <w:jc w:val="both"/>
              <w:rPr>
                <w:b/>
                <w:i/>
                <w:lang w:val="pl-PL"/>
              </w:rPr>
            </w:pPr>
          </w:p>
          <w:p w:rsidR="00F80036" w:rsidRPr="00F80036" w:rsidRDefault="00F80036" w:rsidP="009A3C00">
            <w:pPr>
              <w:jc w:val="both"/>
              <w:rPr>
                <w:b/>
                <w:i/>
                <w:lang w:val="pl-PL"/>
              </w:rPr>
            </w:pPr>
            <w:r>
              <w:rPr>
                <w:b/>
                <w:i/>
                <w:lang w:val="pl-PL"/>
              </w:rPr>
              <w:t>2. Cách bác bỏ</w:t>
            </w:r>
          </w:p>
          <w:p w:rsidR="0067357A" w:rsidRDefault="0067357A" w:rsidP="009A3C00">
            <w:pPr>
              <w:jc w:val="both"/>
              <w:rPr>
                <w:lang w:val="pl-PL"/>
              </w:rPr>
            </w:pPr>
            <w:r w:rsidRPr="00192B37">
              <w:rPr>
                <w:i/>
                <w:lang w:val="pl-PL"/>
              </w:rPr>
              <w:t>a. Bác bỏ luận điểm</w:t>
            </w:r>
            <w:r>
              <w:rPr>
                <w:lang w:val="pl-PL"/>
              </w:rPr>
              <w:t>: Vạch ra các sai của bản thân luận điểm</w:t>
            </w:r>
          </w:p>
          <w:p w:rsidR="0067357A" w:rsidRDefault="0067357A" w:rsidP="009A3C00">
            <w:pPr>
              <w:jc w:val="both"/>
              <w:rPr>
                <w:lang w:val="pl-PL"/>
              </w:rPr>
            </w:pPr>
            <w:r>
              <w:rPr>
                <w:lang w:val="pl-PL"/>
              </w:rPr>
              <w:t>- Dùng thực tế để bác bỏ</w:t>
            </w:r>
          </w:p>
          <w:p w:rsidR="0067357A" w:rsidRDefault="0067357A" w:rsidP="009A3C00">
            <w:pPr>
              <w:jc w:val="both"/>
              <w:rPr>
                <w:lang w:val="pl-PL"/>
              </w:rPr>
            </w:pPr>
            <w:r>
              <w:rPr>
                <w:lang w:val="pl-PL"/>
              </w:rPr>
              <w:t>- Dùng phép suy luận</w:t>
            </w:r>
          </w:p>
          <w:p w:rsidR="00F80036" w:rsidRDefault="0067357A" w:rsidP="009A3C00">
            <w:pPr>
              <w:jc w:val="both"/>
              <w:rPr>
                <w:lang w:val="pl-PL"/>
              </w:rPr>
            </w:pPr>
            <w:r w:rsidRPr="00192B37">
              <w:rPr>
                <w:i/>
                <w:lang w:val="pl-PL"/>
              </w:rPr>
              <w:t>b. Bác bỏ luận cứ</w:t>
            </w:r>
            <w:r>
              <w:rPr>
                <w:i/>
                <w:lang w:val="pl-PL"/>
              </w:rPr>
              <w:t xml:space="preserve">: </w:t>
            </w:r>
            <w:r w:rsidRPr="00192B37">
              <w:rPr>
                <w:lang w:val="pl-PL"/>
              </w:rPr>
              <w:t>Vạch ra tính chất sai lầm, giả tạo trong lí lẽ và dẫn chứng được sử dụng</w:t>
            </w:r>
            <w:r>
              <w:rPr>
                <w:lang w:val="pl-PL"/>
              </w:rPr>
              <w:t>.</w:t>
            </w:r>
          </w:p>
          <w:p w:rsidR="0067357A" w:rsidRPr="00192B37" w:rsidRDefault="0067357A" w:rsidP="009A3C00">
            <w:pPr>
              <w:jc w:val="both"/>
              <w:rPr>
                <w:i/>
                <w:lang w:val="pl-PL"/>
              </w:rPr>
            </w:pPr>
            <w:r w:rsidRPr="00192B37">
              <w:rPr>
                <w:i/>
                <w:lang w:val="pl-PL"/>
              </w:rPr>
              <w:t>c. Bác bỏ cách lập luận</w:t>
            </w:r>
          </w:p>
          <w:p w:rsidR="0067357A" w:rsidRPr="00CC24BD" w:rsidRDefault="0067357A" w:rsidP="009A3C00">
            <w:pPr>
              <w:jc w:val="both"/>
              <w:rPr>
                <w:lang w:val="pl-PL"/>
              </w:rPr>
            </w:pPr>
            <w:r w:rsidRPr="00CC24BD">
              <w:rPr>
                <w:lang w:val="pl-PL"/>
              </w:rPr>
              <w:t>Là vạch ra mâu thuẫn, không nhất quán, phi lôgic trong lập luận của đói phương.</w:t>
            </w:r>
          </w:p>
          <w:p w:rsidR="00F80036" w:rsidRDefault="00F80036" w:rsidP="009A3C00">
            <w:pPr>
              <w:jc w:val="both"/>
              <w:rPr>
                <w:b/>
                <w:lang w:val="pl-PL"/>
              </w:rPr>
            </w:pPr>
          </w:p>
          <w:p w:rsidR="00F80036" w:rsidRDefault="00F80036" w:rsidP="009A3C00">
            <w:pPr>
              <w:jc w:val="both"/>
              <w:rPr>
                <w:b/>
                <w:lang w:val="pl-PL"/>
              </w:rPr>
            </w:pPr>
          </w:p>
          <w:p w:rsidR="00F80036" w:rsidRDefault="00F80036" w:rsidP="009A3C00">
            <w:pPr>
              <w:jc w:val="both"/>
              <w:rPr>
                <w:b/>
                <w:lang w:val="pl-PL"/>
              </w:rPr>
            </w:pPr>
          </w:p>
          <w:p w:rsidR="00F80036" w:rsidRDefault="00F80036" w:rsidP="009A3C00">
            <w:pPr>
              <w:jc w:val="both"/>
              <w:rPr>
                <w:b/>
                <w:lang w:val="pl-PL"/>
              </w:rPr>
            </w:pPr>
          </w:p>
          <w:p w:rsidR="00F80036" w:rsidRDefault="00F80036" w:rsidP="009A3C00">
            <w:pPr>
              <w:jc w:val="both"/>
              <w:rPr>
                <w:b/>
                <w:lang w:val="pl-PL"/>
              </w:rPr>
            </w:pPr>
          </w:p>
          <w:p w:rsidR="00F80036" w:rsidRDefault="00F80036" w:rsidP="009A3C00">
            <w:pPr>
              <w:jc w:val="both"/>
              <w:rPr>
                <w:b/>
                <w:lang w:val="pl-PL"/>
              </w:rPr>
            </w:pPr>
          </w:p>
          <w:p w:rsidR="00F80036" w:rsidRDefault="00F80036" w:rsidP="009A3C00">
            <w:pPr>
              <w:jc w:val="both"/>
              <w:rPr>
                <w:b/>
                <w:lang w:val="pl-PL"/>
              </w:rPr>
            </w:pPr>
          </w:p>
          <w:p w:rsidR="00F80036" w:rsidRDefault="00F80036" w:rsidP="009A3C00">
            <w:pPr>
              <w:jc w:val="both"/>
              <w:rPr>
                <w:b/>
                <w:lang w:val="pl-PL"/>
              </w:rPr>
            </w:pPr>
          </w:p>
          <w:p w:rsidR="00F80036" w:rsidRDefault="00F80036" w:rsidP="009A3C00">
            <w:pPr>
              <w:jc w:val="both"/>
              <w:rPr>
                <w:b/>
                <w:lang w:val="pl-PL"/>
              </w:rPr>
            </w:pPr>
          </w:p>
          <w:p w:rsidR="00F80036" w:rsidRDefault="00F80036" w:rsidP="009A3C00">
            <w:pPr>
              <w:jc w:val="both"/>
              <w:rPr>
                <w:b/>
                <w:lang w:val="pl-PL"/>
              </w:rPr>
            </w:pPr>
          </w:p>
          <w:p w:rsidR="00F80036" w:rsidRDefault="00F80036" w:rsidP="009A3C00">
            <w:pPr>
              <w:jc w:val="both"/>
              <w:rPr>
                <w:b/>
                <w:lang w:val="pl-PL"/>
              </w:rPr>
            </w:pPr>
          </w:p>
          <w:p w:rsidR="0067357A" w:rsidRPr="00192B37" w:rsidRDefault="0067357A" w:rsidP="009A3C00">
            <w:pPr>
              <w:jc w:val="both"/>
              <w:rPr>
                <w:b/>
                <w:lang w:val="pl-PL"/>
              </w:rPr>
            </w:pPr>
            <w:r>
              <w:rPr>
                <w:b/>
                <w:lang w:val="pl-PL"/>
              </w:rPr>
              <w:t>II</w:t>
            </w:r>
            <w:r w:rsidRPr="00192B37">
              <w:rPr>
                <w:b/>
                <w:lang w:val="pl-PL"/>
              </w:rPr>
              <w:t xml:space="preserve">. </w:t>
            </w:r>
            <w:r>
              <w:rPr>
                <w:b/>
                <w:lang w:val="pl-PL"/>
              </w:rPr>
              <w:t>Luyện tập</w:t>
            </w:r>
          </w:p>
          <w:p w:rsidR="0067357A" w:rsidRDefault="0067357A" w:rsidP="009A3C00">
            <w:pPr>
              <w:jc w:val="both"/>
              <w:rPr>
                <w:lang w:val="pl-PL"/>
              </w:rPr>
            </w:pPr>
            <w:r w:rsidRPr="00CC24BD">
              <w:rPr>
                <w:b/>
                <w:lang w:val="pl-PL"/>
              </w:rPr>
              <w:t>1. Bài tập 1</w:t>
            </w:r>
            <w:r w:rsidR="00F80036">
              <w:rPr>
                <w:lang w:val="pl-PL"/>
              </w:rPr>
              <w:t>: SGK/ 27</w:t>
            </w:r>
          </w:p>
          <w:p w:rsidR="00F80036" w:rsidRPr="009C32FA" w:rsidRDefault="00F80036" w:rsidP="00F80036">
            <w:pPr>
              <w:tabs>
                <w:tab w:val="left" w:pos="6874"/>
              </w:tabs>
              <w:jc w:val="both"/>
            </w:pPr>
            <w:r w:rsidRPr="009C32FA">
              <w:t>a) Nguyễn Dữ bác bỏ quan điểm “ cứng quá thì gãy”.</w:t>
            </w:r>
          </w:p>
          <w:p w:rsidR="00F80036" w:rsidRPr="009C32FA" w:rsidRDefault="00F80036" w:rsidP="00F80036">
            <w:pPr>
              <w:tabs>
                <w:tab w:val="left" w:pos="6874"/>
              </w:tabs>
              <w:jc w:val="both"/>
            </w:pPr>
            <w:r w:rsidRPr="009C32FA">
              <w:t>b) NĐT bác bỏ quan điểm phiến diện về thơ: “ Thơ là những lời đẹp”.</w:t>
            </w:r>
          </w:p>
          <w:p w:rsidR="00F80036" w:rsidRPr="009C32FA" w:rsidRDefault="00F80036" w:rsidP="00F80036">
            <w:pPr>
              <w:tabs>
                <w:tab w:val="left" w:pos="6874"/>
              </w:tabs>
              <w:jc w:val="both"/>
            </w:pPr>
            <w:r w:rsidRPr="009C32FA">
              <w:t>- Cách bác bỏ của ND là đúng lí lẽ.</w:t>
            </w:r>
          </w:p>
          <w:p w:rsidR="00F80036" w:rsidRPr="00F80036" w:rsidRDefault="00F80036" w:rsidP="00F80036">
            <w:pPr>
              <w:tabs>
                <w:tab w:val="left" w:pos="6874"/>
              </w:tabs>
              <w:jc w:val="both"/>
            </w:pPr>
            <w:r w:rsidRPr="009C32FA">
              <w:t>- Cách bác bỏ của NĐT là đưa ra những dẫn chứng tiêu biểu cho thấy những qun điểm về thơ mà tác giả nêu là phiến diện: thơ HXH, Ndu, Thơ Bodơle, thơ của “ thời chúng ta”.</w:t>
            </w:r>
          </w:p>
          <w:p w:rsidR="0067357A" w:rsidRPr="00CC24BD" w:rsidRDefault="0067357A" w:rsidP="0067357A">
            <w:pPr>
              <w:jc w:val="both"/>
              <w:rPr>
                <w:sz w:val="22"/>
                <w:lang w:val="pl-PL"/>
              </w:rPr>
            </w:pPr>
            <w:r w:rsidRPr="00CC24BD">
              <w:rPr>
                <w:b/>
                <w:sz w:val="22"/>
                <w:lang w:val="pl-PL"/>
              </w:rPr>
              <w:t>2. Bài tập 2</w:t>
            </w:r>
            <w:r w:rsidR="00F80036">
              <w:rPr>
                <w:sz w:val="22"/>
                <w:lang w:val="pl-PL"/>
              </w:rPr>
              <w:t>: SGK/ 27</w:t>
            </w:r>
          </w:p>
        </w:tc>
      </w:tr>
    </w:tbl>
    <w:p w:rsidR="00013B03" w:rsidRPr="00013B03" w:rsidRDefault="00013B03" w:rsidP="00F80036"/>
    <w:sectPr w:rsidR="00013B03" w:rsidRPr="00013B03">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9C0" w:rsidRDefault="002B29C0">
      <w:r>
        <w:separator/>
      </w:r>
    </w:p>
  </w:endnote>
  <w:endnote w:type="continuationSeparator" w:id="0">
    <w:p w:rsidR="002B29C0" w:rsidRDefault="002B2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B72" w:rsidRPr="002B1469" w:rsidRDefault="0020266A" w:rsidP="00252B72">
    <w:pPr>
      <w:pStyle w:val="Header"/>
      <w:pBdr>
        <w:top w:val="thickThinSmallGap" w:sz="12" w:space="1" w:color="auto"/>
      </w:pBdr>
      <w:tabs>
        <w:tab w:val="clear" w:pos="8640"/>
        <w:tab w:val="right" w:pos="9180"/>
      </w:tabs>
      <w:rPr>
        <w:b/>
        <w:i/>
      </w:rPr>
    </w:pPr>
    <w:r w:rsidRPr="002B1469">
      <w:rPr>
        <w:b/>
        <w:i/>
      </w:rPr>
      <w:t>GV: Đặng Thị Thanh Hường</w:t>
    </w:r>
  </w:p>
  <w:p w:rsidR="00252B72" w:rsidRDefault="002B29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9C0" w:rsidRDefault="002B29C0">
      <w:r>
        <w:separator/>
      </w:r>
    </w:p>
  </w:footnote>
  <w:footnote w:type="continuationSeparator" w:id="0">
    <w:p w:rsidR="002B29C0" w:rsidRDefault="002B29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B72" w:rsidRPr="00252B72" w:rsidRDefault="0020266A" w:rsidP="00252B72">
    <w:pPr>
      <w:pStyle w:val="Header"/>
      <w:pBdr>
        <w:bottom w:val="thickThinSmallGap" w:sz="12" w:space="1" w:color="auto"/>
      </w:pBdr>
      <w:tabs>
        <w:tab w:val="clear" w:pos="8640"/>
      </w:tabs>
      <w:rPr>
        <w:b/>
        <w:i/>
      </w:rPr>
    </w:pPr>
    <w:r>
      <w:rPr>
        <w:b/>
      </w:rPr>
      <w:t xml:space="preserve">Trường THPT Hòa Vang </w:t>
    </w:r>
    <w:r>
      <w:rPr>
        <w:b/>
      </w:rPr>
      <w:tab/>
    </w:r>
    <w:r>
      <w:rPr>
        <w:b/>
      </w:rPr>
      <w:tab/>
      <w:t xml:space="preserve">        </w:t>
    </w:r>
    <w:r w:rsidRPr="008606DF">
      <w:rPr>
        <w:b/>
      </w:rPr>
      <w:t>Giáo án</w:t>
    </w:r>
    <w:r>
      <w:rPr>
        <w:b/>
      </w:rPr>
      <w:t>:</w:t>
    </w:r>
    <w:r w:rsidRPr="008606DF">
      <w:rPr>
        <w:b/>
      </w:rPr>
      <w:t xml:space="preserve"> </w:t>
    </w:r>
    <w:r>
      <w:rPr>
        <w:b/>
        <w:i/>
      </w:rPr>
      <w:t>Ngữ văn 11 – Cơ bản</w:t>
    </w:r>
    <w:r w:rsidRPr="00810BB4">
      <w:rPr>
        <w:b/>
        <w:i/>
      </w:rPr>
      <w:t xml:space="preserve">                                        </w:t>
    </w:r>
    <w:r>
      <w:rPr>
        <w:b/>
        <w:i/>
      </w:rPr>
      <w:t xml:space="preserve">        </w:t>
    </w:r>
    <w:r w:rsidRPr="00810BB4">
      <w:rPr>
        <w:b/>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123CAC"/>
    <w:multiLevelType w:val="hybridMultilevel"/>
    <w:tmpl w:val="7F182BC6"/>
    <w:lvl w:ilvl="0" w:tplc="C4F44166">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C90"/>
    <w:rsid w:val="00013B03"/>
    <w:rsid w:val="00087DFD"/>
    <w:rsid w:val="000A78AA"/>
    <w:rsid w:val="000E5197"/>
    <w:rsid w:val="0020266A"/>
    <w:rsid w:val="002478AC"/>
    <w:rsid w:val="002B29C0"/>
    <w:rsid w:val="0067357A"/>
    <w:rsid w:val="006C443A"/>
    <w:rsid w:val="00757B82"/>
    <w:rsid w:val="00A041E9"/>
    <w:rsid w:val="00B00C90"/>
    <w:rsid w:val="00B41B62"/>
    <w:rsid w:val="00F8003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66A"/>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0266A"/>
    <w:pPr>
      <w:tabs>
        <w:tab w:val="center" w:pos="4320"/>
        <w:tab w:val="right" w:pos="8640"/>
      </w:tabs>
    </w:pPr>
  </w:style>
  <w:style w:type="character" w:customStyle="1" w:styleId="HeaderChar">
    <w:name w:val="Header Char"/>
    <w:basedOn w:val="DefaultParagraphFont"/>
    <w:link w:val="Header"/>
    <w:rsid w:val="0020266A"/>
    <w:rPr>
      <w:rFonts w:ascii="Times New Roman" w:eastAsia="Times New Roman" w:hAnsi="Times New Roman" w:cs="Times New Roman"/>
      <w:sz w:val="24"/>
      <w:szCs w:val="24"/>
      <w:lang w:val="en-US" w:eastAsia="en-US"/>
    </w:rPr>
  </w:style>
  <w:style w:type="paragraph" w:styleId="Footer">
    <w:name w:val="footer"/>
    <w:basedOn w:val="Normal"/>
    <w:link w:val="FooterChar"/>
    <w:rsid w:val="0020266A"/>
    <w:pPr>
      <w:tabs>
        <w:tab w:val="center" w:pos="4320"/>
        <w:tab w:val="right" w:pos="8640"/>
      </w:tabs>
    </w:pPr>
  </w:style>
  <w:style w:type="character" w:customStyle="1" w:styleId="FooterChar">
    <w:name w:val="Footer Char"/>
    <w:basedOn w:val="DefaultParagraphFont"/>
    <w:link w:val="Footer"/>
    <w:rsid w:val="0020266A"/>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013B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66A"/>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0266A"/>
    <w:pPr>
      <w:tabs>
        <w:tab w:val="center" w:pos="4320"/>
        <w:tab w:val="right" w:pos="8640"/>
      </w:tabs>
    </w:pPr>
  </w:style>
  <w:style w:type="character" w:customStyle="1" w:styleId="HeaderChar">
    <w:name w:val="Header Char"/>
    <w:basedOn w:val="DefaultParagraphFont"/>
    <w:link w:val="Header"/>
    <w:rsid w:val="0020266A"/>
    <w:rPr>
      <w:rFonts w:ascii="Times New Roman" w:eastAsia="Times New Roman" w:hAnsi="Times New Roman" w:cs="Times New Roman"/>
      <w:sz w:val="24"/>
      <w:szCs w:val="24"/>
      <w:lang w:val="en-US" w:eastAsia="en-US"/>
    </w:rPr>
  </w:style>
  <w:style w:type="paragraph" w:styleId="Footer">
    <w:name w:val="footer"/>
    <w:basedOn w:val="Normal"/>
    <w:link w:val="FooterChar"/>
    <w:rsid w:val="0020266A"/>
    <w:pPr>
      <w:tabs>
        <w:tab w:val="center" w:pos="4320"/>
        <w:tab w:val="right" w:pos="8640"/>
      </w:tabs>
    </w:pPr>
  </w:style>
  <w:style w:type="character" w:customStyle="1" w:styleId="FooterChar">
    <w:name w:val="Footer Char"/>
    <w:basedOn w:val="DefaultParagraphFont"/>
    <w:link w:val="Footer"/>
    <w:rsid w:val="0020266A"/>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013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6</cp:revision>
  <cp:lastPrinted>2017-01-09T07:41:00Z</cp:lastPrinted>
  <dcterms:created xsi:type="dcterms:W3CDTF">2016-01-04T11:52:00Z</dcterms:created>
  <dcterms:modified xsi:type="dcterms:W3CDTF">2017-01-09T07:42:00Z</dcterms:modified>
</cp:coreProperties>
</file>