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2E229" w14:textId="0A9297D7" w:rsidR="00A83774" w:rsidRDefault="00433165" w:rsidP="008B70BF">
      <w:pPr>
        <w:spacing w:line="360" w:lineRule="auto"/>
        <w:jc w:val="center"/>
        <w:rPr>
          <w:rFonts w:ascii="Times New Roman" w:hAnsi="Times New Roman" w:cs="Times New Roman"/>
          <w:b/>
          <w:bCs/>
          <w:sz w:val="26"/>
          <w:szCs w:val="26"/>
        </w:rPr>
      </w:pPr>
      <w:r w:rsidRPr="00433165">
        <w:rPr>
          <w:rFonts w:ascii="Times New Roman" w:hAnsi="Times New Roman" w:cs="Times New Roman"/>
          <w:b/>
          <w:bCs/>
          <w:sz w:val="26"/>
          <w:szCs w:val="26"/>
        </w:rPr>
        <w:t>CÁC PHÉP ĐO TẦN SUẤT BỆNH TẬT</w:t>
      </w:r>
    </w:p>
    <w:p w14:paraId="34D7D724" w14:textId="77777777" w:rsidR="00463C76" w:rsidRPr="00433165" w:rsidRDefault="00463C76" w:rsidP="008B70BF">
      <w:pPr>
        <w:spacing w:line="360" w:lineRule="auto"/>
        <w:jc w:val="center"/>
        <w:rPr>
          <w:rFonts w:ascii="Times New Roman" w:hAnsi="Times New Roman" w:cs="Times New Roman"/>
          <w:sz w:val="26"/>
          <w:szCs w:val="26"/>
        </w:rPr>
      </w:pPr>
    </w:p>
    <w:p w14:paraId="4A08103F" w14:textId="1BB2D9AF" w:rsidR="00A26AD1" w:rsidRPr="00433165" w:rsidRDefault="00433165" w:rsidP="003C163F">
      <w:pPr>
        <w:spacing w:line="240" w:lineRule="auto"/>
        <w:jc w:val="right"/>
        <w:rPr>
          <w:rFonts w:ascii="Times New Roman" w:hAnsi="Times New Roman" w:cs="Times New Roman"/>
          <w:i/>
          <w:iCs/>
          <w:sz w:val="26"/>
          <w:szCs w:val="26"/>
        </w:rPr>
      </w:pPr>
      <w:r w:rsidRPr="00433165">
        <w:rPr>
          <w:rFonts w:ascii="Times New Roman" w:hAnsi="Times New Roman" w:cs="Times New Roman"/>
          <w:i/>
          <w:iCs/>
          <w:sz w:val="26"/>
          <w:szCs w:val="26"/>
        </w:rPr>
        <w:t>BS.Kim Văn Thành</w:t>
      </w:r>
      <w:r w:rsidR="00460E71">
        <w:rPr>
          <w:rFonts w:ascii="Times New Roman" w:hAnsi="Times New Roman" w:cs="Times New Roman"/>
          <w:i/>
          <w:iCs/>
          <w:sz w:val="26"/>
          <w:szCs w:val="26"/>
        </w:rPr>
        <w:t xml:space="preserve"> </w:t>
      </w:r>
      <w:r w:rsidR="003C163F">
        <w:rPr>
          <w:rFonts w:ascii="Times New Roman" w:hAnsi="Times New Roman" w:cs="Times New Roman"/>
          <w:i/>
          <w:iCs/>
          <w:sz w:val="26"/>
          <w:szCs w:val="26"/>
        </w:rPr>
        <w:br/>
      </w:r>
      <w:r w:rsidR="00A26AD1">
        <w:rPr>
          <w:rFonts w:ascii="Times New Roman" w:hAnsi="Times New Roman" w:cs="Times New Roman"/>
          <w:i/>
          <w:iCs/>
          <w:sz w:val="26"/>
          <w:szCs w:val="26"/>
        </w:rPr>
        <w:t>Bộ môn Dịch tễ học – Đại học Y khoa Phạm Ngọc Thạch</w:t>
      </w:r>
    </w:p>
    <w:p w14:paraId="5368E439" w14:textId="3CF5B89A" w:rsidR="00D73BC9" w:rsidRDefault="00D73BC9" w:rsidP="00D73BC9">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Mục tiêu bài học</w:t>
      </w:r>
    </w:p>
    <w:p w14:paraId="39B7BC0B" w14:textId="4F2A87DD" w:rsidR="00D73BC9" w:rsidRDefault="00D73BC9" w:rsidP="00D73BC9">
      <w:pPr>
        <w:spacing w:line="360" w:lineRule="auto"/>
        <w:jc w:val="both"/>
        <w:rPr>
          <w:rFonts w:ascii="Times New Roman" w:hAnsi="Times New Roman" w:cs="Times New Roman"/>
          <w:sz w:val="26"/>
          <w:szCs w:val="26"/>
        </w:rPr>
      </w:pPr>
      <w:r>
        <w:rPr>
          <w:rFonts w:ascii="Times New Roman" w:hAnsi="Times New Roman" w:cs="Times New Roman"/>
          <w:sz w:val="26"/>
          <w:szCs w:val="26"/>
        </w:rPr>
        <w:t>Sau bài này, người học có thể</w:t>
      </w:r>
    </w:p>
    <w:p w14:paraId="2DAB102F" w14:textId="50137B3F" w:rsidR="00D73BC9" w:rsidRDefault="00D73BC9" w:rsidP="00D73BC9">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tính toán, diễn giải, và phân biệt được các phép đo tần suất</w:t>
      </w:r>
    </w:p>
    <w:p w14:paraId="166C1215" w14:textId="493B527E" w:rsidR="00D73BC9" w:rsidRDefault="00D73BC9" w:rsidP="00D73BC9">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tính toán, diễn giải, và phân biệt được các phép đo tần suất bệnh tật</w:t>
      </w:r>
    </w:p>
    <w:p w14:paraId="03D880BF" w14:textId="434F137B" w:rsidR="00D73BC9" w:rsidRPr="00D73BC9" w:rsidRDefault="00D73BC9" w:rsidP="00D73BC9">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Trình bày được mối liên hệ giữa các phép đo tần suất bệnh tật</w:t>
      </w:r>
    </w:p>
    <w:p w14:paraId="4E84BB1C" w14:textId="674B6B86" w:rsidR="00433165" w:rsidRPr="00433165" w:rsidRDefault="00456F5B" w:rsidP="008B70BF">
      <w:pPr>
        <w:pStyle w:val="ListParagraph"/>
        <w:numPr>
          <w:ilvl w:val="0"/>
          <w:numId w:val="2"/>
        </w:numPr>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Giới thiệu</w:t>
      </w:r>
    </w:p>
    <w:p w14:paraId="7F2E1EE0" w14:textId="3D56BD12" w:rsidR="00433165" w:rsidRDefault="00433165" w:rsidP="008B70BF">
      <w:pPr>
        <w:spacing w:after="0" w:line="360" w:lineRule="auto"/>
        <w:jc w:val="both"/>
        <w:rPr>
          <w:rFonts w:ascii="Times New Roman" w:eastAsia="Times New Roman" w:hAnsi="Times New Roman" w:cs="Times New Roman"/>
          <w:color w:val="000000"/>
          <w:sz w:val="26"/>
          <w:szCs w:val="26"/>
        </w:rPr>
      </w:pPr>
      <w:r w:rsidRPr="00433165">
        <w:rPr>
          <w:rFonts w:ascii="Times New Roman" w:eastAsia="Times New Roman" w:hAnsi="Times New Roman" w:cs="Times New Roman"/>
          <w:color w:val="000000"/>
          <w:sz w:val="26"/>
          <w:szCs w:val="26"/>
        </w:rPr>
        <w:t xml:space="preserve">Một trong những nhiệm vụ chính của Dịch tễ họ là mô tả sự xuất hiện của bệnh, hoặc chung hơn là mô tả những biến số liên quan tới sức khỏe của một cộng đồng dân cư đang quan tâm. Khi biến số là liên tục, ví dụ như cân nặng và chiều cao, chúng ta sử dụng số trung bình, số trung vị, bách phân vị. Tuy nhiên, </w:t>
      </w:r>
      <w:r>
        <w:rPr>
          <w:rFonts w:ascii="Times New Roman" w:eastAsia="Times New Roman" w:hAnsi="Times New Roman" w:cs="Times New Roman"/>
          <w:color w:val="000000"/>
          <w:sz w:val="26"/>
          <w:szCs w:val="26"/>
        </w:rPr>
        <w:t>có lúc</w:t>
      </w:r>
      <w:r w:rsidRPr="00433165">
        <w:rPr>
          <w:rFonts w:ascii="Times New Roman" w:eastAsia="Times New Roman" w:hAnsi="Times New Roman" w:cs="Times New Roman"/>
          <w:color w:val="000000"/>
          <w:sz w:val="26"/>
          <w:szCs w:val="26"/>
        </w:rPr>
        <w:t xml:space="preserve"> chúng ta sẽ gặp biến số không liên tục, ví dụ điển hình như: có hay không có bệnh, có hay không có tiếp xúc với yếu tố nguy cơ, có hay không có kết quả dương tính, và</w:t>
      </w:r>
      <w:r w:rsidR="00460E71">
        <w:rPr>
          <w:rFonts w:ascii="Times New Roman" w:eastAsia="Times New Roman" w:hAnsi="Times New Roman" w:cs="Times New Roman"/>
          <w:color w:val="000000"/>
          <w:sz w:val="26"/>
          <w:szCs w:val="26"/>
        </w:rPr>
        <w:t xml:space="preserve"> có</w:t>
      </w:r>
      <w:r w:rsidRPr="00433165">
        <w:rPr>
          <w:rFonts w:ascii="Times New Roman" w:eastAsia="Times New Roman" w:hAnsi="Times New Roman" w:cs="Times New Roman"/>
          <w:color w:val="000000"/>
          <w:sz w:val="26"/>
          <w:szCs w:val="26"/>
        </w:rPr>
        <w:t xml:space="preserve"> tử vong hay không có tử vong. </w:t>
      </w:r>
    </w:p>
    <w:p w14:paraId="08E52954" w14:textId="206E6666" w:rsidR="008B70BF" w:rsidRPr="00433165" w:rsidRDefault="00433165" w:rsidP="008B70BF">
      <w:pPr>
        <w:spacing w:after="0" w:line="360" w:lineRule="auto"/>
        <w:ind w:firstLine="180"/>
        <w:jc w:val="both"/>
        <w:rPr>
          <w:rFonts w:ascii="Times New Roman" w:eastAsia="Times New Roman" w:hAnsi="Times New Roman" w:cs="Times New Roman"/>
          <w:color w:val="000000"/>
          <w:sz w:val="26"/>
          <w:szCs w:val="26"/>
        </w:rPr>
      </w:pPr>
      <w:r w:rsidRPr="00433165">
        <w:rPr>
          <w:rFonts w:ascii="Times New Roman" w:eastAsia="Times New Roman" w:hAnsi="Times New Roman" w:cs="Times New Roman"/>
          <w:color w:val="000000"/>
          <w:sz w:val="26"/>
          <w:szCs w:val="26"/>
        </w:rPr>
        <w:t>Để đo lường những trường hợp này, chúng ta sử dụng những phép đo tần suất như tỉ số, tỉ lệ và tỉ suất. Từ đó, chúng ta có được 4 phép đo tần suất bệnh tật cơ bản, bao gồm số chênh (odds), tỉ lệ hiện mắc (prevalence), tỉ suất mới mắc dồn (cumulative incidence/incidence proportion), và trọng suất bệnh mới (incidence rate/incidence density).</w:t>
      </w:r>
    </w:p>
    <w:p w14:paraId="12E4EED2" w14:textId="325FED2B" w:rsidR="00433165" w:rsidRDefault="00433165" w:rsidP="008B70BF">
      <w:pPr>
        <w:pStyle w:val="ListParagraph"/>
        <w:numPr>
          <w:ilvl w:val="0"/>
          <w:numId w:val="2"/>
        </w:numPr>
        <w:spacing w:line="360" w:lineRule="auto"/>
        <w:ind w:left="360"/>
        <w:jc w:val="both"/>
        <w:rPr>
          <w:rFonts w:ascii="Times New Roman" w:hAnsi="Times New Roman" w:cs="Times New Roman"/>
          <w:b/>
          <w:bCs/>
          <w:sz w:val="26"/>
          <w:szCs w:val="26"/>
        </w:rPr>
      </w:pPr>
      <w:r w:rsidRPr="00433165">
        <w:rPr>
          <w:rFonts w:ascii="Times New Roman" w:hAnsi="Times New Roman" w:cs="Times New Roman"/>
          <w:b/>
          <w:bCs/>
          <w:sz w:val="26"/>
          <w:szCs w:val="26"/>
        </w:rPr>
        <w:t>Các phép đo tần suất trong dịch tễ học</w:t>
      </w:r>
    </w:p>
    <w:p w14:paraId="496C4EA5" w14:textId="54B1C8B7" w:rsidR="00FD1A5F" w:rsidRPr="00FD1A5F" w:rsidRDefault="00FD1A5F" w:rsidP="008B70BF">
      <w:pPr>
        <w:spacing w:after="240" w:line="360" w:lineRule="auto"/>
        <w:jc w:val="both"/>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 xml:space="preserve">Khác với phép đo của của các biến số liên tục - đo lường sự phân bố của cả bộ dữ liệu, phép đo tần suất chỉ thể hiện một phần sự phân bố của bộ dữ liệu. </w:t>
      </w:r>
      <w:r w:rsidR="00E97292">
        <w:rPr>
          <w:rFonts w:ascii="Times New Roman" w:eastAsia="Times New Roman" w:hAnsi="Times New Roman" w:cs="Times New Roman"/>
          <w:color w:val="000000"/>
          <w:sz w:val="26"/>
          <w:szCs w:val="26"/>
        </w:rPr>
        <w:t>Chúng</w:t>
      </w:r>
      <w:r w:rsidRPr="00FD1A5F">
        <w:rPr>
          <w:rFonts w:ascii="Times New Roman" w:eastAsia="Times New Roman" w:hAnsi="Times New Roman" w:cs="Times New Roman"/>
          <w:color w:val="000000"/>
          <w:sz w:val="26"/>
          <w:szCs w:val="26"/>
        </w:rPr>
        <w:t xml:space="preserve"> so sánh một phần của sự phân bố</w:t>
      </w:r>
      <w:r w:rsidR="00E97292">
        <w:rPr>
          <w:rFonts w:ascii="Times New Roman" w:eastAsia="Times New Roman" w:hAnsi="Times New Roman" w:cs="Times New Roman"/>
          <w:color w:val="000000"/>
          <w:sz w:val="26"/>
          <w:szCs w:val="26"/>
        </w:rPr>
        <w:t xml:space="preserve"> dữ liệu</w:t>
      </w:r>
      <w:r w:rsidRPr="00FD1A5F">
        <w:rPr>
          <w:rFonts w:ascii="Times New Roman" w:eastAsia="Times New Roman" w:hAnsi="Times New Roman" w:cs="Times New Roman"/>
          <w:color w:val="000000"/>
          <w:sz w:val="26"/>
          <w:szCs w:val="26"/>
        </w:rPr>
        <w:t xml:space="preserve"> với một phần khác của sự phân bố</w:t>
      </w:r>
      <w:r w:rsidR="00E97292">
        <w:rPr>
          <w:rFonts w:ascii="Times New Roman" w:eastAsia="Times New Roman" w:hAnsi="Times New Roman" w:cs="Times New Roman"/>
          <w:color w:val="000000"/>
          <w:sz w:val="26"/>
          <w:szCs w:val="26"/>
        </w:rPr>
        <w:t xml:space="preserve"> dữ liệu</w:t>
      </w:r>
      <w:r w:rsidRPr="00FD1A5F">
        <w:rPr>
          <w:rFonts w:ascii="Times New Roman" w:eastAsia="Times New Roman" w:hAnsi="Times New Roman" w:cs="Times New Roman"/>
          <w:color w:val="000000"/>
          <w:sz w:val="26"/>
          <w:szCs w:val="26"/>
        </w:rPr>
        <w:t>, hoặc với cả bộ dữ liệu. Các phép đo tần suất thường gặp là tỉ số, tỉ lệ, và tỉ suất. Tất cả những phép đo này có cách tính toán tương tự nhau.</w:t>
      </w:r>
    </w:p>
    <w:p w14:paraId="5B11FA30" w14:textId="27400F2A" w:rsidR="00FD1A5F" w:rsidRPr="00273BD1" w:rsidRDefault="00273BD1" w:rsidP="008B70BF">
      <w:pPr>
        <w:spacing w:after="240" w:line="360" w:lineRule="auto"/>
        <w:ind w:left="360"/>
        <w:rPr>
          <w:rFonts w:ascii="Times New Roman" w:eastAsia="Times New Roman" w:hAnsi="Times New Roman" w:cs="Times New Roman"/>
          <w:iCs/>
          <w:color w:val="000000"/>
          <w:sz w:val="26"/>
          <w:szCs w:val="26"/>
        </w:rPr>
      </w:pPr>
      <m:oMathPara>
        <m:oMath>
          <m:r>
            <m:rPr>
              <m:sty m:val="p"/>
            </m:rPr>
            <w:rPr>
              <w:rFonts w:ascii="Cambria Math" w:eastAsia="Times New Roman" w:hAnsi="Cambria Math" w:cs="Times New Roman"/>
              <w:color w:val="000000"/>
              <w:sz w:val="26"/>
              <w:szCs w:val="26"/>
            </w:rPr>
            <w:lastRenderedPageBreak/>
            <m:t>Phép đo tần suất=</m:t>
          </m:r>
          <m:f>
            <m:fPr>
              <m:ctrlPr>
                <w:rPr>
                  <w:rFonts w:ascii="Cambria Math" w:eastAsia="Times New Roman" w:hAnsi="Cambria Math" w:cs="Times New Roman"/>
                  <w:iCs/>
                  <w:color w:val="000000"/>
                  <w:sz w:val="26"/>
                  <w:szCs w:val="26"/>
                </w:rPr>
              </m:ctrlPr>
            </m:fPr>
            <m:num>
              <m:r>
                <m:rPr>
                  <m:sty m:val="p"/>
                </m:rPr>
                <w:rPr>
                  <w:rFonts w:ascii="Cambria Math" w:eastAsia="Times New Roman" w:hAnsi="Cambria Math" w:cs="Times New Roman"/>
                  <w:color w:val="000000"/>
                  <w:sz w:val="26"/>
                  <w:szCs w:val="26"/>
                </w:rPr>
                <m:t>Tử số</m:t>
              </m:r>
            </m:num>
            <m:den>
              <m:r>
                <m:rPr>
                  <m:sty m:val="p"/>
                </m:rPr>
                <w:rPr>
                  <w:rFonts w:ascii="Cambria Math" w:eastAsia="Times New Roman" w:hAnsi="Cambria Math" w:cs="Times New Roman"/>
                  <w:color w:val="000000"/>
                  <w:sz w:val="26"/>
                  <w:szCs w:val="26"/>
                </w:rPr>
                <m:t>Mẫu số</m:t>
              </m:r>
            </m:den>
          </m:f>
          <m:r>
            <m:rPr>
              <m:sty m:val="p"/>
            </m:rPr>
            <w:rPr>
              <w:rFonts w:ascii="Cambria Math" w:eastAsia="Times New Roman" w:hAnsi="Cambria Math" w:cs="Times New Roman"/>
              <w:color w:val="000000"/>
              <w:sz w:val="26"/>
              <w:szCs w:val="26"/>
            </w:rPr>
            <m:t> x </m:t>
          </m:r>
          <m:sSup>
            <m:sSupPr>
              <m:ctrlPr>
                <w:rPr>
                  <w:rFonts w:ascii="Cambria Math" w:eastAsia="Times New Roman" w:hAnsi="Cambria Math" w:cs="Times New Roman"/>
                  <w:iCs/>
                  <w:color w:val="000000"/>
                  <w:sz w:val="26"/>
                  <w:szCs w:val="26"/>
                </w:rPr>
              </m:ctrlPr>
            </m:sSupPr>
            <m:e>
              <m:r>
                <m:rPr>
                  <m:sty m:val="p"/>
                </m:rPr>
                <w:rPr>
                  <w:rFonts w:ascii="Cambria Math" w:eastAsia="Times New Roman" w:hAnsi="Cambria Math" w:cs="Times New Roman"/>
                  <w:color w:val="000000"/>
                  <w:sz w:val="26"/>
                  <w:szCs w:val="26"/>
                </w:rPr>
                <m:t>10</m:t>
              </m:r>
            </m:e>
            <m:sup>
              <m:r>
                <m:rPr>
                  <m:sty m:val="p"/>
                </m:rPr>
                <w:rPr>
                  <w:rFonts w:ascii="Cambria Math" w:eastAsia="Times New Roman" w:hAnsi="Cambria Math" w:cs="Times New Roman"/>
                  <w:color w:val="000000"/>
                  <w:sz w:val="26"/>
                  <w:szCs w:val="26"/>
                </w:rPr>
                <m:t>n</m:t>
              </m:r>
            </m:sup>
          </m:sSup>
        </m:oMath>
      </m:oMathPara>
    </w:p>
    <w:p w14:paraId="75A720BD" w14:textId="279FD7BE" w:rsidR="008B70BF" w:rsidRPr="008B70BF" w:rsidRDefault="009030CF" w:rsidP="008B70BF">
      <w:pPr>
        <w:spacing w:line="360" w:lineRule="auto"/>
        <w:jc w:val="both"/>
        <w:rPr>
          <w:rFonts w:ascii="Times New Roman" w:eastAsia="Times New Roman" w:hAnsi="Times New Roman" w:cs="Times New Roman"/>
          <w:color w:val="000000"/>
          <w:sz w:val="26"/>
          <w:szCs w:val="26"/>
        </w:rPr>
      </w:pPr>
      <m:oMath>
        <m:sSup>
          <m:sSupPr>
            <m:ctrlPr>
              <w:rPr>
                <w:rFonts w:ascii="Cambria Math" w:eastAsia="Times New Roman" w:hAnsi="Cambria Math" w:cs="Times New Roman"/>
                <w:color w:val="000000"/>
                <w:sz w:val="26"/>
                <w:szCs w:val="26"/>
              </w:rPr>
            </m:ctrlPr>
          </m:sSupPr>
          <m:e>
            <m:r>
              <m:rPr>
                <m:sty m:val="p"/>
              </m:rPr>
              <w:rPr>
                <w:rFonts w:ascii="Cambria Math" w:eastAsia="Times New Roman" w:hAnsi="Cambria Math" w:cs="Times New Roman"/>
                <w:color w:val="000000"/>
                <w:sz w:val="26"/>
                <w:szCs w:val="26"/>
              </w:rPr>
              <m:t>10</m:t>
            </m:r>
          </m:e>
          <m:sup>
            <m:r>
              <w:rPr>
                <w:rFonts w:ascii="Cambria Math" w:eastAsia="Times New Roman" w:hAnsi="Cambria Math" w:cs="Times New Roman"/>
                <w:color w:val="000000"/>
                <w:sz w:val="26"/>
                <w:szCs w:val="26"/>
              </w:rPr>
              <m:t>n</m:t>
            </m:r>
          </m:sup>
        </m:sSup>
      </m:oMath>
      <w:r w:rsidR="00FD1A5F" w:rsidRPr="00FD1A5F">
        <w:rPr>
          <w:rFonts w:ascii="Times New Roman" w:eastAsia="Times New Roman" w:hAnsi="Times New Roman" w:cs="Times New Roman"/>
          <w:color w:val="000000"/>
          <w:sz w:val="26"/>
          <w:szCs w:val="26"/>
        </w:rPr>
        <w:t xml:space="preserve"> sẽ thay đổi tùy theo các phép đo tần suất bệnh tật cụ thể.</w:t>
      </w:r>
    </w:p>
    <w:p w14:paraId="2264402F" w14:textId="77777777" w:rsidR="00FD1A5F" w:rsidRDefault="00FD1A5F" w:rsidP="008B70BF">
      <w:pPr>
        <w:pStyle w:val="ListParagraph"/>
        <w:numPr>
          <w:ilvl w:val="1"/>
          <w:numId w:val="2"/>
        </w:numPr>
        <w:spacing w:after="0" w:line="360" w:lineRule="auto"/>
        <w:ind w:left="159" w:hanging="159"/>
        <w:jc w:val="both"/>
        <w:rPr>
          <w:rFonts w:ascii="Times New Roman" w:hAnsi="Times New Roman" w:cs="Times New Roman"/>
          <w:b/>
          <w:bCs/>
          <w:sz w:val="26"/>
          <w:szCs w:val="26"/>
        </w:rPr>
      </w:pPr>
      <w:r w:rsidRPr="00433165">
        <w:rPr>
          <w:rFonts w:ascii="Times New Roman" w:hAnsi="Times New Roman" w:cs="Times New Roman"/>
          <w:b/>
          <w:bCs/>
          <w:sz w:val="26"/>
          <w:szCs w:val="26"/>
        </w:rPr>
        <w:t>Tỉ số (ratio)</w:t>
      </w:r>
    </w:p>
    <w:p w14:paraId="28C7DBBA" w14:textId="2A4F6C91" w:rsidR="00FD1A5F" w:rsidRDefault="00FD1A5F" w:rsidP="008B70B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Thể hiện sự so sánh giữa hai giá trị, được tính bằng: </w:t>
      </w:r>
    </w:p>
    <w:p w14:paraId="5D1649BE" w14:textId="465948B9" w:rsidR="00FD1A5F" w:rsidRPr="00273BD1" w:rsidRDefault="00273BD1" w:rsidP="008B70BF">
      <w:pPr>
        <w:spacing w:after="0" w:line="360" w:lineRule="auto"/>
        <w:jc w:val="both"/>
        <w:rPr>
          <w:rFonts w:ascii="Times New Roman" w:eastAsiaTheme="minorEastAsia" w:hAnsi="Times New Roman" w:cs="Times New Roman"/>
          <w:iCs/>
          <w:sz w:val="26"/>
          <w:szCs w:val="26"/>
        </w:rPr>
      </w:pPr>
      <m:oMathPara>
        <m:oMath>
          <m:r>
            <m:rPr>
              <m:sty m:val="p"/>
            </m:rPr>
            <w:rPr>
              <w:rFonts w:ascii="Cambria Math" w:hAnsi="Cambria Math" w:cs="Times New Roman"/>
              <w:sz w:val="26"/>
              <w:szCs w:val="26"/>
            </w:rPr>
            <m:t>Tỉ số=</m:t>
          </m:r>
          <m:f>
            <m:fPr>
              <m:ctrlPr>
                <w:rPr>
                  <w:rFonts w:ascii="Cambria Math" w:hAnsi="Cambria Math" w:cs="Times New Roman"/>
                  <w:iCs/>
                  <w:sz w:val="26"/>
                  <w:szCs w:val="26"/>
                </w:rPr>
              </m:ctrlPr>
            </m:fPr>
            <m:num>
              <m:r>
                <m:rPr>
                  <m:sty m:val="p"/>
                </m:rPr>
                <w:rPr>
                  <w:rFonts w:ascii="Cambria Math" w:hAnsi="Cambria Math" w:cs="Times New Roman"/>
                  <w:sz w:val="26"/>
                  <w:szCs w:val="26"/>
                </w:rPr>
                <m:t>Số lượng, tỉ lệ, tỉ suất ở một nhóm </m:t>
              </m:r>
            </m:num>
            <m:den>
              <m:r>
                <m:rPr>
                  <m:sty m:val="p"/>
                </m:rPr>
                <w:rPr>
                  <w:rFonts w:ascii="Cambria Math" w:hAnsi="Cambria Math" w:cs="Times New Roman"/>
                  <w:sz w:val="26"/>
                  <w:szCs w:val="26"/>
                </w:rPr>
                <m:t>Số lượng, tỉ lệ, tỉ suất ở một nhóm khác</m:t>
              </m:r>
            </m:den>
          </m:f>
          <m:r>
            <m:rPr>
              <m:sty m:val="p"/>
            </m:rPr>
            <w:rPr>
              <w:rFonts w:ascii="Cambria Math" w:hAnsi="Cambria Math" w:cs="Times New Roman"/>
              <w:sz w:val="26"/>
              <w:szCs w:val="26"/>
            </w:rPr>
            <m:t xml:space="preserve"> x </m:t>
          </m:r>
          <m:sSup>
            <m:sSupPr>
              <m:ctrlPr>
                <w:rPr>
                  <w:rFonts w:ascii="Cambria Math" w:hAnsi="Cambria Math" w:cs="Times New Roman"/>
                  <w:i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n</m:t>
              </m:r>
            </m:sup>
          </m:sSup>
        </m:oMath>
      </m:oMathPara>
    </w:p>
    <w:p w14:paraId="76406C21" w14:textId="4CB88013" w:rsidR="00FD1A5F" w:rsidRPr="00FD1A5F" w:rsidRDefault="00FD1A5F" w:rsidP="008B70BF">
      <w:pPr>
        <w:spacing w:after="0" w:line="360" w:lineRule="auto"/>
        <w:jc w:val="both"/>
        <w:rPr>
          <w:rFonts w:ascii="Times New Roman" w:eastAsiaTheme="minorEastAsia" w:hAnsi="Times New Roman" w:cs="Times New Roman"/>
          <w:iCs/>
          <w:sz w:val="26"/>
          <w:szCs w:val="26"/>
        </w:rPr>
      </w:pPr>
      <w:r w:rsidRPr="00433165">
        <w:rPr>
          <w:rFonts w:ascii="Times New Roman" w:hAnsi="Times New Roman" w:cs="Times New Roman"/>
          <w:sz w:val="26"/>
          <w:szCs w:val="26"/>
        </w:rPr>
        <w:t>Kết quả sau khi tính thường được trình bày ở dạng "so với 1" hoặc viết dưới dạng ":1."</w:t>
      </w:r>
    </w:p>
    <w:p w14:paraId="2081323D" w14:textId="77777777" w:rsidR="00FD1A5F" w:rsidRPr="00433165" w:rsidRDefault="00FD1A5F" w:rsidP="008B70BF">
      <w:pPr>
        <w:spacing w:after="0" w:line="360" w:lineRule="auto"/>
        <w:jc w:val="both"/>
        <w:rPr>
          <w:rFonts w:ascii="Times New Roman" w:hAnsi="Times New Roman" w:cs="Times New Roman"/>
          <w:sz w:val="26"/>
          <w:szCs w:val="26"/>
        </w:rPr>
      </w:pPr>
      <w:r w:rsidRPr="00433165">
        <w:rPr>
          <w:rFonts w:ascii="Times New Roman" w:hAnsi="Times New Roman" w:cs="Times New Roman"/>
          <w:sz w:val="26"/>
          <w:szCs w:val="26"/>
        </w:rPr>
        <w:t>Tử số và mẫu số không nhất thiết là phải liên quan tới nhau. Chúng có thể từ những nhóm khác nhau của cùng một biến số, ví dụ như số nam và nữ (biến số giới tính), nhóm 20-29 và nhóm 30-39 (biến số nhóm tuổi). Hoặc tử số và mẫu số là hai biến số hoàn toàn khác nhau, ví dụ như tỉ số giữa số lượng bệnh viện (biến số số lượng bệnh viện) và kích cỡ dân số của cộng đồng sống ở khu vực đó (biến số kích cỡ dân cư).</w:t>
      </w:r>
    </w:p>
    <w:p w14:paraId="4EE36B45" w14:textId="58F5B4D6" w:rsidR="008B70BF" w:rsidRDefault="00FD1A5F" w:rsidP="008B70BF">
      <w:pPr>
        <w:spacing w:after="0" w:line="360" w:lineRule="auto"/>
        <w:ind w:firstLine="180"/>
        <w:jc w:val="both"/>
        <w:rPr>
          <w:rFonts w:ascii="Times New Roman" w:hAnsi="Times New Roman" w:cs="Times New Roman"/>
          <w:sz w:val="26"/>
          <w:szCs w:val="26"/>
        </w:rPr>
      </w:pPr>
      <w:r w:rsidRPr="00FD1A5F">
        <w:rPr>
          <w:rFonts w:ascii="Times New Roman" w:hAnsi="Times New Roman" w:cs="Times New Roman"/>
          <w:sz w:val="26"/>
          <w:szCs w:val="26"/>
        </w:rPr>
        <w:t>Tỉ số thường được sử dụng như một phép đo để mô tả, hoặc như một công cụ để phân tích. Chúng có thể cho thấy tỉ số nam-nữ của những đối tượng nghiên cứu, hoặc tỉ số ca chứng-ca bệnh (ví dụ: 2 ca chứng mỗi ca bệnh). Khi đóng vai trò là công cụ phân tích, chúng được sử dụng để so sánh sự xuất hiện bệnh, chấn thương hay tử vong giữa 2 nhóm, bao gồm: tỉ số nguy cơ, tỉ số tỉ suất, tỉ số số chênh (</w:t>
      </w:r>
      <w:r w:rsidR="00E97292">
        <w:rPr>
          <w:rFonts w:ascii="Times New Roman" w:hAnsi="Times New Roman" w:cs="Times New Roman"/>
          <w:sz w:val="26"/>
          <w:szCs w:val="26"/>
        </w:rPr>
        <w:t xml:space="preserve">xem bài </w:t>
      </w:r>
      <w:r w:rsidR="00916FCD">
        <w:rPr>
          <w:rFonts w:ascii="Times New Roman" w:hAnsi="Times New Roman" w:cs="Times New Roman"/>
          <w:i/>
          <w:iCs/>
          <w:sz w:val="26"/>
          <w:szCs w:val="26"/>
        </w:rPr>
        <w:t>So sánh tần suất bệnh tật</w:t>
      </w:r>
      <w:r w:rsidRPr="00FD1A5F">
        <w:rPr>
          <w:rFonts w:ascii="Times New Roman" w:hAnsi="Times New Roman" w:cs="Times New Roman"/>
          <w:sz w:val="26"/>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29"/>
      </w:tblGrid>
      <w:tr w:rsidR="00FD1A5F" w14:paraId="75098CF7" w14:textId="77777777" w:rsidTr="00A92722">
        <w:tc>
          <w:tcPr>
            <w:tcW w:w="5000" w:type="pct"/>
            <w:shd w:val="clear" w:color="auto" w:fill="D9E2F3" w:themeFill="accent1" w:themeFillTint="33"/>
          </w:tcPr>
          <w:p w14:paraId="6C935527" w14:textId="675DE17B" w:rsidR="00FD1A5F" w:rsidRDefault="00FD1A5F" w:rsidP="008B70BF">
            <w:pPr>
              <w:spacing w:line="360" w:lineRule="auto"/>
              <w:rPr>
                <w:rFonts w:ascii="Times New Roman" w:hAnsi="Times New Roman" w:cs="Times New Roman"/>
                <w:sz w:val="26"/>
                <w:szCs w:val="26"/>
              </w:rPr>
            </w:pPr>
            <w:r w:rsidRPr="00FD1A5F">
              <w:rPr>
                <w:rFonts w:ascii="Times New Roman" w:hAnsi="Times New Roman" w:cs="Times New Roman"/>
                <w:b/>
                <w:bCs/>
                <w:sz w:val="26"/>
                <w:szCs w:val="26"/>
              </w:rPr>
              <w:t>Ví dụ 1 - Tính toán tỉ số giữa các giá trị của cùng một biến số</w:t>
            </w:r>
            <w:r w:rsidRPr="00FD1A5F">
              <w:rPr>
                <w:rFonts w:ascii="Times New Roman" w:hAnsi="Times New Roman" w:cs="Times New Roman"/>
                <w:b/>
                <w:bCs/>
                <w:sz w:val="26"/>
                <w:szCs w:val="26"/>
              </w:rPr>
              <w:br/>
            </w:r>
            <w:r w:rsidRPr="00FD1A5F">
              <w:rPr>
                <w:rFonts w:ascii="Times New Roman" w:hAnsi="Times New Roman" w:cs="Times New Roman"/>
                <w:sz w:val="26"/>
                <w:szCs w:val="26"/>
              </w:rPr>
              <w:t xml:space="preserve">Từ 1971 tới 1975, trong khảo sát National Health and Nutrition Examination Survey (NHANES), 7,381 người trong độ tuổi 40-77 tham gia vào một nghiên cứu theo dõi dọc </w:t>
            </w:r>
            <w:r w:rsidRPr="00B3091D">
              <w:rPr>
                <w:rFonts w:ascii="Times New Roman" w:hAnsi="Times New Roman" w:cs="Times New Roman"/>
                <w:i/>
                <w:iCs/>
                <w:sz w:val="26"/>
                <w:szCs w:val="26"/>
              </w:rPr>
              <w:t>(xem bài nghiên cứu đoàn hệ)</w:t>
            </w:r>
            <w:r w:rsidRPr="00FD1A5F">
              <w:rPr>
                <w:rFonts w:ascii="Times New Roman" w:hAnsi="Times New Roman" w:cs="Times New Roman"/>
                <w:sz w:val="26"/>
                <w:szCs w:val="26"/>
              </w:rPr>
              <w:t>. Tại thời điểm tuyển vào, mỗi người tham gia được phân loại là có hoặc không có bệnh đái tháo đường (ĐTĐ). Trong khoảng thời gian từ 1982-1984, người tham gia được ghi nhận là đã tử vong hay còn sống. Kết quả được tổng hợp như sau:</w:t>
            </w:r>
          </w:p>
          <w:tbl>
            <w:tblPr>
              <w:tblW w:w="5000" w:type="pct"/>
              <w:tblLook w:val="04A0" w:firstRow="1" w:lastRow="0" w:firstColumn="1" w:lastColumn="0" w:noHBand="0" w:noVBand="1"/>
            </w:tblPr>
            <w:tblGrid>
              <w:gridCol w:w="2377"/>
              <w:gridCol w:w="3153"/>
              <w:gridCol w:w="3273"/>
            </w:tblGrid>
            <w:tr w:rsidR="00FD1A5F" w:rsidRPr="00FD1A5F" w14:paraId="734B6A65" w14:textId="77777777" w:rsidTr="00FD1A5F">
              <w:trPr>
                <w:trHeight w:val="990"/>
              </w:trPr>
              <w:tc>
                <w:tcPr>
                  <w:tcW w:w="1350" w:type="pct"/>
                  <w:tcBorders>
                    <w:top w:val="single" w:sz="4" w:space="0" w:color="auto"/>
                    <w:left w:val="single" w:sz="4" w:space="0" w:color="auto"/>
                    <w:bottom w:val="single" w:sz="4" w:space="0" w:color="auto"/>
                    <w:right w:val="nil"/>
                  </w:tcBorders>
                  <w:shd w:val="clear" w:color="auto" w:fill="auto"/>
                  <w:noWrap/>
                  <w:vAlign w:val="center"/>
                  <w:hideMark/>
                </w:tcPr>
                <w:p w14:paraId="78FBD3AD" w14:textId="77777777" w:rsidR="00FD1A5F" w:rsidRPr="00FD1A5F" w:rsidRDefault="00FD1A5F" w:rsidP="008B70BF">
                  <w:pPr>
                    <w:spacing w:after="0" w:line="360" w:lineRule="auto"/>
                    <w:jc w:val="center"/>
                    <w:rPr>
                      <w:rFonts w:ascii="Times New Roman" w:eastAsia="Times New Roman" w:hAnsi="Times New Roman" w:cs="Times New Roman"/>
                      <w:sz w:val="24"/>
                      <w:szCs w:val="24"/>
                    </w:rPr>
                  </w:pPr>
                </w:p>
              </w:tc>
              <w:tc>
                <w:tcPr>
                  <w:tcW w:w="1791" w:type="pct"/>
                  <w:tcBorders>
                    <w:top w:val="single" w:sz="4" w:space="0" w:color="auto"/>
                    <w:left w:val="nil"/>
                    <w:bottom w:val="single" w:sz="4" w:space="0" w:color="auto"/>
                    <w:right w:val="nil"/>
                  </w:tcBorders>
                  <w:shd w:val="clear" w:color="auto" w:fill="auto"/>
                  <w:vAlign w:val="center"/>
                  <w:hideMark/>
                </w:tcPr>
                <w:p w14:paraId="6FF48E09" w14:textId="77777777" w:rsidR="00FD1A5F" w:rsidRPr="00FD1A5F" w:rsidRDefault="00FD1A5F" w:rsidP="008B70BF">
                  <w:pPr>
                    <w:spacing w:after="0" w:line="360" w:lineRule="auto"/>
                    <w:jc w:val="center"/>
                    <w:rPr>
                      <w:rFonts w:ascii="Times New Roman" w:eastAsia="Times New Roman" w:hAnsi="Times New Roman" w:cs="Times New Roman"/>
                      <w:b/>
                      <w:bCs/>
                      <w:color w:val="000000"/>
                      <w:sz w:val="26"/>
                      <w:szCs w:val="26"/>
                    </w:rPr>
                  </w:pPr>
                  <w:r w:rsidRPr="00FD1A5F">
                    <w:rPr>
                      <w:rFonts w:ascii="Times New Roman" w:eastAsia="Times New Roman" w:hAnsi="Times New Roman" w:cs="Times New Roman"/>
                      <w:b/>
                      <w:bCs/>
                      <w:color w:val="000000"/>
                      <w:sz w:val="26"/>
                      <w:szCs w:val="26"/>
                    </w:rPr>
                    <w:t>Tuyển chọn ban đầu</w:t>
                  </w:r>
                  <w:r w:rsidRPr="00FD1A5F">
                    <w:rPr>
                      <w:rFonts w:ascii="Times New Roman" w:eastAsia="Times New Roman" w:hAnsi="Times New Roman" w:cs="Times New Roman"/>
                      <w:b/>
                      <w:bCs/>
                      <w:color w:val="000000"/>
                      <w:sz w:val="26"/>
                      <w:szCs w:val="26"/>
                    </w:rPr>
                    <w:br/>
                    <w:t>(1971-1975)</w:t>
                  </w:r>
                </w:p>
              </w:tc>
              <w:tc>
                <w:tcPr>
                  <w:tcW w:w="1860" w:type="pct"/>
                  <w:tcBorders>
                    <w:top w:val="single" w:sz="4" w:space="0" w:color="auto"/>
                    <w:left w:val="nil"/>
                    <w:bottom w:val="single" w:sz="4" w:space="0" w:color="auto"/>
                    <w:right w:val="single" w:sz="4" w:space="0" w:color="auto"/>
                  </w:tcBorders>
                  <w:shd w:val="clear" w:color="auto" w:fill="auto"/>
                  <w:vAlign w:val="center"/>
                  <w:hideMark/>
                </w:tcPr>
                <w:p w14:paraId="13F9DACB" w14:textId="77777777" w:rsidR="00FD1A5F" w:rsidRPr="00FD1A5F" w:rsidRDefault="00FD1A5F" w:rsidP="008B70BF">
                  <w:pPr>
                    <w:spacing w:after="0" w:line="360" w:lineRule="auto"/>
                    <w:jc w:val="center"/>
                    <w:rPr>
                      <w:rFonts w:ascii="Times New Roman" w:eastAsia="Times New Roman" w:hAnsi="Times New Roman" w:cs="Times New Roman"/>
                      <w:b/>
                      <w:bCs/>
                      <w:color w:val="000000"/>
                      <w:sz w:val="26"/>
                      <w:szCs w:val="26"/>
                    </w:rPr>
                  </w:pPr>
                  <w:r w:rsidRPr="00FD1A5F">
                    <w:rPr>
                      <w:rFonts w:ascii="Times New Roman" w:eastAsia="Times New Roman" w:hAnsi="Times New Roman" w:cs="Times New Roman"/>
                      <w:b/>
                      <w:bCs/>
                      <w:color w:val="000000"/>
                      <w:sz w:val="26"/>
                      <w:szCs w:val="26"/>
                    </w:rPr>
                    <w:t>Tử vong khi theo dõi</w:t>
                  </w:r>
                  <w:r w:rsidRPr="00FD1A5F">
                    <w:rPr>
                      <w:rFonts w:ascii="Times New Roman" w:eastAsia="Times New Roman" w:hAnsi="Times New Roman" w:cs="Times New Roman"/>
                      <w:b/>
                      <w:bCs/>
                      <w:color w:val="000000"/>
                      <w:sz w:val="26"/>
                      <w:szCs w:val="26"/>
                    </w:rPr>
                    <w:br/>
                    <w:t>(1982-1984)</w:t>
                  </w:r>
                </w:p>
              </w:tc>
            </w:tr>
            <w:tr w:rsidR="00FD1A5F" w:rsidRPr="00FD1A5F" w14:paraId="39C70CFF" w14:textId="77777777" w:rsidTr="00FD1A5F">
              <w:trPr>
                <w:trHeight w:val="330"/>
              </w:trPr>
              <w:tc>
                <w:tcPr>
                  <w:tcW w:w="1350" w:type="pct"/>
                  <w:tcBorders>
                    <w:top w:val="single" w:sz="4" w:space="0" w:color="auto"/>
                    <w:left w:val="single" w:sz="4" w:space="0" w:color="auto"/>
                    <w:bottom w:val="nil"/>
                    <w:right w:val="nil"/>
                  </w:tcBorders>
                  <w:shd w:val="clear" w:color="auto" w:fill="auto"/>
                  <w:noWrap/>
                  <w:vAlign w:val="center"/>
                  <w:hideMark/>
                </w:tcPr>
                <w:p w14:paraId="2F3D9DED" w14:textId="77777777" w:rsidR="00FD1A5F" w:rsidRPr="00FD1A5F" w:rsidRDefault="00FD1A5F" w:rsidP="008B70BF">
                  <w:pPr>
                    <w:spacing w:after="0" w:line="360" w:lineRule="auto"/>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Nam ĐTĐ</w:t>
                  </w:r>
                </w:p>
              </w:tc>
              <w:tc>
                <w:tcPr>
                  <w:tcW w:w="1791" w:type="pct"/>
                  <w:tcBorders>
                    <w:top w:val="single" w:sz="4" w:space="0" w:color="auto"/>
                    <w:left w:val="nil"/>
                    <w:bottom w:val="nil"/>
                    <w:right w:val="nil"/>
                  </w:tcBorders>
                  <w:shd w:val="clear" w:color="auto" w:fill="auto"/>
                  <w:noWrap/>
                  <w:vAlign w:val="center"/>
                  <w:hideMark/>
                </w:tcPr>
                <w:p w14:paraId="69E0630A" w14:textId="77777777" w:rsidR="00FD1A5F" w:rsidRPr="00FD1A5F" w:rsidRDefault="00FD1A5F" w:rsidP="008B70BF">
                  <w:pPr>
                    <w:spacing w:after="0" w:line="360" w:lineRule="auto"/>
                    <w:jc w:val="center"/>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189</w:t>
                  </w:r>
                </w:p>
              </w:tc>
              <w:tc>
                <w:tcPr>
                  <w:tcW w:w="1860" w:type="pct"/>
                  <w:tcBorders>
                    <w:top w:val="single" w:sz="4" w:space="0" w:color="auto"/>
                    <w:left w:val="nil"/>
                    <w:bottom w:val="nil"/>
                    <w:right w:val="single" w:sz="4" w:space="0" w:color="auto"/>
                  </w:tcBorders>
                  <w:shd w:val="clear" w:color="auto" w:fill="auto"/>
                  <w:noWrap/>
                  <w:vAlign w:val="center"/>
                  <w:hideMark/>
                </w:tcPr>
                <w:p w14:paraId="60445D95" w14:textId="77777777" w:rsidR="00FD1A5F" w:rsidRPr="00FD1A5F" w:rsidRDefault="00FD1A5F" w:rsidP="008B70BF">
                  <w:pPr>
                    <w:spacing w:after="0" w:line="360" w:lineRule="auto"/>
                    <w:jc w:val="center"/>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100</w:t>
                  </w:r>
                </w:p>
              </w:tc>
            </w:tr>
            <w:tr w:rsidR="00FD1A5F" w:rsidRPr="00FD1A5F" w14:paraId="10D90DA8" w14:textId="77777777" w:rsidTr="00FD1A5F">
              <w:trPr>
                <w:trHeight w:val="330"/>
              </w:trPr>
              <w:tc>
                <w:tcPr>
                  <w:tcW w:w="1350" w:type="pct"/>
                  <w:tcBorders>
                    <w:top w:val="nil"/>
                    <w:left w:val="single" w:sz="4" w:space="0" w:color="auto"/>
                    <w:bottom w:val="nil"/>
                    <w:right w:val="nil"/>
                  </w:tcBorders>
                  <w:shd w:val="clear" w:color="auto" w:fill="auto"/>
                  <w:noWrap/>
                  <w:vAlign w:val="center"/>
                  <w:hideMark/>
                </w:tcPr>
                <w:p w14:paraId="244A73BF" w14:textId="77777777" w:rsidR="00FD1A5F" w:rsidRPr="00FD1A5F" w:rsidRDefault="00FD1A5F" w:rsidP="008B70BF">
                  <w:pPr>
                    <w:spacing w:after="0" w:line="360" w:lineRule="auto"/>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Nam không ĐTĐ</w:t>
                  </w:r>
                </w:p>
              </w:tc>
              <w:tc>
                <w:tcPr>
                  <w:tcW w:w="1791" w:type="pct"/>
                  <w:tcBorders>
                    <w:top w:val="nil"/>
                    <w:left w:val="nil"/>
                    <w:bottom w:val="nil"/>
                    <w:right w:val="nil"/>
                  </w:tcBorders>
                  <w:shd w:val="clear" w:color="auto" w:fill="auto"/>
                  <w:noWrap/>
                  <w:vAlign w:val="center"/>
                  <w:hideMark/>
                </w:tcPr>
                <w:p w14:paraId="57472972" w14:textId="72F04314" w:rsidR="00FD1A5F" w:rsidRPr="00FD1A5F" w:rsidRDefault="00FD1A5F" w:rsidP="008B70BF">
                  <w:pPr>
                    <w:spacing w:after="0" w:line="360" w:lineRule="auto"/>
                    <w:jc w:val="center"/>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3</w:t>
                  </w:r>
                  <w:r w:rsidR="000F23F7">
                    <w:rPr>
                      <w:rFonts w:ascii="Times New Roman" w:eastAsia="Times New Roman" w:hAnsi="Times New Roman" w:cs="Times New Roman"/>
                      <w:color w:val="000000"/>
                      <w:sz w:val="26"/>
                      <w:szCs w:val="26"/>
                    </w:rPr>
                    <w:t>,</w:t>
                  </w:r>
                  <w:r w:rsidRPr="00FD1A5F">
                    <w:rPr>
                      <w:rFonts w:ascii="Times New Roman" w:eastAsia="Times New Roman" w:hAnsi="Times New Roman" w:cs="Times New Roman"/>
                      <w:color w:val="000000"/>
                      <w:sz w:val="26"/>
                      <w:szCs w:val="26"/>
                    </w:rPr>
                    <w:t>151</w:t>
                  </w:r>
                </w:p>
              </w:tc>
              <w:tc>
                <w:tcPr>
                  <w:tcW w:w="1860" w:type="pct"/>
                  <w:tcBorders>
                    <w:top w:val="nil"/>
                    <w:left w:val="nil"/>
                    <w:bottom w:val="nil"/>
                    <w:right w:val="single" w:sz="4" w:space="0" w:color="auto"/>
                  </w:tcBorders>
                  <w:shd w:val="clear" w:color="auto" w:fill="auto"/>
                  <w:noWrap/>
                  <w:vAlign w:val="center"/>
                  <w:hideMark/>
                </w:tcPr>
                <w:p w14:paraId="600DEA0E" w14:textId="77777777" w:rsidR="00FD1A5F" w:rsidRPr="00FD1A5F" w:rsidRDefault="00FD1A5F" w:rsidP="008B70BF">
                  <w:pPr>
                    <w:spacing w:after="0" w:line="360" w:lineRule="auto"/>
                    <w:jc w:val="center"/>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811</w:t>
                  </w:r>
                </w:p>
              </w:tc>
            </w:tr>
            <w:tr w:rsidR="00FD1A5F" w:rsidRPr="00FD1A5F" w14:paraId="03781ED4" w14:textId="77777777" w:rsidTr="00FD1A5F">
              <w:trPr>
                <w:trHeight w:val="330"/>
              </w:trPr>
              <w:tc>
                <w:tcPr>
                  <w:tcW w:w="1350" w:type="pct"/>
                  <w:tcBorders>
                    <w:top w:val="nil"/>
                    <w:left w:val="single" w:sz="4" w:space="0" w:color="auto"/>
                    <w:bottom w:val="nil"/>
                    <w:right w:val="nil"/>
                  </w:tcBorders>
                  <w:shd w:val="clear" w:color="auto" w:fill="auto"/>
                  <w:noWrap/>
                  <w:vAlign w:val="center"/>
                  <w:hideMark/>
                </w:tcPr>
                <w:p w14:paraId="71ED8F17" w14:textId="77777777" w:rsidR="00FD1A5F" w:rsidRPr="00FD1A5F" w:rsidRDefault="00FD1A5F" w:rsidP="008B70BF">
                  <w:pPr>
                    <w:spacing w:after="0" w:line="360" w:lineRule="auto"/>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lastRenderedPageBreak/>
                    <w:t>Nữ ĐTĐ</w:t>
                  </w:r>
                </w:p>
              </w:tc>
              <w:tc>
                <w:tcPr>
                  <w:tcW w:w="1791" w:type="pct"/>
                  <w:tcBorders>
                    <w:top w:val="nil"/>
                    <w:left w:val="nil"/>
                    <w:bottom w:val="nil"/>
                    <w:right w:val="nil"/>
                  </w:tcBorders>
                  <w:shd w:val="clear" w:color="auto" w:fill="auto"/>
                  <w:noWrap/>
                  <w:vAlign w:val="center"/>
                  <w:hideMark/>
                </w:tcPr>
                <w:p w14:paraId="419753E0" w14:textId="77777777" w:rsidR="00FD1A5F" w:rsidRPr="00FD1A5F" w:rsidRDefault="00FD1A5F" w:rsidP="008B70BF">
                  <w:pPr>
                    <w:spacing w:after="0" w:line="360" w:lineRule="auto"/>
                    <w:jc w:val="center"/>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218</w:t>
                  </w:r>
                </w:p>
              </w:tc>
              <w:tc>
                <w:tcPr>
                  <w:tcW w:w="1860" w:type="pct"/>
                  <w:tcBorders>
                    <w:top w:val="nil"/>
                    <w:left w:val="nil"/>
                    <w:bottom w:val="nil"/>
                    <w:right w:val="single" w:sz="4" w:space="0" w:color="auto"/>
                  </w:tcBorders>
                  <w:shd w:val="clear" w:color="auto" w:fill="auto"/>
                  <w:noWrap/>
                  <w:vAlign w:val="center"/>
                  <w:hideMark/>
                </w:tcPr>
                <w:p w14:paraId="65798F37" w14:textId="77777777" w:rsidR="00FD1A5F" w:rsidRPr="00FD1A5F" w:rsidRDefault="00FD1A5F" w:rsidP="008B70BF">
                  <w:pPr>
                    <w:spacing w:after="0" w:line="360" w:lineRule="auto"/>
                    <w:jc w:val="center"/>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72</w:t>
                  </w:r>
                </w:p>
              </w:tc>
            </w:tr>
            <w:tr w:rsidR="00FD1A5F" w:rsidRPr="00FD1A5F" w14:paraId="1EB041AB" w14:textId="77777777" w:rsidTr="00FD1A5F">
              <w:trPr>
                <w:trHeight w:val="330"/>
              </w:trPr>
              <w:tc>
                <w:tcPr>
                  <w:tcW w:w="1350" w:type="pct"/>
                  <w:tcBorders>
                    <w:top w:val="nil"/>
                    <w:left w:val="single" w:sz="4" w:space="0" w:color="auto"/>
                    <w:bottom w:val="single" w:sz="4" w:space="0" w:color="auto"/>
                    <w:right w:val="nil"/>
                  </w:tcBorders>
                  <w:shd w:val="clear" w:color="auto" w:fill="auto"/>
                  <w:noWrap/>
                  <w:vAlign w:val="center"/>
                  <w:hideMark/>
                </w:tcPr>
                <w:p w14:paraId="3243696F" w14:textId="77777777" w:rsidR="00FD1A5F" w:rsidRPr="00FD1A5F" w:rsidRDefault="00FD1A5F" w:rsidP="008B70BF">
                  <w:pPr>
                    <w:spacing w:after="0" w:line="360" w:lineRule="auto"/>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Nữ không ĐTĐ</w:t>
                  </w:r>
                </w:p>
              </w:tc>
              <w:tc>
                <w:tcPr>
                  <w:tcW w:w="1791" w:type="pct"/>
                  <w:tcBorders>
                    <w:top w:val="nil"/>
                    <w:left w:val="nil"/>
                    <w:bottom w:val="single" w:sz="4" w:space="0" w:color="auto"/>
                    <w:right w:val="nil"/>
                  </w:tcBorders>
                  <w:shd w:val="clear" w:color="auto" w:fill="auto"/>
                  <w:noWrap/>
                  <w:vAlign w:val="center"/>
                  <w:hideMark/>
                </w:tcPr>
                <w:p w14:paraId="5F308690" w14:textId="064A50A1" w:rsidR="00FD1A5F" w:rsidRPr="00FD1A5F" w:rsidRDefault="00FD1A5F" w:rsidP="008B70BF">
                  <w:pPr>
                    <w:spacing w:after="0" w:line="360" w:lineRule="auto"/>
                    <w:jc w:val="center"/>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3</w:t>
                  </w:r>
                  <w:r w:rsidR="000F23F7">
                    <w:rPr>
                      <w:rFonts w:ascii="Times New Roman" w:eastAsia="Times New Roman" w:hAnsi="Times New Roman" w:cs="Times New Roman"/>
                      <w:color w:val="000000"/>
                      <w:sz w:val="26"/>
                      <w:szCs w:val="26"/>
                    </w:rPr>
                    <w:t>,</w:t>
                  </w:r>
                  <w:r w:rsidRPr="00FD1A5F">
                    <w:rPr>
                      <w:rFonts w:ascii="Times New Roman" w:eastAsia="Times New Roman" w:hAnsi="Times New Roman" w:cs="Times New Roman"/>
                      <w:color w:val="000000"/>
                      <w:sz w:val="26"/>
                      <w:szCs w:val="26"/>
                    </w:rPr>
                    <w:t>823</w:t>
                  </w:r>
                </w:p>
              </w:tc>
              <w:tc>
                <w:tcPr>
                  <w:tcW w:w="1860" w:type="pct"/>
                  <w:tcBorders>
                    <w:top w:val="nil"/>
                    <w:left w:val="nil"/>
                    <w:bottom w:val="single" w:sz="4" w:space="0" w:color="auto"/>
                    <w:right w:val="single" w:sz="4" w:space="0" w:color="auto"/>
                  </w:tcBorders>
                  <w:shd w:val="clear" w:color="auto" w:fill="auto"/>
                  <w:noWrap/>
                  <w:vAlign w:val="center"/>
                  <w:hideMark/>
                </w:tcPr>
                <w:p w14:paraId="63A727D7" w14:textId="77777777" w:rsidR="00FD1A5F" w:rsidRPr="00FD1A5F" w:rsidRDefault="00FD1A5F" w:rsidP="008B70BF">
                  <w:pPr>
                    <w:spacing w:after="0" w:line="360" w:lineRule="auto"/>
                    <w:jc w:val="center"/>
                    <w:rPr>
                      <w:rFonts w:ascii="Times New Roman" w:eastAsia="Times New Roman" w:hAnsi="Times New Roman" w:cs="Times New Roman"/>
                      <w:color w:val="000000"/>
                      <w:sz w:val="26"/>
                      <w:szCs w:val="26"/>
                    </w:rPr>
                  </w:pPr>
                  <w:r w:rsidRPr="00FD1A5F">
                    <w:rPr>
                      <w:rFonts w:ascii="Times New Roman" w:eastAsia="Times New Roman" w:hAnsi="Times New Roman" w:cs="Times New Roman"/>
                      <w:color w:val="000000"/>
                      <w:sz w:val="26"/>
                      <w:szCs w:val="26"/>
                    </w:rPr>
                    <w:t>511</w:t>
                  </w:r>
                </w:p>
              </w:tc>
            </w:tr>
          </w:tbl>
          <w:p w14:paraId="6B369BEC" w14:textId="3AA8D040" w:rsidR="00FD1A5F" w:rsidRPr="00E838F8" w:rsidRDefault="00FD1A5F" w:rsidP="008B70BF">
            <w:pPr>
              <w:spacing w:line="360" w:lineRule="auto"/>
              <w:jc w:val="both"/>
              <w:rPr>
                <w:rFonts w:ascii="Times New Roman" w:hAnsi="Times New Roman" w:cs="Times New Roman"/>
                <w:i/>
                <w:iCs/>
                <w:sz w:val="26"/>
                <w:szCs w:val="26"/>
              </w:rPr>
            </w:pPr>
            <w:r w:rsidRPr="00E838F8">
              <w:rPr>
                <w:rFonts w:ascii="Times New Roman" w:hAnsi="Times New Roman" w:cs="Times New Roman"/>
                <w:i/>
                <w:iCs/>
                <w:sz w:val="26"/>
                <w:szCs w:val="26"/>
              </w:rPr>
              <w:t>Hãy tính tỉ số nam không ĐTĐ và nam có ĐTĐ</w:t>
            </w:r>
            <w:r w:rsidR="00D53EFA" w:rsidRPr="00E838F8">
              <w:rPr>
                <w:rFonts w:ascii="Times New Roman" w:hAnsi="Times New Roman" w:cs="Times New Roman"/>
                <w:i/>
                <w:iCs/>
                <w:sz w:val="26"/>
                <w:szCs w:val="26"/>
              </w:rPr>
              <w:t>.</w:t>
            </w:r>
          </w:p>
          <w:p w14:paraId="7949FF96" w14:textId="4D90AC11" w:rsidR="00E838F8" w:rsidRPr="00E838F8" w:rsidRDefault="00E838F8" w:rsidP="008B70BF">
            <w:pPr>
              <w:spacing w:line="360"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Giải đáp</w:t>
            </w:r>
          </w:p>
          <w:p w14:paraId="53F3F312" w14:textId="2A70F099" w:rsidR="00160E83" w:rsidRDefault="00273BD1" w:rsidP="008B70BF">
            <w:pPr>
              <w:spacing w:line="360" w:lineRule="auto"/>
              <w:jc w:val="both"/>
              <w:rPr>
                <w:rFonts w:ascii="Times New Roman" w:eastAsiaTheme="minorEastAsia" w:hAnsi="Times New Roman" w:cs="Times New Roman"/>
                <w:sz w:val="26"/>
                <w:szCs w:val="26"/>
              </w:rPr>
            </w:pPr>
            <m:oMathPara>
              <m:oMath>
                <m:r>
                  <m:rPr>
                    <m:sty m:val="p"/>
                  </m:rPr>
                  <w:rPr>
                    <w:rFonts w:ascii="Cambria Math" w:hAnsi="Cambria Math" w:cs="Times New Roman"/>
                    <w:sz w:val="26"/>
                    <w:szCs w:val="26"/>
                  </w:rPr>
                  <m:t xml:space="preserve">Tỉ số= </m:t>
                </m:r>
                <m:f>
                  <m:fPr>
                    <m:ctrlPr>
                      <w:rPr>
                        <w:rFonts w:ascii="Cambria Math" w:hAnsi="Cambria Math" w:cs="Times New Roman"/>
                        <w:iCs/>
                        <w:sz w:val="26"/>
                        <w:szCs w:val="26"/>
                      </w:rPr>
                    </m:ctrlPr>
                  </m:fPr>
                  <m:num>
                    <m:r>
                      <m:rPr>
                        <m:sty m:val="p"/>
                      </m:rPr>
                      <w:rPr>
                        <w:rFonts w:ascii="Cambria Math" w:hAnsi="Cambria Math" w:cs="Times New Roman"/>
                        <w:sz w:val="26"/>
                        <w:szCs w:val="26"/>
                      </w:rPr>
                      <m:t>3,151</m:t>
                    </m:r>
                  </m:num>
                  <m:den>
                    <m:r>
                      <m:rPr>
                        <m:sty m:val="p"/>
                      </m:rPr>
                      <w:rPr>
                        <w:rFonts w:ascii="Cambria Math" w:hAnsi="Cambria Math" w:cs="Times New Roman"/>
                        <w:sz w:val="26"/>
                        <w:szCs w:val="26"/>
                      </w:rPr>
                      <m:t>189</m:t>
                    </m:r>
                  </m:den>
                </m:f>
                <m:r>
                  <m:rPr>
                    <m:sty m:val="p"/>
                  </m:rPr>
                  <w:rPr>
                    <w:rFonts w:ascii="Cambria Math" w:hAnsi="Cambria Math" w:cs="Times New Roman"/>
                    <w:sz w:val="26"/>
                    <w:szCs w:val="26"/>
                  </w:rPr>
                  <m:t xml:space="preserve"> x </m:t>
                </m:r>
                <m:sSup>
                  <m:sSupPr>
                    <m:ctrlPr>
                      <w:rPr>
                        <w:rFonts w:ascii="Cambria Math" w:hAnsi="Cambria Math" w:cs="Times New Roman"/>
                        <w:i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0</m:t>
                    </m:r>
                  </m:sup>
                </m:sSup>
                <m:r>
                  <w:rPr>
                    <w:rFonts w:ascii="Cambria Math" w:hAnsi="Cambria Math" w:cs="Times New Roman"/>
                    <w:sz w:val="26"/>
                    <w:szCs w:val="26"/>
                  </w:rPr>
                  <m:t>=16.7:1</m:t>
                </m:r>
              </m:oMath>
            </m:oMathPara>
          </w:p>
          <w:p w14:paraId="1C2E5948" w14:textId="77777777" w:rsidR="00D53EFA" w:rsidRDefault="00D53EFA" w:rsidP="008B70BF">
            <w:pPr>
              <w:spacing w:line="360" w:lineRule="auto"/>
              <w:jc w:val="both"/>
              <w:rPr>
                <w:rFonts w:ascii="Times New Roman" w:hAnsi="Times New Roman" w:cs="Times New Roman"/>
                <w:b/>
                <w:bCs/>
                <w:sz w:val="26"/>
                <w:szCs w:val="26"/>
              </w:rPr>
            </w:pPr>
            <w:r w:rsidRPr="00D53EFA">
              <w:rPr>
                <w:rFonts w:ascii="Times New Roman" w:hAnsi="Times New Roman" w:cs="Times New Roman"/>
                <w:b/>
                <w:bCs/>
                <w:sz w:val="26"/>
                <w:szCs w:val="26"/>
              </w:rPr>
              <w:t>Ví dụ 2 - Tính toán tỉ số giữa các biến số khác nhau: Giữa hai số lượng</w:t>
            </w:r>
          </w:p>
          <w:p w14:paraId="468BC3C1" w14:textId="4225F160" w:rsidR="00D53EFA" w:rsidRDefault="00D53EFA" w:rsidP="008B70BF">
            <w:pPr>
              <w:spacing w:line="360" w:lineRule="auto"/>
              <w:jc w:val="both"/>
              <w:rPr>
                <w:rFonts w:ascii="Times New Roman" w:hAnsi="Times New Roman" w:cs="Times New Roman"/>
                <w:i/>
                <w:iCs/>
                <w:sz w:val="26"/>
                <w:szCs w:val="26"/>
              </w:rPr>
            </w:pPr>
            <w:r w:rsidRPr="00D53EFA">
              <w:rPr>
                <w:rFonts w:ascii="Times New Roman" w:hAnsi="Times New Roman" w:cs="Times New Roman"/>
                <w:sz w:val="26"/>
                <w:szCs w:val="26"/>
              </w:rPr>
              <w:t xml:space="preserve">Theo số liệu từ Tổng Cục thống kê năm 2018, Việt Nam có 84,800 bác sĩ và có dân số trung bình là 94,66,000 người. </w:t>
            </w:r>
            <w:r w:rsidRPr="00E838F8">
              <w:rPr>
                <w:rFonts w:ascii="Times New Roman" w:hAnsi="Times New Roman" w:cs="Times New Roman"/>
                <w:i/>
                <w:iCs/>
                <w:sz w:val="26"/>
                <w:szCs w:val="26"/>
              </w:rPr>
              <w:t>Hãy tính tỉ số bác sĩ trên 1 vạn dân.</w:t>
            </w:r>
          </w:p>
          <w:p w14:paraId="44A9CA9D" w14:textId="0C954FF8" w:rsidR="00E838F8" w:rsidRPr="00E838F8" w:rsidRDefault="00E838F8" w:rsidP="008B70BF">
            <w:pPr>
              <w:spacing w:line="360"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Giải đáp</w:t>
            </w:r>
          </w:p>
          <w:p w14:paraId="20A139F8" w14:textId="62F82F5B" w:rsidR="00160E83" w:rsidRDefault="00273BD1" w:rsidP="008B70BF">
            <w:pPr>
              <w:spacing w:line="360" w:lineRule="auto"/>
              <w:jc w:val="both"/>
              <w:rPr>
                <w:rFonts w:ascii="Times New Roman" w:hAnsi="Times New Roman" w:cs="Times New Roman"/>
                <w:sz w:val="26"/>
                <w:szCs w:val="26"/>
              </w:rPr>
            </w:pPr>
            <m:oMathPara>
              <m:oMath>
                <m:r>
                  <m:rPr>
                    <m:sty m:val="p"/>
                  </m:rPr>
                  <w:rPr>
                    <w:rFonts w:ascii="Cambria Math" w:eastAsiaTheme="minorEastAsia" w:hAnsi="Cambria Math" w:cs="Times New Roman"/>
                    <w:sz w:val="26"/>
                    <w:szCs w:val="26"/>
                  </w:rPr>
                  <m:t>Tỉ số bác sĩ trên 1 vạn dân=</m:t>
                </m:r>
                <m:f>
                  <m:fPr>
                    <m:ctrlPr>
                      <w:rPr>
                        <w:rFonts w:ascii="Cambria Math" w:hAnsi="Cambria Math" w:cs="Times New Roman"/>
                        <w:iCs/>
                        <w:sz w:val="26"/>
                        <w:szCs w:val="26"/>
                      </w:rPr>
                    </m:ctrlPr>
                  </m:fPr>
                  <m:num>
                    <m:r>
                      <m:rPr>
                        <m:sty m:val="p"/>
                      </m:rPr>
                      <w:rPr>
                        <w:rFonts w:ascii="Cambria Math" w:hAnsi="Cambria Math" w:cs="Times New Roman"/>
                        <w:sz w:val="26"/>
                        <w:szCs w:val="26"/>
                      </w:rPr>
                      <m:t>Số bác sĩ năm 2018</m:t>
                    </m:r>
                  </m:num>
                  <m:den>
                    <m:r>
                      <m:rPr>
                        <m:sty m:val="p"/>
                      </m:rPr>
                      <w:rPr>
                        <w:rFonts w:ascii="Cambria Math" w:hAnsi="Cambria Math" w:cs="Times New Roman"/>
                        <w:sz w:val="26"/>
                        <w:szCs w:val="26"/>
                      </w:rPr>
                      <m:t>Dân số trung bình năm 2018</m:t>
                    </m:r>
                  </m:den>
                </m:f>
                <m:r>
                  <m:rPr>
                    <m:sty m:val="p"/>
                  </m:rPr>
                  <w:rPr>
                    <w:rFonts w:ascii="Cambria Math" w:hAnsi="Cambria Math" w:cs="Times New Roman"/>
                    <w:sz w:val="26"/>
                    <w:szCs w:val="26"/>
                  </w:rPr>
                  <m:t xml:space="preserve"> x 10,000</m:t>
                </m:r>
                <m:r>
                  <m:rPr>
                    <m:sty m:val="p"/>
                  </m:rPr>
                  <w:rPr>
                    <w:rFonts w:ascii="Cambria Math" w:hAnsi="Cambria Math" w:cs="Times New Roman"/>
                    <w:sz w:val="26"/>
                    <w:szCs w:val="26"/>
                  </w:rPr>
                  <w:br/>
                </m:r>
              </m:oMath>
              <m:oMath>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Cs/>
                        <w:sz w:val="26"/>
                        <w:szCs w:val="26"/>
                      </w:rPr>
                    </m:ctrlPr>
                  </m:fPr>
                  <m:num>
                    <m:r>
                      <m:rPr>
                        <m:sty m:val="p"/>
                      </m:rPr>
                      <w:rPr>
                        <w:rFonts w:ascii="Cambria Math" w:eastAsiaTheme="minorEastAsia" w:hAnsi="Cambria Math" w:cs="Times New Roman"/>
                        <w:sz w:val="26"/>
                        <w:szCs w:val="26"/>
                      </w:rPr>
                      <m:t>84,800</m:t>
                    </m:r>
                  </m:num>
                  <m:den>
                    <m:r>
                      <m:rPr>
                        <m:sty m:val="p"/>
                      </m:rPr>
                      <w:rPr>
                        <w:rFonts w:ascii="Cambria Math" w:eastAsiaTheme="minorEastAsia" w:hAnsi="Cambria Math" w:cs="Times New Roman"/>
                        <w:sz w:val="26"/>
                        <w:szCs w:val="26"/>
                      </w:rPr>
                      <m:t>94,666,000</m:t>
                    </m:r>
                  </m:den>
                </m:f>
                <m:r>
                  <m:rPr>
                    <m:sty m:val="p"/>
                  </m:rPr>
                  <w:rPr>
                    <w:rFonts w:ascii="Cambria Math" w:eastAsiaTheme="minorEastAsia" w:hAnsi="Cambria Math" w:cs="Times New Roman"/>
                    <w:sz w:val="26"/>
                    <w:szCs w:val="26"/>
                  </w:rPr>
                  <m:t>x10,000=8.96 bác sĩ trên 1 vạn dân</m:t>
                </m:r>
              </m:oMath>
            </m:oMathPara>
          </w:p>
          <w:p w14:paraId="13FFEB71" w14:textId="77777777" w:rsidR="00D53EFA" w:rsidRDefault="00160E83" w:rsidP="008B70BF">
            <w:pPr>
              <w:spacing w:line="360" w:lineRule="auto"/>
              <w:jc w:val="both"/>
              <w:rPr>
                <w:rFonts w:ascii="Times New Roman" w:hAnsi="Times New Roman" w:cs="Times New Roman"/>
                <w:b/>
                <w:bCs/>
                <w:sz w:val="26"/>
                <w:szCs w:val="26"/>
              </w:rPr>
            </w:pPr>
            <w:r w:rsidRPr="00160E83">
              <w:rPr>
                <w:rFonts w:ascii="Times New Roman" w:hAnsi="Times New Roman" w:cs="Times New Roman"/>
                <w:b/>
                <w:bCs/>
                <w:sz w:val="26"/>
                <w:szCs w:val="26"/>
              </w:rPr>
              <w:t>Ví dụ 3 - Tính toán tỉ số giữa các biến số khác nhau: Giữa hai tỉ suất</w:t>
            </w:r>
          </w:p>
          <w:p w14:paraId="7F51D04C" w14:textId="5729852E" w:rsidR="00160E83" w:rsidRDefault="00160E83" w:rsidP="008B70BF">
            <w:pPr>
              <w:spacing w:line="360" w:lineRule="auto"/>
              <w:jc w:val="both"/>
              <w:rPr>
                <w:rFonts w:ascii="Times New Roman" w:hAnsi="Times New Roman" w:cs="Times New Roman"/>
                <w:i/>
                <w:iCs/>
                <w:sz w:val="26"/>
                <w:szCs w:val="26"/>
              </w:rPr>
            </w:pPr>
            <w:r w:rsidRPr="00160E83">
              <w:rPr>
                <w:rFonts w:ascii="Times New Roman" w:hAnsi="Times New Roman" w:cs="Times New Roman"/>
                <w:sz w:val="26"/>
                <w:szCs w:val="26"/>
              </w:rPr>
              <w:t xml:space="preserve">Số liệu sơ bộ năm 2018 của Tổng Cục thống kê cho thấy tỉ suất tử vong trẻ em dưới 5 tuổi tại Hà Nội là 14.6 trên 1,000 trẻ sinh sống. Tỉ suất tử vong ở trẻ dưới 5 tuổi tại Thành Phố Hồ Chí Minh là 11.2 trên 1,000 trẻ sinh sống. </w:t>
            </w:r>
            <w:r w:rsidRPr="00E838F8">
              <w:rPr>
                <w:rFonts w:ascii="Times New Roman" w:hAnsi="Times New Roman" w:cs="Times New Roman"/>
                <w:i/>
                <w:iCs/>
                <w:sz w:val="26"/>
                <w:szCs w:val="26"/>
              </w:rPr>
              <w:t>Hãy tính tỉ số của tỉ suất tử vong trẻ &lt;5 t</w:t>
            </w:r>
            <w:r w:rsidR="002E7069" w:rsidRPr="00E838F8">
              <w:rPr>
                <w:rFonts w:ascii="Times New Roman" w:hAnsi="Times New Roman" w:cs="Times New Roman"/>
                <w:i/>
                <w:iCs/>
                <w:sz w:val="26"/>
                <w:szCs w:val="26"/>
              </w:rPr>
              <w:t>uổ</w:t>
            </w:r>
            <w:r w:rsidRPr="00E838F8">
              <w:rPr>
                <w:rFonts w:ascii="Times New Roman" w:hAnsi="Times New Roman" w:cs="Times New Roman"/>
                <w:i/>
                <w:iCs/>
                <w:sz w:val="26"/>
                <w:szCs w:val="26"/>
              </w:rPr>
              <w:t>i ở Hà Nội so với Thành phố Hồ Chí Minh.</w:t>
            </w:r>
          </w:p>
          <w:p w14:paraId="6EE7165E" w14:textId="369B30B7" w:rsidR="00E838F8" w:rsidRPr="00E838F8" w:rsidRDefault="00E838F8" w:rsidP="008B70BF">
            <w:pPr>
              <w:spacing w:line="360"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Giải đáp</w:t>
            </w:r>
          </w:p>
          <w:p w14:paraId="0EB1B999" w14:textId="50176992" w:rsidR="00160E83" w:rsidRPr="00160E83" w:rsidRDefault="00160E83" w:rsidP="008B70BF">
            <w:pPr>
              <w:spacing w:line="360" w:lineRule="auto"/>
              <w:rPr>
                <w:rFonts w:ascii="Times New Roman" w:hAnsi="Times New Roman" w:cs="Times New Roman"/>
                <w:sz w:val="26"/>
                <w:szCs w:val="26"/>
              </w:rPr>
            </w:pPr>
            <w:r w:rsidRPr="00273BD1">
              <w:rPr>
                <w:rFonts w:ascii="Times New Roman" w:hAnsi="Times New Roman" w:cs="Times New Roman"/>
                <w:sz w:val="26"/>
                <w:szCs w:val="26"/>
              </w:rPr>
              <w:t>Tỉ số tỉ suất tử vong ở trẻ &lt; 5 tuổi ở HN so với TP.HCM</w:t>
            </w:r>
            <w:r>
              <w:rPr>
                <w:rFonts w:ascii="Times New Roman" w:hAnsi="Times New Roman" w:cs="Times New Roman"/>
                <w:i/>
                <w:iCs/>
                <w:sz w:val="26"/>
                <w:szCs w:val="26"/>
              </w:rPr>
              <w:br/>
            </w:r>
            <m:oMathPara>
              <m:oMath>
                <m:r>
                  <m:rPr>
                    <m:sty m:val="p"/>
                  </m:rPr>
                  <w:rPr>
                    <w:rFonts w:ascii="Cambria Math" w:hAnsi="Cambria Math" w:cs="Times New Roman"/>
                    <w:sz w:val="26"/>
                    <w:szCs w:val="26"/>
                  </w:rPr>
                  <m:t>=</m:t>
                </m:r>
                <m:f>
                  <m:fPr>
                    <m:ctrlPr>
                      <w:rPr>
                        <w:rFonts w:ascii="Cambria Math" w:hAnsi="Cambria Math" w:cs="Times New Roman"/>
                        <w:iCs/>
                        <w:sz w:val="26"/>
                        <w:szCs w:val="26"/>
                      </w:rPr>
                    </m:ctrlPr>
                  </m:fPr>
                  <m:num>
                    <m:r>
                      <m:rPr>
                        <m:sty m:val="p"/>
                      </m:rPr>
                      <w:rPr>
                        <w:rFonts w:ascii="Cambria Math" w:hAnsi="Cambria Math" w:cs="Times New Roman"/>
                        <w:sz w:val="26"/>
                        <w:szCs w:val="26"/>
                      </w:rPr>
                      <m:t>Tỉ suất tử vong trẻ&lt;tuổi tại HN</m:t>
                    </m:r>
                  </m:num>
                  <m:den>
                    <m:r>
                      <m:rPr>
                        <m:sty m:val="p"/>
                      </m:rPr>
                      <w:rPr>
                        <w:rFonts w:ascii="Cambria Math" w:hAnsi="Cambria Math" w:cs="Times New Roman"/>
                        <w:sz w:val="26"/>
                        <w:szCs w:val="26"/>
                      </w:rPr>
                      <m:t>Tỉ suất từ vong trẻ&lt;tuổi tại TPHCM</m:t>
                    </m:r>
                  </m:den>
                </m:f>
                <m:r>
                  <m:rPr>
                    <m:sty m:val="p"/>
                  </m:rPr>
                  <w:rPr>
                    <w:rFonts w:ascii="Cambria Math" w:hAnsi="Cambria Math" w:cs="Times New Roman"/>
                    <w:sz w:val="26"/>
                    <w:szCs w:val="26"/>
                  </w:rPr>
                  <m:t>=</m:t>
                </m:r>
                <m:f>
                  <m:fPr>
                    <m:ctrlPr>
                      <w:rPr>
                        <w:rFonts w:ascii="Cambria Math" w:hAnsi="Cambria Math" w:cs="Times New Roman"/>
                        <w:iCs/>
                        <w:sz w:val="26"/>
                        <w:szCs w:val="26"/>
                      </w:rPr>
                    </m:ctrlPr>
                  </m:fPr>
                  <m:num>
                    <m:r>
                      <m:rPr>
                        <m:sty m:val="p"/>
                      </m:rPr>
                      <w:rPr>
                        <w:rFonts w:ascii="Cambria Math" w:hAnsi="Cambria Math" w:cs="Times New Roman"/>
                        <w:sz w:val="26"/>
                        <w:szCs w:val="26"/>
                      </w:rPr>
                      <m:t>14.6</m:t>
                    </m:r>
                  </m:num>
                  <m:den>
                    <m:r>
                      <m:rPr>
                        <m:sty m:val="p"/>
                      </m:rPr>
                      <w:rPr>
                        <w:rFonts w:ascii="Cambria Math" w:hAnsi="Cambria Math" w:cs="Times New Roman"/>
                        <w:sz w:val="26"/>
                        <w:szCs w:val="26"/>
                      </w:rPr>
                      <m:t>11.2</m:t>
                    </m:r>
                  </m:den>
                </m:f>
                <m:r>
                  <m:rPr>
                    <m:sty m:val="p"/>
                  </m:rPr>
                  <w:rPr>
                    <w:rFonts w:ascii="Cambria Math" w:hAnsi="Cambria Math" w:cs="Times New Roman"/>
                    <w:sz w:val="26"/>
                    <w:szCs w:val="26"/>
                  </w:rPr>
                  <m:t>=1.3:1</m:t>
                </m:r>
              </m:oMath>
            </m:oMathPara>
          </w:p>
          <w:p w14:paraId="4F5B1A37" w14:textId="5A5BCD7D" w:rsidR="00160E83" w:rsidRPr="00160E83" w:rsidRDefault="00E838F8" w:rsidP="008B70BF">
            <w:pPr>
              <w:spacing w:line="360" w:lineRule="auto"/>
              <w:jc w:val="both"/>
              <w:rPr>
                <w:rFonts w:ascii="Times New Roman" w:hAnsi="Times New Roman" w:cs="Times New Roman"/>
                <w:b/>
                <w:bCs/>
                <w:sz w:val="26"/>
                <w:szCs w:val="26"/>
              </w:rPr>
            </w:pPr>
            <w:r>
              <w:rPr>
                <w:rFonts w:ascii="Times New Roman" w:hAnsi="Times New Roman" w:cs="Times New Roman"/>
                <w:sz w:val="26"/>
                <w:szCs w:val="26"/>
              </w:rPr>
              <w:t>Diễn giải</w:t>
            </w:r>
            <w:r w:rsidR="00160E83" w:rsidRPr="00160E83">
              <w:rPr>
                <w:rFonts w:ascii="Times New Roman" w:hAnsi="Times New Roman" w:cs="Times New Roman"/>
                <w:sz w:val="26"/>
                <w:szCs w:val="26"/>
              </w:rPr>
              <w:t>: Tỉ suất tử vong trẻ &lt; 5 tuổi tại Hà Nội cao gấp 1.3 lần so với Thành phố Hồ Chí Minh</w:t>
            </w:r>
          </w:p>
        </w:tc>
      </w:tr>
    </w:tbl>
    <w:p w14:paraId="65F2B32E" w14:textId="77777777" w:rsidR="00FD1A5F" w:rsidRPr="00433165" w:rsidRDefault="00FD1A5F" w:rsidP="008B70BF">
      <w:pPr>
        <w:spacing w:after="0" w:line="360" w:lineRule="auto"/>
        <w:jc w:val="both"/>
        <w:rPr>
          <w:rFonts w:ascii="Times New Roman" w:hAnsi="Times New Roman" w:cs="Times New Roman"/>
          <w:sz w:val="26"/>
          <w:szCs w:val="26"/>
        </w:rPr>
      </w:pPr>
    </w:p>
    <w:p w14:paraId="68C83450" w14:textId="1EBC756A" w:rsidR="00FD1A5F" w:rsidRDefault="00FD1A5F" w:rsidP="008B70BF">
      <w:pPr>
        <w:pStyle w:val="ListParagraph"/>
        <w:numPr>
          <w:ilvl w:val="1"/>
          <w:numId w:val="2"/>
        </w:numPr>
        <w:spacing w:after="0" w:line="360" w:lineRule="auto"/>
        <w:ind w:left="159" w:hanging="159"/>
        <w:jc w:val="both"/>
        <w:rPr>
          <w:rFonts w:ascii="Times New Roman" w:hAnsi="Times New Roman" w:cs="Times New Roman"/>
          <w:b/>
          <w:bCs/>
          <w:sz w:val="26"/>
          <w:szCs w:val="26"/>
        </w:rPr>
      </w:pPr>
      <w:r w:rsidRPr="00433165">
        <w:rPr>
          <w:rFonts w:ascii="Times New Roman" w:hAnsi="Times New Roman" w:cs="Times New Roman"/>
          <w:b/>
          <w:bCs/>
          <w:sz w:val="26"/>
          <w:szCs w:val="26"/>
        </w:rPr>
        <w:t>Tỉ lệ (proportion)</w:t>
      </w:r>
    </w:p>
    <w:p w14:paraId="537D5F88" w14:textId="49C30FF5" w:rsidR="00160E83" w:rsidRDefault="00160E83" w:rsidP="008B70BF">
      <w:pPr>
        <w:spacing w:after="0" w:line="360" w:lineRule="auto"/>
        <w:jc w:val="both"/>
        <w:rPr>
          <w:rFonts w:ascii="Times New Roman" w:hAnsi="Times New Roman" w:cs="Times New Roman"/>
          <w:sz w:val="26"/>
          <w:szCs w:val="26"/>
        </w:rPr>
      </w:pPr>
      <w:r w:rsidRPr="00160E83">
        <w:rPr>
          <w:rFonts w:ascii="Times New Roman" w:hAnsi="Times New Roman" w:cs="Times New Roman"/>
          <w:sz w:val="26"/>
          <w:szCs w:val="26"/>
        </w:rPr>
        <w:t>Tỉ lệ thể hiện sự so sánh một phần nhỏ so với toàn bộ.</w:t>
      </w:r>
      <w:r>
        <w:rPr>
          <w:rFonts w:ascii="Times New Roman" w:hAnsi="Times New Roman" w:cs="Times New Roman"/>
          <w:sz w:val="26"/>
          <w:szCs w:val="26"/>
        </w:rPr>
        <w:t xml:space="preserve"> Chính vì thế, nó</w:t>
      </w:r>
      <w:r w:rsidRPr="00160E83">
        <w:rPr>
          <w:rFonts w:ascii="Times New Roman" w:hAnsi="Times New Roman" w:cs="Times New Roman"/>
          <w:sz w:val="26"/>
          <w:szCs w:val="26"/>
        </w:rPr>
        <w:t xml:space="preserve"> là một dạng của </w:t>
      </w:r>
      <w:r w:rsidRPr="00160E83">
        <w:rPr>
          <w:rFonts w:ascii="Times New Roman" w:hAnsi="Times New Roman" w:cs="Times New Roman"/>
          <w:i/>
          <w:iCs/>
          <w:sz w:val="26"/>
          <w:szCs w:val="26"/>
        </w:rPr>
        <w:t>tỉ số</w:t>
      </w:r>
      <w:r w:rsidRPr="00160E83">
        <w:rPr>
          <w:rFonts w:ascii="Times New Roman" w:hAnsi="Times New Roman" w:cs="Times New Roman"/>
          <w:sz w:val="26"/>
          <w:szCs w:val="26"/>
        </w:rPr>
        <w:t xml:space="preserve"> khi tử số được bao hàm trong mẫu số.</w:t>
      </w:r>
      <w:r>
        <w:rPr>
          <w:rFonts w:ascii="Times New Roman" w:hAnsi="Times New Roman" w:cs="Times New Roman"/>
          <w:sz w:val="26"/>
          <w:szCs w:val="26"/>
        </w:rPr>
        <w:t xml:space="preserve"> </w:t>
      </w:r>
      <w:r w:rsidR="002E7069">
        <w:rPr>
          <w:rFonts w:ascii="Times New Roman" w:hAnsi="Times New Roman" w:cs="Times New Roman"/>
          <w:sz w:val="26"/>
          <w:szCs w:val="26"/>
        </w:rPr>
        <w:t>Lưu ý rằng</w:t>
      </w:r>
      <w:r w:rsidRPr="00160E83">
        <w:rPr>
          <w:rFonts w:ascii="Times New Roman" w:hAnsi="Times New Roman" w:cs="Times New Roman"/>
          <w:sz w:val="26"/>
          <w:szCs w:val="26"/>
        </w:rPr>
        <w:t>, tử số luôn luôn được bao hàm ở trong mẫu số</w:t>
      </w:r>
      <w:r w:rsidR="002E7069">
        <w:rPr>
          <w:rFonts w:ascii="Times New Roman" w:hAnsi="Times New Roman" w:cs="Times New Roman"/>
          <w:sz w:val="26"/>
          <w:szCs w:val="26"/>
        </w:rPr>
        <w:t xml:space="preserve"> đối với tỉ lệ</w:t>
      </w:r>
      <w:r w:rsidRPr="00160E83">
        <w:rPr>
          <w:rFonts w:ascii="Times New Roman" w:hAnsi="Times New Roman" w:cs="Times New Roman"/>
          <w:sz w:val="26"/>
          <w:szCs w:val="26"/>
        </w:rPr>
        <w:t xml:space="preserve">. </w:t>
      </w:r>
      <w:r>
        <w:rPr>
          <w:rFonts w:ascii="Times New Roman" w:hAnsi="Times New Roman" w:cs="Times New Roman"/>
          <w:sz w:val="26"/>
          <w:szCs w:val="26"/>
        </w:rPr>
        <w:t>Ví dụ</w:t>
      </w:r>
      <w:r w:rsidRPr="00160E83">
        <w:rPr>
          <w:rFonts w:ascii="Times New Roman" w:hAnsi="Times New Roman" w:cs="Times New Roman"/>
          <w:sz w:val="26"/>
          <w:szCs w:val="26"/>
        </w:rPr>
        <w:t>, số táo chia cho số cam không phải là tỉ lệ, nhưng số táo chia cho các loại trái cây là tỉ lệ</w:t>
      </w:r>
      <w:r w:rsidR="00B3091D">
        <w:rPr>
          <w:rFonts w:ascii="Times New Roman" w:hAnsi="Times New Roman" w:cs="Times New Roman"/>
          <w:sz w:val="26"/>
          <w:szCs w:val="26"/>
        </w:rPr>
        <w:t>.</w:t>
      </w:r>
    </w:p>
    <w:p w14:paraId="54D78305" w14:textId="5D8875BB" w:rsidR="00160E83" w:rsidRPr="00273BD1" w:rsidRDefault="00273BD1" w:rsidP="008B70BF">
      <w:pPr>
        <w:spacing w:after="0" w:line="360" w:lineRule="auto"/>
        <w:jc w:val="both"/>
        <w:rPr>
          <w:rFonts w:ascii="Times New Roman" w:eastAsiaTheme="minorEastAsia" w:hAnsi="Times New Roman" w:cs="Times New Roman"/>
          <w:iCs/>
          <w:sz w:val="26"/>
          <w:szCs w:val="26"/>
        </w:rPr>
      </w:pPr>
      <m:oMathPara>
        <m:oMath>
          <m:r>
            <m:rPr>
              <m:sty m:val="p"/>
            </m:rPr>
            <w:rPr>
              <w:rFonts w:ascii="Cambria Math" w:hAnsi="Cambria Math" w:cs="Times New Roman"/>
              <w:sz w:val="26"/>
              <w:szCs w:val="26"/>
            </w:rPr>
            <w:lastRenderedPageBreak/>
            <m:t>Tỉ lệ=</m:t>
          </m:r>
          <m:f>
            <m:fPr>
              <m:ctrlPr>
                <w:rPr>
                  <w:rFonts w:ascii="Cambria Math" w:hAnsi="Cambria Math" w:cs="Times New Roman"/>
                  <w:iCs/>
                  <w:sz w:val="26"/>
                  <w:szCs w:val="26"/>
                </w:rPr>
              </m:ctrlPr>
            </m:fPr>
            <m:num>
              <m:r>
                <m:rPr>
                  <m:sty m:val="p"/>
                </m:rPr>
                <w:rPr>
                  <w:rFonts w:ascii="Cambria Math" w:hAnsi="Cambria Math" w:cs="Times New Roman"/>
                  <w:sz w:val="26"/>
                  <w:szCs w:val="26"/>
                </w:rPr>
                <m:t>Số lượng người hoặc sự kiện với một đặc điểm cụ thể </m:t>
              </m:r>
            </m:num>
            <m:den>
              <m:r>
                <m:rPr>
                  <m:sty m:val="p"/>
                </m:rPr>
                <w:rPr>
                  <w:rFonts w:ascii="Cambria Math" w:hAnsi="Cambria Math" w:cs="Times New Roman"/>
                  <w:sz w:val="26"/>
                  <w:szCs w:val="26"/>
                </w:rPr>
                <m:t>Tổng số người hoặc sự kiện, mà bao gồm cả tử số</m:t>
              </m:r>
            </m:den>
          </m:f>
          <m:r>
            <m:rPr>
              <m:sty m:val="p"/>
            </m:rPr>
            <w:rPr>
              <w:rFonts w:ascii="Cambria Math" w:hAnsi="Cambria Math" w:cs="Times New Roman"/>
              <w:sz w:val="26"/>
              <w:szCs w:val="26"/>
            </w:rPr>
            <m:t>x</m:t>
          </m:r>
          <m:sSup>
            <m:sSupPr>
              <m:ctrlPr>
                <w:rPr>
                  <w:rFonts w:ascii="Cambria Math" w:hAnsi="Cambria Math" w:cs="Times New Roman"/>
                  <w:i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n</m:t>
              </m:r>
            </m:sup>
          </m:sSup>
        </m:oMath>
      </m:oMathPara>
    </w:p>
    <w:p w14:paraId="6B330633" w14:textId="5ADE761A" w:rsidR="008B70BF" w:rsidRDefault="00160E83" w:rsidP="008B70BF">
      <w:pPr>
        <w:spacing w:after="0" w:line="360" w:lineRule="auto"/>
        <w:jc w:val="both"/>
        <w:rPr>
          <w:rFonts w:ascii="Times New Roman" w:hAnsi="Times New Roman" w:cs="Times New Roman"/>
          <w:sz w:val="26"/>
          <w:szCs w:val="26"/>
        </w:rPr>
      </w:pPr>
      <w:r w:rsidRPr="00160E83">
        <w:rPr>
          <w:rFonts w:ascii="Times New Roman" w:hAnsi="Times New Roman" w:cs="Times New Roman"/>
          <w:sz w:val="26"/>
          <w:szCs w:val="26"/>
        </w:rPr>
        <w:t>Đối với tỉ lệ</w:t>
      </w:r>
      <w:r>
        <w:rPr>
          <w:rFonts w:ascii="Times New Roman" w:hAnsi="Times New Roman" w:cs="Times New Roman"/>
          <w:sz w:val="26"/>
          <w:szCs w:val="26"/>
        </w:rPr>
        <w:t>,</w:t>
      </w:r>
      <w:r w:rsidRPr="00160E83">
        <w:rPr>
          <w:rFonts w:ascii="Times New Roman" w:hAnsi="Times New Roman" w:cs="Times New Roman"/>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10</m:t>
            </m:r>
          </m:e>
          <m:sup>
            <m:r>
              <w:rPr>
                <w:rFonts w:ascii="Cambria Math" w:hAnsi="Cambria Math" w:cs="Times New Roman"/>
                <w:sz w:val="26"/>
                <w:szCs w:val="26"/>
              </w:rPr>
              <m:t>n</m:t>
            </m:r>
          </m:sup>
        </m:sSup>
        <m:r>
          <w:rPr>
            <w:rFonts w:ascii="Cambria Math" w:hAnsi="Cambria Math" w:cs="Times New Roman"/>
            <w:sz w:val="26"/>
            <w:szCs w:val="26"/>
          </w:rPr>
          <m:t xml:space="preserve"> </m:t>
        </m:r>
      </m:oMath>
      <w:r w:rsidRPr="00160E83">
        <w:rPr>
          <w:rFonts w:ascii="Times New Roman" w:hAnsi="Times New Roman" w:cs="Times New Roman"/>
          <w:sz w:val="26"/>
          <w:szCs w:val="26"/>
        </w:rPr>
        <w:t>thường là 100 (hoặc n = 2) và thường được trình bày dưới dạng phần trăm.</w:t>
      </w:r>
    </w:p>
    <w:p w14:paraId="507A7155" w14:textId="77777777" w:rsidR="008B70BF" w:rsidRDefault="008B70BF" w:rsidP="008B70BF">
      <w:pPr>
        <w:spacing w:after="0" w:line="360"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9"/>
      </w:tblGrid>
      <w:tr w:rsidR="000F23F7" w14:paraId="486910A6" w14:textId="77777777" w:rsidTr="00A92722">
        <w:tc>
          <w:tcPr>
            <w:tcW w:w="9019" w:type="dxa"/>
            <w:shd w:val="clear" w:color="auto" w:fill="D9E2F3" w:themeFill="accent1" w:themeFillTint="33"/>
          </w:tcPr>
          <w:p w14:paraId="0886D6F4" w14:textId="77777777" w:rsidR="000F23F7" w:rsidRDefault="000F23F7" w:rsidP="008B70BF">
            <w:pPr>
              <w:spacing w:line="360" w:lineRule="auto"/>
              <w:jc w:val="both"/>
              <w:rPr>
                <w:rFonts w:ascii="Times New Roman" w:hAnsi="Times New Roman" w:cs="Times New Roman"/>
                <w:b/>
                <w:bCs/>
                <w:sz w:val="26"/>
                <w:szCs w:val="26"/>
              </w:rPr>
            </w:pPr>
            <w:r w:rsidRPr="000F23F7">
              <w:rPr>
                <w:rFonts w:ascii="Times New Roman" w:hAnsi="Times New Roman" w:cs="Times New Roman"/>
                <w:b/>
                <w:bCs/>
                <w:sz w:val="26"/>
                <w:szCs w:val="26"/>
              </w:rPr>
              <w:t>Ví dụ 4</w:t>
            </w:r>
          </w:p>
          <w:p w14:paraId="590A2736" w14:textId="43F138C8" w:rsidR="000F23F7" w:rsidRDefault="000F23F7" w:rsidP="008B70BF">
            <w:pPr>
              <w:spacing w:line="360" w:lineRule="auto"/>
              <w:jc w:val="both"/>
              <w:rPr>
                <w:rFonts w:ascii="Times New Roman" w:hAnsi="Times New Roman" w:cs="Times New Roman"/>
                <w:sz w:val="26"/>
                <w:szCs w:val="26"/>
              </w:rPr>
            </w:pPr>
            <w:r w:rsidRPr="000F23F7">
              <w:rPr>
                <w:rFonts w:ascii="Times New Roman" w:hAnsi="Times New Roman" w:cs="Times New Roman"/>
                <w:sz w:val="26"/>
                <w:szCs w:val="26"/>
              </w:rPr>
              <w:t xml:space="preserve">Dựa vào </w:t>
            </w:r>
            <w:r w:rsidRPr="00E838F8">
              <w:rPr>
                <w:rFonts w:ascii="Times New Roman" w:hAnsi="Times New Roman" w:cs="Times New Roman"/>
                <w:b/>
                <w:bCs/>
                <w:i/>
                <w:iCs/>
                <w:sz w:val="26"/>
                <w:szCs w:val="26"/>
              </w:rPr>
              <w:t>bảng ở ví dụ</w:t>
            </w:r>
            <w:r w:rsidRPr="000F23F7">
              <w:rPr>
                <w:rFonts w:ascii="Times New Roman" w:hAnsi="Times New Roman" w:cs="Times New Roman"/>
                <w:sz w:val="26"/>
                <w:szCs w:val="26"/>
              </w:rPr>
              <w:t xml:space="preserve"> </w:t>
            </w:r>
            <w:r w:rsidRPr="00E838F8">
              <w:rPr>
                <w:rFonts w:ascii="Times New Roman" w:hAnsi="Times New Roman" w:cs="Times New Roman"/>
                <w:b/>
                <w:bCs/>
                <w:i/>
                <w:iCs/>
                <w:sz w:val="26"/>
                <w:szCs w:val="26"/>
              </w:rPr>
              <w:t>1</w:t>
            </w:r>
            <w:r w:rsidRPr="000F23F7">
              <w:rPr>
                <w:rFonts w:ascii="Times New Roman" w:hAnsi="Times New Roman" w:cs="Times New Roman"/>
                <w:sz w:val="26"/>
                <w:szCs w:val="26"/>
              </w:rPr>
              <w:t xml:space="preserve">, hãy </w:t>
            </w:r>
            <w:r w:rsidRPr="00E838F8">
              <w:rPr>
                <w:rFonts w:ascii="Times New Roman" w:hAnsi="Times New Roman" w:cs="Times New Roman"/>
                <w:i/>
                <w:iCs/>
                <w:sz w:val="26"/>
                <w:szCs w:val="26"/>
              </w:rPr>
              <w:t>tính tỉ lệ nam bị đái tháo đường</w:t>
            </w:r>
            <w:r w:rsidR="007271A8" w:rsidRPr="00E838F8">
              <w:rPr>
                <w:rFonts w:ascii="Times New Roman" w:hAnsi="Times New Roman" w:cs="Times New Roman"/>
                <w:i/>
                <w:iCs/>
                <w:sz w:val="26"/>
                <w:szCs w:val="26"/>
              </w:rPr>
              <w:t xml:space="preserve"> (ĐTĐ)</w:t>
            </w:r>
            <w:r w:rsidRPr="00E838F8">
              <w:rPr>
                <w:rFonts w:ascii="Times New Roman" w:hAnsi="Times New Roman" w:cs="Times New Roman"/>
                <w:i/>
                <w:iCs/>
                <w:sz w:val="26"/>
                <w:szCs w:val="26"/>
              </w:rPr>
              <w:t xml:space="preserve"> trong</w:t>
            </w:r>
            <w:r w:rsidR="00473335">
              <w:rPr>
                <w:rFonts w:ascii="Times New Roman" w:hAnsi="Times New Roman" w:cs="Times New Roman"/>
                <w:i/>
                <w:iCs/>
                <w:sz w:val="26"/>
                <w:szCs w:val="26"/>
              </w:rPr>
              <w:t xml:space="preserve"> dân số</w:t>
            </w:r>
            <w:r w:rsidRPr="00E838F8">
              <w:rPr>
                <w:rFonts w:ascii="Times New Roman" w:hAnsi="Times New Roman" w:cs="Times New Roman"/>
                <w:i/>
                <w:iCs/>
                <w:sz w:val="26"/>
                <w:szCs w:val="26"/>
              </w:rPr>
              <w:t xml:space="preserve"> nghiên cứu.</w:t>
            </w:r>
          </w:p>
          <w:p w14:paraId="1D11694D" w14:textId="53BD7658" w:rsidR="00E838F8" w:rsidRPr="00E838F8" w:rsidRDefault="00E838F8" w:rsidP="008B70BF">
            <w:pPr>
              <w:spacing w:line="360"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Giải đáp</w:t>
            </w:r>
          </w:p>
          <w:p w14:paraId="758F1928" w14:textId="3FDE3A94" w:rsidR="000F23F7" w:rsidRPr="000F23F7" w:rsidRDefault="000F23F7" w:rsidP="008B70BF">
            <w:pPr>
              <w:spacing w:line="360" w:lineRule="auto"/>
              <w:jc w:val="both"/>
              <w:rPr>
                <w:rFonts w:ascii="Times New Roman" w:hAnsi="Times New Roman" w:cs="Times New Roman"/>
                <w:sz w:val="26"/>
                <w:szCs w:val="26"/>
              </w:rPr>
            </w:pPr>
            <w:r w:rsidRPr="000F23F7">
              <w:rPr>
                <w:rFonts w:ascii="Times New Roman" w:hAnsi="Times New Roman" w:cs="Times New Roman"/>
                <w:sz w:val="26"/>
                <w:szCs w:val="26"/>
              </w:rPr>
              <w:t xml:space="preserve">Tử số = 189 nam </w:t>
            </w:r>
            <w:r w:rsidR="00E838F8">
              <w:rPr>
                <w:rFonts w:ascii="Times New Roman" w:hAnsi="Times New Roman" w:cs="Times New Roman"/>
                <w:sz w:val="26"/>
                <w:szCs w:val="26"/>
              </w:rPr>
              <w:t>ĐTĐ</w:t>
            </w:r>
          </w:p>
          <w:p w14:paraId="0DC50BDF" w14:textId="720C0D8F" w:rsidR="000F23F7" w:rsidRDefault="000F23F7" w:rsidP="008B70BF">
            <w:pPr>
              <w:spacing w:line="360" w:lineRule="auto"/>
              <w:jc w:val="both"/>
              <w:rPr>
                <w:rFonts w:ascii="Times New Roman" w:hAnsi="Times New Roman" w:cs="Times New Roman"/>
                <w:sz w:val="26"/>
                <w:szCs w:val="26"/>
              </w:rPr>
            </w:pPr>
            <w:r w:rsidRPr="000F23F7">
              <w:rPr>
                <w:rFonts w:ascii="Times New Roman" w:hAnsi="Times New Roman" w:cs="Times New Roman"/>
                <w:sz w:val="26"/>
                <w:szCs w:val="26"/>
              </w:rPr>
              <w:t xml:space="preserve">Mẫu số = Tổng số nam = 189 + 3,151 = 3,340 </w:t>
            </w:r>
          </w:p>
          <w:p w14:paraId="2BF0A5FD" w14:textId="77777777" w:rsidR="000F23F7" w:rsidRPr="000F23F7" w:rsidRDefault="000F23F7" w:rsidP="008B70BF">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Tỉ lệ nam ĐTĐ=</m:t>
                </m:r>
                <m:f>
                  <m:fPr>
                    <m:ctrlPr>
                      <w:rPr>
                        <w:rFonts w:ascii="Cambria Math" w:hAnsi="Cambria Math" w:cs="Times New Roman"/>
                        <w:i/>
                        <w:sz w:val="26"/>
                        <w:szCs w:val="26"/>
                      </w:rPr>
                    </m:ctrlPr>
                  </m:fPr>
                  <m:num>
                    <m:r>
                      <w:rPr>
                        <w:rFonts w:ascii="Cambria Math" w:hAnsi="Cambria Math" w:cs="Times New Roman"/>
                        <w:sz w:val="26"/>
                        <w:szCs w:val="26"/>
                      </w:rPr>
                      <m:t>189</m:t>
                    </m:r>
                  </m:num>
                  <m:den>
                    <m:r>
                      <w:rPr>
                        <w:rFonts w:ascii="Cambria Math" w:hAnsi="Cambria Math" w:cs="Times New Roman"/>
                        <w:sz w:val="26"/>
                        <w:szCs w:val="26"/>
                      </w:rPr>
                      <m:t>3,340</m:t>
                    </m:r>
                  </m:den>
                </m:f>
                <m:r>
                  <w:rPr>
                    <w:rFonts w:ascii="Cambria Math" w:hAnsi="Cambria Math" w:cs="Times New Roman"/>
                    <w:sz w:val="26"/>
                    <w:szCs w:val="26"/>
                  </w:rPr>
                  <m:t>x100=5.66%</m:t>
                </m:r>
              </m:oMath>
            </m:oMathPara>
          </w:p>
          <w:p w14:paraId="4677D6AF" w14:textId="77777777" w:rsidR="000F23F7" w:rsidRDefault="000F23F7" w:rsidP="008B70BF">
            <w:pPr>
              <w:spacing w:line="360" w:lineRule="auto"/>
              <w:jc w:val="both"/>
              <w:rPr>
                <w:rFonts w:ascii="Times New Roman" w:hAnsi="Times New Roman" w:cs="Times New Roman"/>
                <w:sz w:val="26"/>
                <w:szCs w:val="26"/>
              </w:rPr>
            </w:pPr>
            <w:r>
              <w:rPr>
                <w:rFonts w:ascii="Times New Roman" w:hAnsi="Times New Roman" w:cs="Times New Roman"/>
                <w:b/>
                <w:bCs/>
                <w:sz w:val="26"/>
                <w:szCs w:val="26"/>
              </w:rPr>
              <w:t>Ví dụ 5</w:t>
            </w:r>
          </w:p>
          <w:p w14:paraId="78F4DC8B" w14:textId="5C26B384" w:rsidR="000F23F7" w:rsidRDefault="000F23F7" w:rsidP="008B70BF">
            <w:pPr>
              <w:spacing w:line="360" w:lineRule="auto"/>
              <w:rPr>
                <w:rFonts w:ascii="Times New Roman" w:hAnsi="Times New Roman" w:cs="Times New Roman"/>
                <w:sz w:val="26"/>
                <w:szCs w:val="26"/>
              </w:rPr>
            </w:pPr>
            <w:r w:rsidRPr="000F23F7">
              <w:rPr>
                <w:rFonts w:ascii="Times New Roman" w:hAnsi="Times New Roman" w:cs="Times New Roman"/>
                <w:sz w:val="26"/>
                <w:szCs w:val="26"/>
              </w:rPr>
              <w:t xml:space="preserve">Dựa vào </w:t>
            </w:r>
            <w:r w:rsidRPr="00E838F8">
              <w:rPr>
                <w:rFonts w:ascii="Times New Roman" w:hAnsi="Times New Roman" w:cs="Times New Roman"/>
                <w:b/>
                <w:bCs/>
                <w:i/>
                <w:iCs/>
                <w:sz w:val="26"/>
                <w:szCs w:val="26"/>
              </w:rPr>
              <w:t>bảng ở ví dụ 1</w:t>
            </w:r>
            <w:r w:rsidRPr="000F23F7">
              <w:rPr>
                <w:rFonts w:ascii="Times New Roman" w:hAnsi="Times New Roman" w:cs="Times New Roman"/>
                <w:sz w:val="26"/>
                <w:szCs w:val="26"/>
              </w:rPr>
              <w:t xml:space="preserve">, </w:t>
            </w:r>
            <w:r w:rsidRPr="006C6877">
              <w:rPr>
                <w:rFonts w:ascii="Times New Roman" w:hAnsi="Times New Roman" w:cs="Times New Roman"/>
                <w:i/>
                <w:iCs/>
                <w:sz w:val="26"/>
                <w:szCs w:val="26"/>
              </w:rPr>
              <w:t>hãy tính tỉ lệ tử vong nam</w:t>
            </w:r>
            <w:r w:rsidR="00473335">
              <w:rPr>
                <w:rFonts w:ascii="Times New Roman" w:hAnsi="Times New Roman" w:cs="Times New Roman"/>
                <w:i/>
                <w:iCs/>
                <w:sz w:val="26"/>
                <w:szCs w:val="26"/>
              </w:rPr>
              <w:t xml:space="preserve"> </w:t>
            </w:r>
            <w:r w:rsidR="00B719B1">
              <w:rPr>
                <w:rFonts w:ascii="Times New Roman" w:hAnsi="Times New Roman" w:cs="Times New Roman"/>
                <w:i/>
                <w:iCs/>
                <w:sz w:val="26"/>
                <w:szCs w:val="26"/>
              </w:rPr>
              <w:t>ở</w:t>
            </w:r>
            <w:r w:rsidR="00473335">
              <w:rPr>
                <w:rFonts w:ascii="Times New Roman" w:hAnsi="Times New Roman" w:cs="Times New Roman"/>
                <w:i/>
                <w:iCs/>
                <w:sz w:val="26"/>
                <w:szCs w:val="26"/>
              </w:rPr>
              <w:t xml:space="preserve"> </w:t>
            </w:r>
            <w:r w:rsidR="00B719B1">
              <w:rPr>
                <w:rFonts w:ascii="Times New Roman" w:hAnsi="Times New Roman" w:cs="Times New Roman"/>
                <w:i/>
                <w:iCs/>
                <w:sz w:val="26"/>
                <w:szCs w:val="26"/>
              </w:rPr>
              <w:t>các ca tử vong trong quá trình theo dõi</w:t>
            </w:r>
            <w:r w:rsidRPr="006C6877">
              <w:rPr>
                <w:rFonts w:ascii="Times New Roman" w:hAnsi="Times New Roman" w:cs="Times New Roman"/>
                <w:i/>
                <w:iCs/>
                <w:sz w:val="26"/>
                <w:szCs w:val="26"/>
              </w:rPr>
              <w:t>.</w:t>
            </w:r>
          </w:p>
          <w:p w14:paraId="7D88A2D4" w14:textId="3AD93A92" w:rsidR="00E838F8" w:rsidRPr="00E838F8" w:rsidRDefault="00E838F8" w:rsidP="008B70BF">
            <w:pPr>
              <w:spacing w:line="360" w:lineRule="auto"/>
              <w:rPr>
                <w:rFonts w:ascii="Times New Roman" w:hAnsi="Times New Roman" w:cs="Times New Roman"/>
                <w:b/>
                <w:bCs/>
                <w:i/>
                <w:iCs/>
                <w:sz w:val="26"/>
                <w:szCs w:val="26"/>
              </w:rPr>
            </w:pPr>
            <w:r>
              <w:rPr>
                <w:rFonts w:ascii="Times New Roman" w:hAnsi="Times New Roman" w:cs="Times New Roman"/>
                <w:b/>
                <w:bCs/>
                <w:i/>
                <w:iCs/>
                <w:sz w:val="26"/>
                <w:szCs w:val="26"/>
              </w:rPr>
              <w:t>Giải đáp</w:t>
            </w:r>
          </w:p>
          <w:p w14:paraId="735320DC" w14:textId="18259021" w:rsidR="000F23F7" w:rsidRPr="000F23F7" w:rsidRDefault="000F23F7" w:rsidP="008B70BF">
            <w:pPr>
              <w:spacing w:line="360" w:lineRule="auto"/>
              <w:rPr>
                <w:rFonts w:ascii="Times New Roman" w:hAnsi="Times New Roman" w:cs="Times New Roman"/>
                <w:sz w:val="26"/>
                <w:szCs w:val="26"/>
              </w:rPr>
            </w:pPr>
            <w:r w:rsidRPr="000F23F7">
              <w:rPr>
                <w:rFonts w:ascii="Times New Roman" w:hAnsi="Times New Roman" w:cs="Times New Roman"/>
                <w:sz w:val="26"/>
                <w:szCs w:val="26"/>
              </w:rPr>
              <w:t>Tử số = Số tử vong ở nam = 100 tử vong ở bệnh nhân nam có ĐTĐ + 811 tử vong ở bệnh nhân nam không có ĐTĐ</w:t>
            </w:r>
            <w:r>
              <w:rPr>
                <w:rFonts w:ascii="Times New Roman" w:hAnsi="Times New Roman" w:cs="Times New Roman"/>
                <w:sz w:val="26"/>
                <w:szCs w:val="26"/>
              </w:rPr>
              <w:t xml:space="preserve"> = 911 trường hợp tử vong ở nam.</w:t>
            </w:r>
          </w:p>
          <w:p w14:paraId="16C78319" w14:textId="6D4E36A5" w:rsidR="000F23F7" w:rsidRDefault="000F23F7" w:rsidP="008B70BF">
            <w:pPr>
              <w:spacing w:line="360" w:lineRule="auto"/>
              <w:rPr>
                <w:rFonts w:ascii="Times New Roman" w:hAnsi="Times New Roman" w:cs="Times New Roman"/>
                <w:sz w:val="26"/>
                <w:szCs w:val="26"/>
              </w:rPr>
            </w:pPr>
            <w:r w:rsidRPr="000F23F7">
              <w:rPr>
                <w:rFonts w:ascii="Times New Roman" w:hAnsi="Times New Roman" w:cs="Times New Roman"/>
                <w:sz w:val="26"/>
                <w:szCs w:val="26"/>
              </w:rPr>
              <w:t xml:space="preserve">Lưu ý rằng tử số (911 tử vong ở nam) </w:t>
            </w:r>
            <w:r>
              <w:rPr>
                <w:rFonts w:ascii="Times New Roman" w:hAnsi="Times New Roman" w:cs="Times New Roman"/>
                <w:sz w:val="26"/>
                <w:szCs w:val="26"/>
              </w:rPr>
              <w:t>là một phần của mẫu số.</w:t>
            </w:r>
            <w:r>
              <w:rPr>
                <w:rFonts w:ascii="Times New Roman" w:hAnsi="Times New Roman" w:cs="Times New Roman"/>
                <w:sz w:val="26"/>
                <w:szCs w:val="26"/>
              </w:rPr>
              <w:br/>
              <w:t xml:space="preserve">Mẫu số = Tất cả trường hợp tử vong = 911 tử vong ở nam </w:t>
            </w:r>
            <w:r w:rsidRPr="000F23F7">
              <w:rPr>
                <w:rFonts w:ascii="Times New Roman" w:hAnsi="Times New Roman" w:cs="Times New Roman"/>
                <w:sz w:val="26"/>
                <w:szCs w:val="26"/>
              </w:rPr>
              <w:t xml:space="preserve">+ 72 tử vong ở nhóm nữ </w:t>
            </w:r>
            <w:r>
              <w:rPr>
                <w:rFonts w:ascii="Times New Roman" w:hAnsi="Times New Roman" w:cs="Times New Roman"/>
                <w:sz w:val="26"/>
                <w:szCs w:val="26"/>
              </w:rPr>
              <w:t>c</w:t>
            </w:r>
            <w:r w:rsidRPr="000F23F7">
              <w:rPr>
                <w:rFonts w:ascii="Times New Roman" w:hAnsi="Times New Roman" w:cs="Times New Roman"/>
                <w:sz w:val="26"/>
                <w:szCs w:val="26"/>
              </w:rPr>
              <w:t>ó ĐTĐ + 511 tử vong ở phụ nữ không có ĐTĐ = 1,494 trường hợp tử vong.</w:t>
            </w:r>
          </w:p>
          <w:p w14:paraId="75FEBB6C" w14:textId="65A18004" w:rsidR="000F23F7" w:rsidRPr="000F23F7" w:rsidRDefault="000F23F7" w:rsidP="008B70BF">
            <w:pPr>
              <w:spacing w:line="360" w:lineRule="auto"/>
              <w:jc w:val="both"/>
              <w:rPr>
                <w:rFonts w:ascii="Times New Roman" w:hAnsi="Times New Roman" w:cs="Times New Roman"/>
                <w:sz w:val="26"/>
                <w:szCs w:val="26"/>
              </w:rPr>
            </w:pPr>
            <m:oMathPara>
              <m:oMath>
                <m:r>
                  <w:rPr>
                    <w:rFonts w:ascii="Cambria Math" w:hAnsi="Cambria Math" w:cs="Times New Roman"/>
                    <w:sz w:val="26"/>
                    <w:szCs w:val="26"/>
                  </w:rPr>
                  <m:t xml:space="preserve">Tỉ lệ= </m:t>
                </m:r>
                <m:f>
                  <m:fPr>
                    <m:ctrlPr>
                      <w:rPr>
                        <w:rFonts w:ascii="Cambria Math" w:hAnsi="Cambria Math" w:cs="Times New Roman"/>
                        <w:i/>
                        <w:sz w:val="26"/>
                        <w:szCs w:val="26"/>
                      </w:rPr>
                    </m:ctrlPr>
                  </m:fPr>
                  <m:num>
                    <m:r>
                      <w:rPr>
                        <w:rFonts w:ascii="Cambria Math" w:hAnsi="Cambria Math" w:cs="Times New Roman"/>
                        <w:sz w:val="26"/>
                        <w:szCs w:val="26"/>
                      </w:rPr>
                      <m:t>911</m:t>
                    </m:r>
                  </m:num>
                  <m:den>
                    <m:r>
                      <w:rPr>
                        <w:rFonts w:ascii="Cambria Math" w:hAnsi="Cambria Math" w:cs="Times New Roman"/>
                        <w:sz w:val="26"/>
                        <w:szCs w:val="26"/>
                      </w:rPr>
                      <m:t>1,494</m:t>
                    </m:r>
                  </m:den>
                </m:f>
                <m:r>
                  <w:rPr>
                    <w:rFonts w:ascii="Cambria Math" w:hAnsi="Cambria Math" w:cs="Times New Roman"/>
                    <w:sz w:val="26"/>
                    <w:szCs w:val="26"/>
                  </w:rPr>
                  <m:t>=60.98%</m:t>
                </m:r>
              </m:oMath>
            </m:oMathPara>
          </w:p>
        </w:tc>
      </w:tr>
    </w:tbl>
    <w:p w14:paraId="4041F4D2" w14:textId="77777777" w:rsidR="000F23F7" w:rsidRPr="00160E83" w:rsidRDefault="000F23F7" w:rsidP="008B70BF">
      <w:pPr>
        <w:spacing w:after="0" w:line="360" w:lineRule="auto"/>
        <w:jc w:val="both"/>
        <w:rPr>
          <w:rFonts w:ascii="Times New Roman" w:hAnsi="Times New Roman" w:cs="Times New Roman"/>
          <w:sz w:val="26"/>
          <w:szCs w:val="26"/>
        </w:rPr>
      </w:pPr>
    </w:p>
    <w:p w14:paraId="638BBF65" w14:textId="77777777" w:rsidR="00FD1A5F" w:rsidRPr="00433165" w:rsidRDefault="00FD1A5F" w:rsidP="008B70BF">
      <w:pPr>
        <w:pStyle w:val="ListParagraph"/>
        <w:numPr>
          <w:ilvl w:val="1"/>
          <w:numId w:val="2"/>
        </w:numPr>
        <w:spacing w:after="0" w:line="360" w:lineRule="auto"/>
        <w:ind w:left="159" w:hanging="159"/>
        <w:jc w:val="both"/>
        <w:rPr>
          <w:rFonts w:ascii="Times New Roman" w:hAnsi="Times New Roman" w:cs="Times New Roman"/>
          <w:b/>
          <w:bCs/>
          <w:sz w:val="26"/>
          <w:szCs w:val="26"/>
        </w:rPr>
      </w:pPr>
      <w:r w:rsidRPr="00433165">
        <w:rPr>
          <w:rFonts w:ascii="Times New Roman" w:hAnsi="Times New Roman" w:cs="Times New Roman"/>
          <w:b/>
          <w:bCs/>
          <w:sz w:val="26"/>
          <w:szCs w:val="26"/>
        </w:rPr>
        <w:t>Tỉ suất (rate)</w:t>
      </w:r>
    </w:p>
    <w:p w14:paraId="131B7391" w14:textId="2BD218F5" w:rsidR="000F23F7" w:rsidRPr="000F23F7" w:rsidRDefault="000F23F7" w:rsidP="008B70BF">
      <w:pPr>
        <w:spacing w:line="360" w:lineRule="auto"/>
        <w:jc w:val="both"/>
        <w:rPr>
          <w:rFonts w:ascii="Times New Roman" w:hAnsi="Times New Roman" w:cs="Times New Roman"/>
          <w:sz w:val="26"/>
          <w:szCs w:val="26"/>
        </w:rPr>
      </w:pPr>
      <w:r w:rsidRPr="000F23F7">
        <w:rPr>
          <w:rFonts w:ascii="Times New Roman" w:hAnsi="Times New Roman" w:cs="Times New Roman"/>
          <w:sz w:val="26"/>
          <w:szCs w:val="26"/>
        </w:rPr>
        <w:t>Tỉ suất là phép đo thể hiện một sự kiện diễn ra ở một dân số xác định trong một khoảng thời gian xác định. Tỉ suất thường được sử dụng để s</w:t>
      </w:r>
      <w:r>
        <w:rPr>
          <w:rFonts w:ascii="Times New Roman" w:hAnsi="Times New Roman" w:cs="Times New Roman"/>
          <w:sz w:val="26"/>
          <w:szCs w:val="26"/>
        </w:rPr>
        <w:t>o</w:t>
      </w:r>
      <w:r w:rsidRPr="000F23F7">
        <w:rPr>
          <w:rFonts w:ascii="Times New Roman" w:hAnsi="Times New Roman" w:cs="Times New Roman"/>
          <w:sz w:val="26"/>
          <w:szCs w:val="26"/>
        </w:rPr>
        <w:t xml:space="preserve"> sánh tần suất bệnh tật giữa những địa điểm, những thời điểm hoặc những nhóm người khác nhau. </w:t>
      </w:r>
      <w:r w:rsidRPr="008F4790">
        <w:rPr>
          <w:rFonts w:ascii="Times New Roman" w:hAnsi="Times New Roman" w:cs="Times New Roman"/>
          <w:b/>
          <w:bCs/>
          <w:i/>
          <w:iCs/>
          <w:sz w:val="26"/>
          <w:szCs w:val="26"/>
        </w:rPr>
        <w:t>Tỉ suất chính là phép đo nguy cơ</w:t>
      </w:r>
      <w:r w:rsidRPr="000F23F7">
        <w:rPr>
          <w:rFonts w:ascii="Times New Roman" w:hAnsi="Times New Roman" w:cs="Times New Roman"/>
          <w:sz w:val="26"/>
          <w:szCs w:val="26"/>
        </w:rPr>
        <w:t>.</w:t>
      </w:r>
    </w:p>
    <w:p w14:paraId="1F2D4543" w14:textId="361444DF" w:rsidR="000F23F7" w:rsidRPr="000F23F7" w:rsidRDefault="000F23F7" w:rsidP="008B70BF">
      <w:pPr>
        <w:spacing w:after="0" w:line="360" w:lineRule="auto"/>
        <w:ind w:firstLine="180"/>
        <w:jc w:val="both"/>
        <w:rPr>
          <w:rFonts w:ascii="Times New Roman" w:hAnsi="Times New Roman" w:cs="Times New Roman"/>
          <w:sz w:val="26"/>
          <w:szCs w:val="26"/>
        </w:rPr>
      </w:pPr>
      <w:r w:rsidRPr="000F23F7">
        <w:rPr>
          <w:rFonts w:ascii="Times New Roman" w:hAnsi="Times New Roman" w:cs="Times New Roman"/>
          <w:sz w:val="26"/>
          <w:szCs w:val="26"/>
        </w:rPr>
        <w:lastRenderedPageBreak/>
        <w:t>Có nhiều quan điểm khác nhau về định nghĩa của tỉ suất. Một số nhà dịch tễ học cho rằng tỉ suất mô tả tốc độ xuất hiện bệnh trong cộng đồng, ví dụ như 70 ca ung thư vú mới mắc trên mỗi 1,000 phụ nữ mỗi năm. Kết quả luôn được báo cáo dưới dạn</w:t>
      </w:r>
      <w:r>
        <w:rPr>
          <w:rFonts w:ascii="Times New Roman" w:hAnsi="Times New Roman" w:cs="Times New Roman"/>
          <w:sz w:val="26"/>
          <w:szCs w:val="26"/>
        </w:rPr>
        <w:t>g</w:t>
      </w:r>
      <w:r w:rsidRPr="000F23F7">
        <w:rPr>
          <w:rFonts w:ascii="Times New Roman" w:hAnsi="Times New Roman" w:cs="Times New Roman"/>
          <w:sz w:val="26"/>
          <w:szCs w:val="26"/>
        </w:rPr>
        <w:t xml:space="preserve"> số ca mới mắc trên mỗi đơn vị người-thời gian. Quan điểm này cho thấy được tốc độ một bệnh xuất hiện trong cộng đồng, và có thể dự đoán được bệnh này sẽ diễn tiến như thế nào trong tương lai. Tỉ suất này được gọi là trọng suất bệnh mới (incidence rate).</w:t>
      </w:r>
    </w:p>
    <w:p w14:paraId="27D18AE0" w14:textId="4446FEA2" w:rsidR="00433165" w:rsidRDefault="000F23F7" w:rsidP="008B70BF">
      <w:pPr>
        <w:spacing w:line="360" w:lineRule="auto"/>
        <w:jc w:val="both"/>
        <w:rPr>
          <w:rFonts w:ascii="Times New Roman" w:hAnsi="Times New Roman" w:cs="Times New Roman"/>
          <w:sz w:val="26"/>
          <w:szCs w:val="26"/>
        </w:rPr>
      </w:pPr>
      <w:r w:rsidRPr="000F23F7">
        <w:rPr>
          <w:rFonts w:ascii="Times New Roman" w:hAnsi="Times New Roman" w:cs="Times New Roman"/>
          <w:sz w:val="26"/>
          <w:szCs w:val="26"/>
        </w:rPr>
        <w:t>Một số nhà dịch tễ học khác sử dụng thuật ngữ này một cách thoải mái hơn. Ví dụ như tỉ suất tấn công (attack rate) là tỉ lệ người trong dân số mắc bệnh trong một trận dịch, hoặc tỉ suất mới mắc dồn (incidence proportion) là tỉ lệ người mới mắc bệnh trong dân số nguy cơ trong một khoảng thời gian xác định. Mặc dù những phép đo trên không được trình bày ở dạng người-thời gian và không được xem là "tỉ suất" thực sự, cách gọi tên thuật ngữ này vẫn rất phổ biến.</w:t>
      </w:r>
    </w:p>
    <w:p w14:paraId="72A36F61" w14:textId="4D8FE567" w:rsidR="00456F5B" w:rsidRDefault="00456F5B" w:rsidP="008B70BF">
      <w:pPr>
        <w:pStyle w:val="ListParagraph"/>
        <w:numPr>
          <w:ilvl w:val="1"/>
          <w:numId w:val="2"/>
        </w:numPr>
        <w:spacing w:after="0" w:line="360" w:lineRule="auto"/>
        <w:ind w:left="159" w:hanging="159"/>
        <w:jc w:val="both"/>
        <w:rPr>
          <w:rFonts w:ascii="Times New Roman" w:hAnsi="Times New Roman" w:cs="Times New Roman"/>
          <w:b/>
          <w:bCs/>
          <w:sz w:val="26"/>
          <w:szCs w:val="26"/>
        </w:rPr>
      </w:pPr>
      <w:r w:rsidRPr="00456F5B">
        <w:rPr>
          <w:rFonts w:ascii="Times New Roman" w:hAnsi="Times New Roman" w:cs="Times New Roman"/>
          <w:b/>
          <w:bCs/>
          <w:sz w:val="26"/>
          <w:szCs w:val="26"/>
        </w:rPr>
        <w:t>Ứng dụng vào việc đo lường tần suất bệnh tật và tử vong</w:t>
      </w:r>
    </w:p>
    <w:tbl>
      <w:tblPr>
        <w:tblW w:w="5000" w:type="pct"/>
        <w:tblLook w:val="04A0" w:firstRow="1" w:lastRow="0" w:firstColumn="1" w:lastColumn="0" w:noHBand="0" w:noVBand="1"/>
      </w:tblPr>
      <w:tblGrid>
        <w:gridCol w:w="1374"/>
        <w:gridCol w:w="2689"/>
        <w:gridCol w:w="2310"/>
        <w:gridCol w:w="2656"/>
      </w:tblGrid>
      <w:tr w:rsidR="00456F5B" w:rsidRPr="00456F5B" w14:paraId="695786B2" w14:textId="77777777" w:rsidTr="00A92722">
        <w:trPr>
          <w:trHeight w:val="330"/>
        </w:trPr>
        <w:tc>
          <w:tcPr>
            <w:tcW w:w="5000" w:type="pct"/>
            <w:gridSpan w:val="4"/>
            <w:tcBorders>
              <w:top w:val="nil"/>
              <w:left w:val="nil"/>
              <w:bottom w:val="single" w:sz="4" w:space="0" w:color="auto"/>
              <w:right w:val="nil"/>
            </w:tcBorders>
            <w:shd w:val="clear" w:color="auto" w:fill="auto"/>
            <w:noWrap/>
            <w:vAlign w:val="bottom"/>
            <w:hideMark/>
          </w:tcPr>
          <w:p w14:paraId="49374B7B" w14:textId="7320590C" w:rsidR="00456F5B" w:rsidRPr="00456F5B" w:rsidRDefault="00456F5B" w:rsidP="008B70BF">
            <w:pPr>
              <w:spacing w:after="0" w:line="360" w:lineRule="auto"/>
              <w:rPr>
                <w:rFonts w:ascii="Times New Roman" w:eastAsia="Times New Roman" w:hAnsi="Times New Roman" w:cs="Times New Roman"/>
                <w:b/>
                <w:bCs/>
                <w:i/>
                <w:iCs/>
                <w:color w:val="000000"/>
                <w:sz w:val="26"/>
                <w:szCs w:val="26"/>
              </w:rPr>
            </w:pPr>
            <w:r w:rsidRPr="00456F5B">
              <w:rPr>
                <w:rFonts w:ascii="Times New Roman" w:eastAsia="Times New Roman" w:hAnsi="Times New Roman" w:cs="Times New Roman"/>
                <w:b/>
                <w:bCs/>
                <w:i/>
                <w:iCs/>
                <w:color w:val="000000"/>
                <w:sz w:val="26"/>
                <w:szCs w:val="26"/>
              </w:rPr>
              <w:t xml:space="preserve">Bảng </w:t>
            </w:r>
            <w:r w:rsidR="00A26704" w:rsidRPr="00326A69">
              <w:rPr>
                <w:rFonts w:ascii="Times New Roman" w:eastAsia="Times New Roman" w:hAnsi="Times New Roman" w:cs="Times New Roman"/>
                <w:b/>
                <w:bCs/>
                <w:i/>
                <w:iCs/>
                <w:color w:val="000000"/>
                <w:sz w:val="26"/>
                <w:szCs w:val="26"/>
              </w:rPr>
              <w:t>1</w:t>
            </w:r>
            <w:r w:rsidRPr="00456F5B">
              <w:rPr>
                <w:rFonts w:ascii="Times New Roman" w:eastAsia="Times New Roman" w:hAnsi="Times New Roman" w:cs="Times New Roman"/>
                <w:b/>
                <w:bCs/>
                <w:i/>
                <w:iCs/>
                <w:color w:val="000000"/>
                <w:sz w:val="26"/>
                <w:szCs w:val="26"/>
              </w:rPr>
              <w:t>. Các phép đo dịch tễ học phân loại theo tỉ số, tỉ lệ và tỉ suất</w:t>
            </w:r>
          </w:p>
        </w:tc>
      </w:tr>
      <w:tr w:rsidR="00456F5B" w:rsidRPr="00456F5B" w14:paraId="3199F417" w14:textId="77777777" w:rsidTr="00A92722">
        <w:trPr>
          <w:trHeight w:val="330"/>
        </w:trPr>
        <w:tc>
          <w:tcPr>
            <w:tcW w:w="761" w:type="pct"/>
            <w:tcBorders>
              <w:top w:val="single" w:sz="4" w:space="0" w:color="auto"/>
              <w:bottom w:val="single" w:sz="4" w:space="0" w:color="auto"/>
              <w:right w:val="nil"/>
            </w:tcBorders>
            <w:shd w:val="clear" w:color="auto" w:fill="D9E2F3" w:themeFill="accent1" w:themeFillTint="33"/>
            <w:noWrap/>
            <w:vAlign w:val="center"/>
            <w:hideMark/>
          </w:tcPr>
          <w:p w14:paraId="5DD752C6" w14:textId="65FD9EB3" w:rsidR="00456F5B" w:rsidRPr="00456F5B" w:rsidRDefault="00456F5B" w:rsidP="008B70BF">
            <w:pPr>
              <w:spacing w:after="0" w:line="360" w:lineRule="auto"/>
              <w:jc w:val="center"/>
              <w:rPr>
                <w:rFonts w:ascii="Times New Roman" w:eastAsia="Times New Roman" w:hAnsi="Times New Roman" w:cs="Times New Roman"/>
                <w:b/>
                <w:bCs/>
                <w:color w:val="000000"/>
                <w:sz w:val="26"/>
                <w:szCs w:val="26"/>
              </w:rPr>
            </w:pPr>
            <w:r w:rsidRPr="00456F5B">
              <w:rPr>
                <w:rFonts w:ascii="Times New Roman" w:eastAsia="Times New Roman" w:hAnsi="Times New Roman" w:cs="Times New Roman"/>
                <w:b/>
                <w:bCs/>
                <w:color w:val="000000"/>
                <w:sz w:val="26"/>
                <w:szCs w:val="26"/>
              </w:rPr>
              <w:t xml:space="preserve">Phép đo </w:t>
            </w:r>
            <w:r>
              <w:rPr>
                <w:rFonts w:ascii="Times New Roman" w:eastAsia="Times New Roman" w:hAnsi="Times New Roman" w:cs="Times New Roman"/>
                <w:b/>
                <w:bCs/>
                <w:color w:val="000000"/>
                <w:sz w:val="26"/>
                <w:szCs w:val="26"/>
              </w:rPr>
              <w:br/>
            </w:r>
            <w:r w:rsidRPr="00456F5B">
              <w:rPr>
                <w:rFonts w:ascii="Times New Roman" w:eastAsia="Times New Roman" w:hAnsi="Times New Roman" w:cs="Times New Roman"/>
                <w:b/>
                <w:bCs/>
                <w:color w:val="000000"/>
                <w:sz w:val="26"/>
                <w:szCs w:val="26"/>
              </w:rPr>
              <w:t>tần suất</w:t>
            </w:r>
          </w:p>
        </w:tc>
        <w:tc>
          <w:tcPr>
            <w:tcW w:w="1489" w:type="pct"/>
            <w:tcBorders>
              <w:top w:val="single" w:sz="4" w:space="0" w:color="auto"/>
              <w:left w:val="nil"/>
              <w:bottom w:val="single" w:sz="4" w:space="0" w:color="auto"/>
              <w:right w:val="nil"/>
            </w:tcBorders>
            <w:shd w:val="clear" w:color="auto" w:fill="D9E2F3" w:themeFill="accent1" w:themeFillTint="33"/>
            <w:noWrap/>
            <w:vAlign w:val="center"/>
            <w:hideMark/>
          </w:tcPr>
          <w:p w14:paraId="288F564A" w14:textId="77777777" w:rsidR="00456F5B" w:rsidRPr="00456F5B" w:rsidRDefault="00456F5B" w:rsidP="008B70BF">
            <w:pPr>
              <w:spacing w:after="0" w:line="360" w:lineRule="auto"/>
              <w:jc w:val="center"/>
              <w:rPr>
                <w:rFonts w:ascii="Times New Roman" w:eastAsia="Times New Roman" w:hAnsi="Times New Roman" w:cs="Times New Roman"/>
                <w:b/>
                <w:bCs/>
                <w:color w:val="000000"/>
                <w:sz w:val="26"/>
                <w:szCs w:val="26"/>
              </w:rPr>
            </w:pPr>
            <w:r w:rsidRPr="00456F5B">
              <w:rPr>
                <w:rFonts w:ascii="Times New Roman" w:eastAsia="Times New Roman" w:hAnsi="Times New Roman" w:cs="Times New Roman"/>
                <w:b/>
                <w:bCs/>
                <w:color w:val="000000"/>
                <w:sz w:val="26"/>
                <w:szCs w:val="26"/>
              </w:rPr>
              <w:t>Tỉ số</w:t>
            </w:r>
          </w:p>
        </w:tc>
        <w:tc>
          <w:tcPr>
            <w:tcW w:w="1279" w:type="pct"/>
            <w:tcBorders>
              <w:top w:val="single" w:sz="4" w:space="0" w:color="auto"/>
              <w:left w:val="nil"/>
              <w:bottom w:val="single" w:sz="4" w:space="0" w:color="auto"/>
              <w:right w:val="nil"/>
            </w:tcBorders>
            <w:shd w:val="clear" w:color="auto" w:fill="D9E2F3" w:themeFill="accent1" w:themeFillTint="33"/>
            <w:noWrap/>
            <w:vAlign w:val="center"/>
            <w:hideMark/>
          </w:tcPr>
          <w:p w14:paraId="1DEE1EFD" w14:textId="77777777" w:rsidR="00456F5B" w:rsidRPr="00456F5B" w:rsidRDefault="00456F5B" w:rsidP="008B70BF">
            <w:pPr>
              <w:spacing w:after="0" w:line="360" w:lineRule="auto"/>
              <w:jc w:val="center"/>
              <w:rPr>
                <w:rFonts w:ascii="Times New Roman" w:eastAsia="Times New Roman" w:hAnsi="Times New Roman" w:cs="Times New Roman"/>
                <w:b/>
                <w:bCs/>
                <w:color w:val="000000"/>
                <w:sz w:val="26"/>
                <w:szCs w:val="26"/>
              </w:rPr>
            </w:pPr>
            <w:r w:rsidRPr="00456F5B">
              <w:rPr>
                <w:rFonts w:ascii="Times New Roman" w:eastAsia="Times New Roman" w:hAnsi="Times New Roman" w:cs="Times New Roman"/>
                <w:b/>
                <w:bCs/>
                <w:color w:val="000000"/>
                <w:sz w:val="26"/>
                <w:szCs w:val="26"/>
              </w:rPr>
              <w:t>Tỉ lệ</w:t>
            </w:r>
          </w:p>
        </w:tc>
        <w:tc>
          <w:tcPr>
            <w:tcW w:w="1471" w:type="pct"/>
            <w:tcBorders>
              <w:top w:val="single" w:sz="4" w:space="0" w:color="auto"/>
              <w:left w:val="nil"/>
              <w:bottom w:val="single" w:sz="4" w:space="0" w:color="auto"/>
            </w:tcBorders>
            <w:shd w:val="clear" w:color="auto" w:fill="D9E2F3" w:themeFill="accent1" w:themeFillTint="33"/>
            <w:noWrap/>
            <w:vAlign w:val="center"/>
            <w:hideMark/>
          </w:tcPr>
          <w:p w14:paraId="53279C09" w14:textId="77777777" w:rsidR="00456F5B" w:rsidRPr="00456F5B" w:rsidRDefault="00456F5B" w:rsidP="008B70BF">
            <w:pPr>
              <w:spacing w:after="0" w:line="360" w:lineRule="auto"/>
              <w:jc w:val="center"/>
              <w:rPr>
                <w:rFonts w:ascii="Times New Roman" w:eastAsia="Times New Roman" w:hAnsi="Times New Roman" w:cs="Times New Roman"/>
                <w:b/>
                <w:bCs/>
                <w:color w:val="000000"/>
                <w:sz w:val="26"/>
                <w:szCs w:val="26"/>
              </w:rPr>
            </w:pPr>
            <w:r w:rsidRPr="00456F5B">
              <w:rPr>
                <w:rFonts w:ascii="Times New Roman" w:eastAsia="Times New Roman" w:hAnsi="Times New Roman" w:cs="Times New Roman"/>
                <w:b/>
                <w:bCs/>
                <w:color w:val="000000"/>
                <w:sz w:val="26"/>
                <w:szCs w:val="26"/>
              </w:rPr>
              <w:t>Tỉ suất</w:t>
            </w:r>
          </w:p>
        </w:tc>
      </w:tr>
      <w:tr w:rsidR="00456F5B" w:rsidRPr="00456F5B" w14:paraId="27CFB802" w14:textId="77777777" w:rsidTr="00A92722">
        <w:trPr>
          <w:trHeight w:val="2310"/>
        </w:trPr>
        <w:tc>
          <w:tcPr>
            <w:tcW w:w="761" w:type="pct"/>
            <w:tcBorders>
              <w:top w:val="single" w:sz="4" w:space="0" w:color="auto"/>
              <w:bottom w:val="single" w:sz="4" w:space="0" w:color="auto"/>
              <w:right w:val="nil"/>
            </w:tcBorders>
            <w:shd w:val="clear" w:color="auto" w:fill="D9E2F3" w:themeFill="accent1" w:themeFillTint="33"/>
            <w:noWrap/>
            <w:hideMark/>
          </w:tcPr>
          <w:p w14:paraId="7A35E2A1" w14:textId="77777777" w:rsidR="00456F5B" w:rsidRPr="00456F5B" w:rsidRDefault="00456F5B" w:rsidP="008B70BF">
            <w:pPr>
              <w:spacing w:after="0" w:line="360" w:lineRule="auto"/>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Bệnh tật</w:t>
            </w:r>
          </w:p>
        </w:tc>
        <w:tc>
          <w:tcPr>
            <w:tcW w:w="1489" w:type="pct"/>
            <w:tcBorders>
              <w:top w:val="single" w:sz="4" w:space="0" w:color="auto"/>
              <w:left w:val="nil"/>
              <w:bottom w:val="single" w:sz="4" w:space="0" w:color="auto"/>
              <w:right w:val="nil"/>
            </w:tcBorders>
            <w:shd w:val="clear" w:color="auto" w:fill="D9E2F3" w:themeFill="accent1" w:themeFillTint="33"/>
            <w:hideMark/>
          </w:tcPr>
          <w:p w14:paraId="5208DA44" w14:textId="77777777" w:rsid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Tỉ số nguy cơ/nguy cơ tương đối (Risk ratio/Relative risk)</w:t>
            </w:r>
          </w:p>
          <w:p w14:paraId="27A0EE00" w14:textId="77777777" w:rsid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Tỉ số tỉ suất (Rate ratio)</w:t>
            </w:r>
          </w:p>
          <w:p w14:paraId="706F2F8D" w14:textId="77777777" w:rsid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Tỉ số số chênh (Odds ratio)</w:t>
            </w:r>
          </w:p>
          <w:p w14:paraId="00443740" w14:textId="554FC616" w:rsidR="00456F5B" w:rsidRP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Tỉ lệ hiện mắc khoảng (Period prevalence)</w:t>
            </w:r>
          </w:p>
        </w:tc>
        <w:tc>
          <w:tcPr>
            <w:tcW w:w="1279" w:type="pct"/>
            <w:tcBorders>
              <w:top w:val="single" w:sz="4" w:space="0" w:color="auto"/>
              <w:left w:val="nil"/>
              <w:bottom w:val="single" w:sz="4" w:space="0" w:color="auto"/>
              <w:right w:val="nil"/>
            </w:tcBorders>
            <w:shd w:val="clear" w:color="auto" w:fill="D9E2F3" w:themeFill="accent1" w:themeFillTint="33"/>
            <w:hideMark/>
          </w:tcPr>
          <w:p w14:paraId="68B1F1DB" w14:textId="77777777" w:rsid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Tỉ suất tấn công (Attack rate)</w:t>
            </w:r>
          </w:p>
          <w:p w14:paraId="46027B4A" w14:textId="77777777" w:rsid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Tỉ suất mới mắc dồn (Incidence proportion)</w:t>
            </w:r>
          </w:p>
          <w:p w14:paraId="54082FFF" w14:textId="6BC5C60E" w:rsidR="00456F5B" w:rsidRP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 xml:space="preserve">Tỉ lệ hiện mắc </w:t>
            </w:r>
            <w:r w:rsidR="00AF3482">
              <w:rPr>
                <w:rFonts w:ascii="Times New Roman" w:eastAsia="Times New Roman" w:hAnsi="Times New Roman" w:cs="Times New Roman"/>
                <w:color w:val="000000"/>
                <w:sz w:val="26"/>
                <w:szCs w:val="26"/>
              </w:rPr>
              <w:t>điểm</w:t>
            </w:r>
            <w:r w:rsidRPr="00456F5B">
              <w:rPr>
                <w:rFonts w:ascii="Times New Roman" w:eastAsia="Times New Roman" w:hAnsi="Times New Roman" w:cs="Times New Roman"/>
                <w:color w:val="000000"/>
                <w:sz w:val="26"/>
                <w:szCs w:val="26"/>
              </w:rPr>
              <w:t xml:space="preserve"> (Point prevalence)</w:t>
            </w:r>
          </w:p>
        </w:tc>
        <w:tc>
          <w:tcPr>
            <w:tcW w:w="1471" w:type="pct"/>
            <w:tcBorders>
              <w:top w:val="single" w:sz="4" w:space="0" w:color="auto"/>
              <w:left w:val="nil"/>
              <w:bottom w:val="single" w:sz="4" w:space="0" w:color="auto"/>
            </w:tcBorders>
            <w:shd w:val="clear" w:color="auto" w:fill="D9E2F3" w:themeFill="accent1" w:themeFillTint="33"/>
            <w:hideMark/>
          </w:tcPr>
          <w:p w14:paraId="592627BF" w14:textId="77777777" w:rsidR="00456F5B" w:rsidRP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Trọng suất bệnh mới (Incidence rate)</w:t>
            </w:r>
          </w:p>
        </w:tc>
      </w:tr>
      <w:tr w:rsidR="00456F5B" w:rsidRPr="00456F5B" w14:paraId="38129600" w14:textId="77777777" w:rsidTr="00A92722">
        <w:trPr>
          <w:trHeight w:val="2640"/>
        </w:trPr>
        <w:tc>
          <w:tcPr>
            <w:tcW w:w="761" w:type="pct"/>
            <w:tcBorders>
              <w:top w:val="single" w:sz="4" w:space="0" w:color="auto"/>
              <w:bottom w:val="single" w:sz="4" w:space="0" w:color="auto"/>
              <w:right w:val="nil"/>
            </w:tcBorders>
            <w:shd w:val="clear" w:color="auto" w:fill="D9E2F3" w:themeFill="accent1" w:themeFillTint="33"/>
            <w:noWrap/>
            <w:hideMark/>
          </w:tcPr>
          <w:p w14:paraId="66D2F499" w14:textId="77777777" w:rsidR="00456F5B" w:rsidRPr="00456F5B" w:rsidRDefault="00456F5B" w:rsidP="008B70BF">
            <w:pPr>
              <w:spacing w:after="0" w:line="360" w:lineRule="auto"/>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lastRenderedPageBreak/>
              <w:t>Tử vong</w:t>
            </w:r>
          </w:p>
        </w:tc>
        <w:tc>
          <w:tcPr>
            <w:tcW w:w="1489" w:type="pct"/>
            <w:tcBorders>
              <w:top w:val="single" w:sz="4" w:space="0" w:color="auto"/>
              <w:left w:val="nil"/>
              <w:bottom w:val="single" w:sz="4" w:space="0" w:color="auto"/>
              <w:right w:val="nil"/>
            </w:tcBorders>
            <w:shd w:val="clear" w:color="auto" w:fill="D9E2F3" w:themeFill="accent1" w:themeFillTint="33"/>
            <w:noWrap/>
            <w:hideMark/>
          </w:tcPr>
          <w:p w14:paraId="45FE838C" w14:textId="77777777" w:rsidR="00456F5B" w:rsidRPr="00456F5B" w:rsidRDefault="00456F5B" w:rsidP="008B70BF">
            <w:pPr>
              <w:spacing w:after="0" w:line="360" w:lineRule="auto"/>
              <w:rPr>
                <w:rFonts w:ascii="Times New Roman" w:eastAsia="Times New Roman" w:hAnsi="Times New Roman" w:cs="Times New Roman"/>
                <w:color w:val="000000"/>
                <w:sz w:val="26"/>
                <w:szCs w:val="26"/>
              </w:rPr>
            </w:pPr>
          </w:p>
        </w:tc>
        <w:tc>
          <w:tcPr>
            <w:tcW w:w="1279" w:type="pct"/>
            <w:tcBorders>
              <w:top w:val="single" w:sz="4" w:space="0" w:color="auto"/>
              <w:left w:val="nil"/>
              <w:bottom w:val="single" w:sz="4" w:space="0" w:color="auto"/>
              <w:right w:val="nil"/>
            </w:tcBorders>
            <w:shd w:val="clear" w:color="auto" w:fill="D9E2F3" w:themeFill="accent1" w:themeFillTint="33"/>
            <w:hideMark/>
          </w:tcPr>
          <w:p w14:paraId="50097643" w14:textId="77777777" w:rsidR="00456F5B" w:rsidRP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Tỉ suất tử vong tỉ lệ (Proportionate mortality)</w:t>
            </w:r>
          </w:p>
        </w:tc>
        <w:tc>
          <w:tcPr>
            <w:tcW w:w="1471" w:type="pct"/>
            <w:tcBorders>
              <w:top w:val="single" w:sz="4" w:space="0" w:color="auto"/>
              <w:left w:val="nil"/>
              <w:bottom w:val="single" w:sz="4" w:space="0" w:color="auto"/>
            </w:tcBorders>
            <w:shd w:val="clear" w:color="auto" w:fill="D9E2F3" w:themeFill="accent1" w:themeFillTint="33"/>
            <w:hideMark/>
          </w:tcPr>
          <w:p w14:paraId="729F5727" w14:textId="77777777" w:rsid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Tỉ suất tử vong thô (Crude death rate)</w:t>
            </w:r>
          </w:p>
          <w:p w14:paraId="1A2E35AC" w14:textId="77777777" w:rsid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Tỉ suất tử vong ca bệnh (Case-fatility rate)</w:t>
            </w:r>
          </w:p>
          <w:p w14:paraId="160AD178" w14:textId="46432D50" w:rsidR="00456F5B" w:rsidRPr="00456F5B" w:rsidRDefault="00456F5B" w:rsidP="008B70BF">
            <w:pPr>
              <w:pStyle w:val="ListParagraph"/>
              <w:numPr>
                <w:ilvl w:val="0"/>
                <w:numId w:val="3"/>
              </w:numPr>
              <w:spacing w:after="0" w:line="360" w:lineRule="auto"/>
              <w:ind w:left="251" w:hanging="180"/>
              <w:rPr>
                <w:rFonts w:ascii="Times New Roman" w:eastAsia="Times New Roman" w:hAnsi="Times New Roman" w:cs="Times New Roman"/>
                <w:color w:val="000000"/>
                <w:sz w:val="26"/>
                <w:szCs w:val="26"/>
              </w:rPr>
            </w:pPr>
            <w:r w:rsidRPr="00456F5B">
              <w:rPr>
                <w:rFonts w:ascii="Times New Roman" w:eastAsia="Times New Roman" w:hAnsi="Times New Roman" w:cs="Times New Roman"/>
                <w:color w:val="000000"/>
                <w:sz w:val="26"/>
                <w:szCs w:val="26"/>
              </w:rPr>
              <w:t>Tỉ suất tử vong chuyên biệt theo  tuổi, theo nguyên nhân (Age-, cause-specific death rate)</w:t>
            </w:r>
          </w:p>
        </w:tc>
      </w:tr>
    </w:tbl>
    <w:p w14:paraId="4FEF0F20" w14:textId="77777777" w:rsidR="008B70BF" w:rsidRPr="00456F5B" w:rsidRDefault="008B70BF" w:rsidP="008B70BF">
      <w:pPr>
        <w:spacing w:line="360" w:lineRule="auto"/>
        <w:jc w:val="both"/>
        <w:rPr>
          <w:rFonts w:ascii="Times New Roman" w:hAnsi="Times New Roman" w:cs="Times New Roman"/>
          <w:sz w:val="26"/>
          <w:szCs w:val="26"/>
        </w:rPr>
      </w:pPr>
    </w:p>
    <w:p w14:paraId="6A79120B" w14:textId="76E30BFC" w:rsidR="00433165" w:rsidRDefault="00433165" w:rsidP="008B70BF">
      <w:pPr>
        <w:pStyle w:val="ListParagraph"/>
        <w:numPr>
          <w:ilvl w:val="0"/>
          <w:numId w:val="2"/>
        </w:numPr>
        <w:spacing w:line="360" w:lineRule="auto"/>
        <w:ind w:left="360"/>
        <w:jc w:val="both"/>
        <w:rPr>
          <w:rFonts w:ascii="Times New Roman" w:hAnsi="Times New Roman" w:cs="Times New Roman"/>
          <w:b/>
          <w:bCs/>
          <w:sz w:val="26"/>
          <w:szCs w:val="26"/>
        </w:rPr>
      </w:pPr>
      <w:r w:rsidRPr="00433165">
        <w:rPr>
          <w:rFonts w:ascii="Times New Roman" w:hAnsi="Times New Roman" w:cs="Times New Roman"/>
          <w:b/>
          <w:bCs/>
          <w:sz w:val="26"/>
          <w:szCs w:val="26"/>
        </w:rPr>
        <w:t>Các phép đo tần suất bệnh tật trong dịch tễ học</w:t>
      </w:r>
    </w:p>
    <w:p w14:paraId="7F4FC1B2" w14:textId="693517D0" w:rsidR="00CE3F3E" w:rsidRDefault="00CE3F3E" w:rsidP="008B70BF">
      <w:pPr>
        <w:spacing w:line="360" w:lineRule="auto"/>
        <w:jc w:val="both"/>
        <w:rPr>
          <w:rFonts w:ascii="Times New Roman" w:hAnsi="Times New Roman" w:cs="Times New Roman"/>
          <w:sz w:val="26"/>
          <w:szCs w:val="26"/>
        </w:rPr>
      </w:pPr>
      <w:r w:rsidRPr="00CE3F3E">
        <w:rPr>
          <w:rFonts w:ascii="Times New Roman" w:hAnsi="Times New Roman" w:cs="Times New Roman"/>
          <w:sz w:val="26"/>
          <w:szCs w:val="26"/>
        </w:rPr>
        <w:t>Bệnh tật được định nghĩa là bất kì sự thay đổi nào, khách quan hay chủ quan, khỏi trạng thái sinh lý và tâm lý khỏe mạnh. Trong thực hành và trong nội dung bài này, bệnh tật bao gồm bệnh, chấn thương, và tật</w:t>
      </w:r>
      <w:r w:rsidR="00F5609B">
        <w:rPr>
          <w:rFonts w:ascii="Times New Roman" w:hAnsi="Times New Roman" w:cs="Times New Roman"/>
          <w:sz w:val="26"/>
          <w:szCs w:val="26"/>
        </w:rPr>
        <w:t>, và sẽ được gọi tắt là bệnh</w:t>
      </w:r>
      <w:r w:rsidRPr="00CE3F3E">
        <w:rPr>
          <w:rFonts w:ascii="Times New Roman" w:hAnsi="Times New Roman" w:cs="Times New Roman"/>
          <w:sz w:val="26"/>
          <w:szCs w:val="26"/>
        </w:rPr>
        <w:t>.</w:t>
      </w:r>
    </w:p>
    <w:p w14:paraId="7F7B0E08" w14:textId="045AB674" w:rsidR="008B70BF" w:rsidRDefault="00CE3F3E" w:rsidP="008B70BF">
      <w:pPr>
        <w:spacing w:after="0" w:line="360" w:lineRule="auto"/>
        <w:ind w:firstLine="180"/>
        <w:jc w:val="both"/>
        <w:rPr>
          <w:rFonts w:ascii="Times New Roman" w:hAnsi="Times New Roman" w:cs="Times New Roman"/>
          <w:sz w:val="26"/>
          <w:szCs w:val="26"/>
        </w:rPr>
      </w:pPr>
      <w:r w:rsidRPr="00CE3F3E">
        <w:rPr>
          <w:rFonts w:ascii="Times New Roman" w:hAnsi="Times New Roman" w:cs="Times New Roman"/>
          <w:sz w:val="26"/>
          <w:szCs w:val="26"/>
        </w:rPr>
        <w:t xml:space="preserve">Các phép đo tần suất bệnh tật đặc trưng cho số người mới mắc bệnh trong cộng đồng (incidence), hoặc đang bị bệnh tại một thời điểm xác định (prevalence). Các phép đo tần suất bệnh tật phổ biến được trình bày ở bảng </w:t>
      </w:r>
      <w:r w:rsidR="00A26704">
        <w:rPr>
          <w:rFonts w:ascii="Times New Roman" w:hAnsi="Times New Roman" w:cs="Times New Roman"/>
          <w:sz w:val="26"/>
          <w:szCs w:val="26"/>
        </w:rPr>
        <w:t>2</w:t>
      </w:r>
      <w:r w:rsidRPr="00CE3F3E">
        <w:rPr>
          <w:rFonts w:ascii="Times New Roman" w:hAnsi="Times New Roman" w:cs="Times New Roman"/>
          <w:sz w:val="26"/>
          <w:szCs w:val="26"/>
        </w:rPr>
        <w:t>.</w:t>
      </w:r>
    </w:p>
    <w:tbl>
      <w:tblPr>
        <w:tblW w:w="5000" w:type="pct"/>
        <w:tblLook w:val="04A0" w:firstRow="1" w:lastRow="0" w:firstColumn="1" w:lastColumn="0" w:noHBand="0" w:noVBand="1"/>
      </w:tblPr>
      <w:tblGrid>
        <w:gridCol w:w="2808"/>
        <w:gridCol w:w="3128"/>
        <w:gridCol w:w="3093"/>
      </w:tblGrid>
      <w:tr w:rsidR="00A26704" w:rsidRPr="00CE3F3E" w14:paraId="4A03AF82" w14:textId="77777777" w:rsidTr="00A92722">
        <w:trPr>
          <w:trHeight w:val="330"/>
        </w:trPr>
        <w:tc>
          <w:tcPr>
            <w:tcW w:w="5000" w:type="pct"/>
            <w:gridSpan w:val="3"/>
            <w:tcBorders>
              <w:bottom w:val="single" w:sz="4" w:space="0" w:color="auto"/>
            </w:tcBorders>
            <w:shd w:val="clear" w:color="auto" w:fill="auto"/>
            <w:noWrap/>
            <w:vAlign w:val="center"/>
          </w:tcPr>
          <w:p w14:paraId="6AF166DA" w14:textId="1C7CCA16" w:rsidR="00A26704" w:rsidRPr="00326A69" w:rsidRDefault="00A26704" w:rsidP="008B70BF">
            <w:pPr>
              <w:spacing w:after="0" w:line="360" w:lineRule="auto"/>
              <w:rPr>
                <w:rFonts w:ascii="Times New Roman" w:eastAsia="Times New Roman" w:hAnsi="Times New Roman" w:cs="Times New Roman"/>
                <w:b/>
                <w:bCs/>
                <w:i/>
                <w:iCs/>
                <w:color w:val="000000"/>
                <w:sz w:val="26"/>
                <w:szCs w:val="26"/>
              </w:rPr>
            </w:pPr>
            <w:r w:rsidRPr="00326A69">
              <w:rPr>
                <w:rFonts w:ascii="Times New Roman" w:eastAsia="Times New Roman" w:hAnsi="Times New Roman" w:cs="Times New Roman"/>
                <w:b/>
                <w:bCs/>
                <w:i/>
                <w:iCs/>
                <w:color w:val="000000"/>
                <w:sz w:val="26"/>
                <w:szCs w:val="26"/>
              </w:rPr>
              <w:t>Bảng 2. Các phép đo tần suất bệnh tật phổ biến</w:t>
            </w:r>
          </w:p>
        </w:tc>
      </w:tr>
      <w:tr w:rsidR="00A26704" w:rsidRPr="00CE3F3E" w14:paraId="0AFE99B0" w14:textId="77777777" w:rsidTr="00A92722">
        <w:trPr>
          <w:trHeight w:val="330"/>
        </w:trPr>
        <w:tc>
          <w:tcPr>
            <w:tcW w:w="1554" w:type="pct"/>
            <w:tcBorders>
              <w:top w:val="single" w:sz="4" w:space="0" w:color="auto"/>
              <w:bottom w:val="single" w:sz="4" w:space="0" w:color="auto"/>
            </w:tcBorders>
            <w:shd w:val="clear" w:color="auto" w:fill="D9E2F3" w:themeFill="accent1" w:themeFillTint="33"/>
            <w:noWrap/>
            <w:vAlign w:val="center"/>
            <w:hideMark/>
          </w:tcPr>
          <w:p w14:paraId="5ACFBF65" w14:textId="77777777" w:rsidR="00CE3F3E" w:rsidRPr="00CE3F3E" w:rsidRDefault="00CE3F3E" w:rsidP="008B70BF">
            <w:pPr>
              <w:spacing w:after="0" w:line="360" w:lineRule="auto"/>
              <w:jc w:val="center"/>
              <w:rPr>
                <w:rFonts w:ascii="Times New Roman" w:eastAsia="Times New Roman" w:hAnsi="Times New Roman" w:cs="Times New Roman"/>
                <w:b/>
                <w:bCs/>
                <w:color w:val="000000"/>
                <w:sz w:val="26"/>
                <w:szCs w:val="26"/>
              </w:rPr>
            </w:pPr>
            <w:r w:rsidRPr="00CE3F3E">
              <w:rPr>
                <w:rFonts w:ascii="Times New Roman" w:eastAsia="Times New Roman" w:hAnsi="Times New Roman" w:cs="Times New Roman"/>
                <w:b/>
                <w:bCs/>
                <w:color w:val="000000"/>
                <w:sz w:val="26"/>
                <w:szCs w:val="26"/>
              </w:rPr>
              <w:t>Phép đo</w:t>
            </w:r>
          </w:p>
        </w:tc>
        <w:tc>
          <w:tcPr>
            <w:tcW w:w="1732" w:type="pct"/>
            <w:tcBorders>
              <w:top w:val="single" w:sz="4" w:space="0" w:color="auto"/>
              <w:bottom w:val="single" w:sz="4" w:space="0" w:color="auto"/>
            </w:tcBorders>
            <w:shd w:val="clear" w:color="auto" w:fill="D9E2F3" w:themeFill="accent1" w:themeFillTint="33"/>
            <w:noWrap/>
            <w:vAlign w:val="center"/>
            <w:hideMark/>
          </w:tcPr>
          <w:p w14:paraId="6EEE6885" w14:textId="77777777" w:rsidR="00CE3F3E" w:rsidRPr="00CE3F3E" w:rsidRDefault="00CE3F3E" w:rsidP="008B70BF">
            <w:pPr>
              <w:spacing w:after="0" w:line="360" w:lineRule="auto"/>
              <w:jc w:val="center"/>
              <w:rPr>
                <w:rFonts w:ascii="Times New Roman" w:eastAsia="Times New Roman" w:hAnsi="Times New Roman" w:cs="Times New Roman"/>
                <w:b/>
                <w:bCs/>
                <w:color w:val="000000"/>
                <w:sz w:val="26"/>
                <w:szCs w:val="26"/>
              </w:rPr>
            </w:pPr>
            <w:r w:rsidRPr="00CE3F3E">
              <w:rPr>
                <w:rFonts w:ascii="Times New Roman" w:eastAsia="Times New Roman" w:hAnsi="Times New Roman" w:cs="Times New Roman"/>
                <w:b/>
                <w:bCs/>
                <w:color w:val="000000"/>
                <w:sz w:val="26"/>
                <w:szCs w:val="26"/>
              </w:rPr>
              <w:t>Tử số</w:t>
            </w:r>
          </w:p>
        </w:tc>
        <w:tc>
          <w:tcPr>
            <w:tcW w:w="1713" w:type="pct"/>
            <w:tcBorders>
              <w:top w:val="single" w:sz="4" w:space="0" w:color="auto"/>
              <w:bottom w:val="single" w:sz="4" w:space="0" w:color="auto"/>
            </w:tcBorders>
            <w:shd w:val="clear" w:color="auto" w:fill="D9E2F3" w:themeFill="accent1" w:themeFillTint="33"/>
            <w:noWrap/>
            <w:vAlign w:val="center"/>
            <w:hideMark/>
          </w:tcPr>
          <w:p w14:paraId="4B2CA68F" w14:textId="77777777" w:rsidR="00CE3F3E" w:rsidRPr="00CE3F3E" w:rsidRDefault="00CE3F3E" w:rsidP="008B70BF">
            <w:pPr>
              <w:spacing w:after="0" w:line="360" w:lineRule="auto"/>
              <w:jc w:val="center"/>
              <w:rPr>
                <w:rFonts w:ascii="Times New Roman" w:eastAsia="Times New Roman" w:hAnsi="Times New Roman" w:cs="Times New Roman"/>
                <w:b/>
                <w:bCs/>
                <w:color w:val="000000"/>
                <w:sz w:val="26"/>
                <w:szCs w:val="26"/>
              </w:rPr>
            </w:pPr>
            <w:r w:rsidRPr="00CE3F3E">
              <w:rPr>
                <w:rFonts w:ascii="Times New Roman" w:eastAsia="Times New Roman" w:hAnsi="Times New Roman" w:cs="Times New Roman"/>
                <w:b/>
                <w:bCs/>
                <w:color w:val="000000"/>
                <w:sz w:val="26"/>
                <w:szCs w:val="26"/>
              </w:rPr>
              <w:t>Mẫu số</w:t>
            </w:r>
          </w:p>
        </w:tc>
      </w:tr>
      <w:tr w:rsidR="00CE3F3E" w:rsidRPr="00CE3F3E" w14:paraId="6F5C9DCC" w14:textId="77777777" w:rsidTr="00A92722">
        <w:trPr>
          <w:trHeight w:val="330"/>
        </w:trPr>
        <w:tc>
          <w:tcPr>
            <w:tcW w:w="1554" w:type="pct"/>
            <w:tcBorders>
              <w:top w:val="single" w:sz="4" w:space="0" w:color="auto"/>
              <w:bottom w:val="single" w:sz="4" w:space="0" w:color="auto"/>
            </w:tcBorders>
            <w:shd w:val="clear" w:color="auto" w:fill="D9E2F3" w:themeFill="accent1" w:themeFillTint="33"/>
            <w:noWrap/>
            <w:hideMark/>
          </w:tcPr>
          <w:p w14:paraId="645AB154"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Tỉ suất mới mắc dồn/Tỉ suất tấn công</w:t>
            </w:r>
          </w:p>
        </w:tc>
        <w:tc>
          <w:tcPr>
            <w:tcW w:w="1732" w:type="pct"/>
            <w:tcBorders>
              <w:top w:val="single" w:sz="4" w:space="0" w:color="auto"/>
              <w:bottom w:val="single" w:sz="4" w:space="0" w:color="auto"/>
            </w:tcBorders>
            <w:shd w:val="clear" w:color="auto" w:fill="D9E2F3" w:themeFill="accent1" w:themeFillTint="33"/>
            <w:noWrap/>
            <w:hideMark/>
          </w:tcPr>
          <w:p w14:paraId="0651CCCB"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Số ca mới mắc trong một khoảng thời gian xác định</w:t>
            </w:r>
          </w:p>
        </w:tc>
        <w:tc>
          <w:tcPr>
            <w:tcW w:w="1713" w:type="pct"/>
            <w:tcBorders>
              <w:top w:val="single" w:sz="4" w:space="0" w:color="auto"/>
              <w:bottom w:val="single" w:sz="4" w:space="0" w:color="auto"/>
            </w:tcBorders>
            <w:shd w:val="clear" w:color="auto" w:fill="D9E2F3" w:themeFill="accent1" w:themeFillTint="33"/>
            <w:noWrap/>
            <w:hideMark/>
          </w:tcPr>
          <w:p w14:paraId="0B2A4318"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Dân số nguy cơ (không mắc bệnh) đầu thời khoảng</w:t>
            </w:r>
          </w:p>
        </w:tc>
      </w:tr>
      <w:tr w:rsidR="00CE3F3E" w:rsidRPr="00CE3F3E" w14:paraId="7F2EE9BA" w14:textId="77777777" w:rsidTr="00A92722">
        <w:trPr>
          <w:trHeight w:val="330"/>
        </w:trPr>
        <w:tc>
          <w:tcPr>
            <w:tcW w:w="1554" w:type="pct"/>
            <w:tcBorders>
              <w:top w:val="single" w:sz="4" w:space="0" w:color="auto"/>
              <w:bottom w:val="single" w:sz="4" w:space="0" w:color="auto"/>
            </w:tcBorders>
            <w:shd w:val="clear" w:color="auto" w:fill="D9E2F3" w:themeFill="accent1" w:themeFillTint="33"/>
            <w:noWrap/>
            <w:hideMark/>
          </w:tcPr>
          <w:p w14:paraId="4F1E9026"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Trọng suất bệnh mới (Tỉ suất người-thời gian)</w:t>
            </w:r>
          </w:p>
        </w:tc>
        <w:tc>
          <w:tcPr>
            <w:tcW w:w="1732" w:type="pct"/>
            <w:tcBorders>
              <w:top w:val="single" w:sz="4" w:space="0" w:color="auto"/>
              <w:bottom w:val="single" w:sz="4" w:space="0" w:color="auto"/>
            </w:tcBorders>
            <w:shd w:val="clear" w:color="auto" w:fill="D9E2F3" w:themeFill="accent1" w:themeFillTint="33"/>
            <w:noWrap/>
            <w:hideMark/>
          </w:tcPr>
          <w:p w14:paraId="628CD127"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Số ca mới mắc trong một khoảng thời gian xác định</w:t>
            </w:r>
          </w:p>
        </w:tc>
        <w:tc>
          <w:tcPr>
            <w:tcW w:w="1713" w:type="pct"/>
            <w:tcBorders>
              <w:top w:val="single" w:sz="4" w:space="0" w:color="auto"/>
              <w:bottom w:val="single" w:sz="4" w:space="0" w:color="auto"/>
            </w:tcBorders>
            <w:shd w:val="clear" w:color="auto" w:fill="D9E2F3" w:themeFill="accent1" w:themeFillTint="33"/>
            <w:noWrap/>
            <w:hideMark/>
          </w:tcPr>
          <w:p w14:paraId="4F40ACB8"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Tổng người-thời gian của các đối tượng theo dõi</w:t>
            </w:r>
          </w:p>
        </w:tc>
      </w:tr>
      <w:tr w:rsidR="00CE3F3E" w:rsidRPr="00CE3F3E" w14:paraId="076A75BD" w14:textId="77777777" w:rsidTr="00A92722">
        <w:trPr>
          <w:trHeight w:val="660"/>
        </w:trPr>
        <w:tc>
          <w:tcPr>
            <w:tcW w:w="1554" w:type="pct"/>
            <w:tcBorders>
              <w:top w:val="single" w:sz="4" w:space="0" w:color="auto"/>
              <w:bottom w:val="single" w:sz="4" w:space="0" w:color="auto"/>
            </w:tcBorders>
            <w:shd w:val="clear" w:color="auto" w:fill="D9E2F3" w:themeFill="accent1" w:themeFillTint="33"/>
            <w:noWrap/>
            <w:hideMark/>
          </w:tcPr>
          <w:p w14:paraId="45C9916F"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Tỉ lệ hiện mắc điểm</w:t>
            </w:r>
          </w:p>
        </w:tc>
        <w:tc>
          <w:tcPr>
            <w:tcW w:w="1732" w:type="pct"/>
            <w:tcBorders>
              <w:top w:val="single" w:sz="4" w:space="0" w:color="auto"/>
              <w:bottom w:val="single" w:sz="4" w:space="0" w:color="auto"/>
            </w:tcBorders>
            <w:shd w:val="clear" w:color="auto" w:fill="D9E2F3" w:themeFill="accent1" w:themeFillTint="33"/>
            <w:hideMark/>
          </w:tcPr>
          <w:p w14:paraId="60DD3BBE"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Số ca hiện mắc (mới mắc và đã mắc từ trước) tại một thời điểm xác định</w:t>
            </w:r>
          </w:p>
        </w:tc>
        <w:tc>
          <w:tcPr>
            <w:tcW w:w="1713" w:type="pct"/>
            <w:tcBorders>
              <w:top w:val="single" w:sz="4" w:space="0" w:color="auto"/>
              <w:bottom w:val="single" w:sz="4" w:space="0" w:color="auto"/>
            </w:tcBorders>
            <w:shd w:val="clear" w:color="auto" w:fill="D9E2F3" w:themeFill="accent1" w:themeFillTint="33"/>
            <w:hideMark/>
          </w:tcPr>
          <w:p w14:paraId="2249E1DC"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Dân số trong cùng thời điểm xác định</w:t>
            </w:r>
          </w:p>
        </w:tc>
      </w:tr>
      <w:tr w:rsidR="00CE3F3E" w:rsidRPr="00CE3F3E" w14:paraId="69CA53A6" w14:textId="77777777" w:rsidTr="00A92722">
        <w:trPr>
          <w:trHeight w:val="660"/>
        </w:trPr>
        <w:tc>
          <w:tcPr>
            <w:tcW w:w="1554" w:type="pct"/>
            <w:tcBorders>
              <w:top w:val="single" w:sz="4" w:space="0" w:color="auto"/>
              <w:bottom w:val="single" w:sz="4" w:space="0" w:color="auto"/>
            </w:tcBorders>
            <w:shd w:val="clear" w:color="auto" w:fill="D9E2F3" w:themeFill="accent1" w:themeFillTint="33"/>
            <w:noWrap/>
            <w:hideMark/>
          </w:tcPr>
          <w:p w14:paraId="1A338BB6"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Tỉ lệ hiện mắc khoảng</w:t>
            </w:r>
          </w:p>
        </w:tc>
        <w:tc>
          <w:tcPr>
            <w:tcW w:w="1732" w:type="pct"/>
            <w:tcBorders>
              <w:top w:val="single" w:sz="4" w:space="0" w:color="auto"/>
              <w:bottom w:val="single" w:sz="4" w:space="0" w:color="auto"/>
            </w:tcBorders>
            <w:shd w:val="clear" w:color="auto" w:fill="D9E2F3" w:themeFill="accent1" w:themeFillTint="33"/>
            <w:hideMark/>
          </w:tcPr>
          <w:p w14:paraId="4683737F"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t xml:space="preserve">Số ca hiện mắc (mới mắc và đã mắc từ trước) trong </w:t>
            </w:r>
            <w:r w:rsidRPr="00CE3F3E">
              <w:rPr>
                <w:rFonts w:ascii="Times New Roman" w:eastAsia="Times New Roman" w:hAnsi="Times New Roman" w:cs="Times New Roman"/>
                <w:color w:val="000000"/>
                <w:sz w:val="26"/>
                <w:szCs w:val="26"/>
              </w:rPr>
              <w:lastRenderedPageBreak/>
              <w:t>một khoảng thời gian xác định</w:t>
            </w:r>
          </w:p>
        </w:tc>
        <w:tc>
          <w:tcPr>
            <w:tcW w:w="1713" w:type="pct"/>
            <w:tcBorders>
              <w:top w:val="single" w:sz="4" w:space="0" w:color="auto"/>
              <w:bottom w:val="single" w:sz="4" w:space="0" w:color="auto"/>
            </w:tcBorders>
            <w:shd w:val="clear" w:color="auto" w:fill="D9E2F3" w:themeFill="accent1" w:themeFillTint="33"/>
            <w:hideMark/>
          </w:tcPr>
          <w:p w14:paraId="3BF2B9AF" w14:textId="77777777" w:rsidR="00CE3F3E" w:rsidRPr="00CE3F3E" w:rsidRDefault="00CE3F3E" w:rsidP="008B70BF">
            <w:pPr>
              <w:spacing w:after="0" w:line="360" w:lineRule="auto"/>
              <w:rPr>
                <w:rFonts w:ascii="Times New Roman" w:eastAsia="Times New Roman" w:hAnsi="Times New Roman" w:cs="Times New Roman"/>
                <w:color w:val="000000"/>
                <w:sz w:val="26"/>
                <w:szCs w:val="26"/>
              </w:rPr>
            </w:pPr>
            <w:r w:rsidRPr="00CE3F3E">
              <w:rPr>
                <w:rFonts w:ascii="Times New Roman" w:eastAsia="Times New Roman" w:hAnsi="Times New Roman" w:cs="Times New Roman"/>
                <w:color w:val="000000"/>
                <w:sz w:val="26"/>
                <w:szCs w:val="26"/>
              </w:rPr>
              <w:lastRenderedPageBreak/>
              <w:t>Dân số bình quân hoặc giữa thời khoảng</w:t>
            </w:r>
          </w:p>
        </w:tc>
      </w:tr>
    </w:tbl>
    <w:p w14:paraId="198C410F" w14:textId="42D0539F" w:rsidR="00CE3F3E" w:rsidRPr="00CE3F3E" w:rsidRDefault="00CE3F3E" w:rsidP="008B70BF">
      <w:pPr>
        <w:spacing w:after="0" w:line="360" w:lineRule="auto"/>
        <w:ind w:firstLine="180"/>
        <w:jc w:val="both"/>
        <w:rPr>
          <w:rFonts w:ascii="Times New Roman" w:hAnsi="Times New Roman" w:cs="Times New Roman"/>
          <w:sz w:val="26"/>
          <w:szCs w:val="26"/>
        </w:rPr>
      </w:pPr>
      <w:r w:rsidRPr="00CE3F3E">
        <w:rPr>
          <w:rFonts w:ascii="Times New Roman" w:hAnsi="Times New Roman" w:cs="Times New Roman"/>
          <w:sz w:val="26"/>
          <w:szCs w:val="26"/>
        </w:rPr>
        <w:t xml:space="preserve">Có 2 phép đo mới mắc thường được sử dụng - tỉ suất mới mắc dồn (incidence proportion) và trọng suất bệnh mới (incidence rate). Các phép đo mới mắc này cho thấy </w:t>
      </w:r>
      <w:r w:rsidRPr="00CE3F3E">
        <w:rPr>
          <w:rFonts w:ascii="Times New Roman" w:hAnsi="Times New Roman" w:cs="Times New Roman"/>
          <w:b/>
          <w:bCs/>
          <w:i/>
          <w:iCs/>
          <w:sz w:val="26"/>
          <w:szCs w:val="26"/>
        </w:rPr>
        <w:t>nguy cơ xuất hiện bệnh</w:t>
      </w:r>
      <w:r w:rsidRPr="00CE3F3E">
        <w:rPr>
          <w:rFonts w:ascii="Times New Roman" w:hAnsi="Times New Roman" w:cs="Times New Roman"/>
          <w:sz w:val="26"/>
          <w:szCs w:val="26"/>
        </w:rPr>
        <w:t>.</w:t>
      </w:r>
    </w:p>
    <w:p w14:paraId="11FE2312" w14:textId="14D53D4B" w:rsidR="00456F5B" w:rsidRDefault="00456F5B" w:rsidP="008B70BF">
      <w:pPr>
        <w:pStyle w:val="ListParagraph"/>
        <w:numPr>
          <w:ilvl w:val="1"/>
          <w:numId w:val="2"/>
        </w:numPr>
        <w:spacing w:after="0" w:line="360" w:lineRule="auto"/>
        <w:ind w:left="159" w:hanging="159"/>
        <w:jc w:val="both"/>
        <w:rPr>
          <w:rFonts w:ascii="Times New Roman" w:hAnsi="Times New Roman" w:cs="Times New Roman"/>
          <w:b/>
          <w:bCs/>
          <w:sz w:val="26"/>
          <w:szCs w:val="26"/>
        </w:rPr>
      </w:pPr>
      <w:r>
        <w:rPr>
          <w:rFonts w:ascii="Times New Roman" w:hAnsi="Times New Roman" w:cs="Times New Roman"/>
          <w:b/>
          <w:bCs/>
          <w:sz w:val="26"/>
          <w:szCs w:val="26"/>
        </w:rPr>
        <w:t>Trọng suất bệnh mới (Incidence rate)</w:t>
      </w:r>
    </w:p>
    <w:p w14:paraId="1C824C0C" w14:textId="77777777" w:rsidR="00E06EE3" w:rsidRDefault="00E06EE3" w:rsidP="008B70BF">
      <w:pPr>
        <w:spacing w:after="0" w:line="360" w:lineRule="auto"/>
        <w:jc w:val="both"/>
        <w:rPr>
          <w:rFonts w:ascii="Times New Roman" w:hAnsi="Times New Roman" w:cs="Times New Roman"/>
          <w:sz w:val="26"/>
          <w:szCs w:val="26"/>
        </w:rPr>
      </w:pPr>
      <w:r w:rsidRPr="00E06EE3">
        <w:rPr>
          <w:rFonts w:ascii="Times New Roman" w:hAnsi="Times New Roman" w:cs="Times New Roman"/>
          <w:sz w:val="26"/>
          <w:szCs w:val="26"/>
        </w:rPr>
        <w:t>Trọng suất bệnh mới là phép đo tình trạng mới mắc bệnh mà có xét đến yếu tố thời gian ở mẫu số. Trong tiếng Anh có nhiều từ đồng nghĩa để diễn tả chỉ số này, ví dụ như Incidence Rate, Incidence Density, hoặc đơn giản chỉ là Incidence.</w:t>
      </w:r>
    </w:p>
    <w:p w14:paraId="468E29ED" w14:textId="4DAC3CCE" w:rsidR="00E06EE3" w:rsidRDefault="00E06EE3" w:rsidP="008B70BF">
      <w:pPr>
        <w:spacing w:after="0" w:line="360" w:lineRule="auto"/>
        <w:ind w:firstLine="180"/>
        <w:jc w:val="both"/>
        <w:rPr>
          <w:rFonts w:ascii="Times New Roman" w:hAnsi="Times New Roman" w:cs="Times New Roman"/>
          <w:sz w:val="26"/>
          <w:szCs w:val="26"/>
        </w:rPr>
      </w:pPr>
      <w:r w:rsidRPr="00E06EE3">
        <w:rPr>
          <w:rFonts w:ascii="Times New Roman" w:hAnsi="Times New Roman" w:cs="Times New Roman"/>
          <w:sz w:val="26"/>
          <w:szCs w:val="26"/>
        </w:rPr>
        <w:t>Trọng suất bệnh mới là tỉ số giữa số ca mới mắc trong khoảng thời gian theo dõi và tổng thời gian nguy cơ mà mỗi cá nhân được theo dõi trong khoảng thời gian xác định này (tổng người-thời gian của dân số theo dõi). Được tính bằng:</w:t>
      </w:r>
    </w:p>
    <w:p w14:paraId="63A57982" w14:textId="63F6016D" w:rsidR="00E06EE3" w:rsidRPr="005970DE" w:rsidRDefault="005970DE" w:rsidP="008B70BF">
      <w:pPr>
        <w:spacing w:after="0" w:line="360" w:lineRule="auto"/>
        <w:jc w:val="both"/>
        <w:rPr>
          <w:rFonts w:ascii="Times New Roman" w:hAnsi="Times New Roman" w:cs="Times New Roman"/>
          <w:sz w:val="26"/>
          <w:szCs w:val="26"/>
        </w:rPr>
      </w:pPr>
      <m:oMathPara>
        <m:oMath>
          <m:r>
            <m:rPr>
              <m:sty m:val="p"/>
            </m:rPr>
            <w:rPr>
              <w:rFonts w:ascii="Cambria Math" w:hAnsi="Cambria Math" w:cs="Times New Roman"/>
              <w:sz w:val="26"/>
              <w:szCs w:val="26"/>
            </w:rPr>
            <m:t>Trọng suất bệnh mới=</m:t>
          </m:r>
          <m:f>
            <m:fPr>
              <m:ctrlPr>
                <w:rPr>
                  <w:rFonts w:ascii="Cambria Math" w:hAnsi="Cambria Math" w:cs="Times New Roman"/>
                  <w:sz w:val="26"/>
                  <w:szCs w:val="26"/>
                </w:rPr>
              </m:ctrlPr>
            </m:fPr>
            <m:num>
              <m:r>
                <m:rPr>
                  <m:sty m:val="p"/>
                </m:rPr>
                <w:rPr>
                  <w:rFonts w:ascii="Cambria Math" w:hAnsi="Cambria Math" w:cs="Times New Roman"/>
                  <w:sz w:val="26"/>
                  <w:szCs w:val="26"/>
                </w:rPr>
                <m:t>Số ca mới mắc bệnh trong khoảng thời gian xác định </m:t>
              </m:r>
            </m:num>
            <m:den>
              <m:r>
                <m:rPr>
                  <m:sty m:val="p"/>
                </m:rPr>
                <w:rPr>
                  <w:rFonts w:ascii="Cambria Math" w:hAnsi="Cambria Math" w:cs="Times New Roman"/>
                  <w:sz w:val="26"/>
                  <w:szCs w:val="26"/>
                </w:rPr>
                <m:t>Tổng người-thời gian trong nguy cơ của dân số theo dõi</m:t>
              </m:r>
            </m:den>
          </m:f>
          <m:r>
            <m:rPr>
              <m:sty m:val="p"/>
            </m:rPr>
            <w:rPr>
              <w:rFonts w:ascii="Cambria Math" w:hAnsi="Cambria Math" w:cs="Times New Roman"/>
              <w:sz w:val="26"/>
              <w:szCs w:val="26"/>
            </w:rPr>
            <m:t>x</m:t>
          </m:r>
          <m:sSup>
            <m:sSupPr>
              <m:ctrlPr>
                <w:rPr>
                  <w:rFonts w:ascii="Cambria Math" w:hAnsi="Cambria Math" w:cs="Times New Roman"/>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n</m:t>
              </m:r>
            </m:sup>
          </m:sSup>
        </m:oMath>
      </m:oMathPara>
    </w:p>
    <w:tbl>
      <w:tblPr>
        <w:tblStyle w:val="TableGrid"/>
        <w:tblW w:w="0" w:type="auto"/>
        <w:tblLook w:val="04A0" w:firstRow="1" w:lastRow="0" w:firstColumn="1" w:lastColumn="0" w:noHBand="0" w:noVBand="1"/>
      </w:tblPr>
      <w:tblGrid>
        <w:gridCol w:w="9019"/>
      </w:tblGrid>
      <w:tr w:rsidR="00E06EE3" w14:paraId="4F698293" w14:textId="77777777" w:rsidTr="00A92722">
        <w:tc>
          <w:tcPr>
            <w:tcW w:w="9019" w:type="dxa"/>
            <w:tcBorders>
              <w:top w:val="nil"/>
              <w:left w:val="nil"/>
              <w:bottom w:val="nil"/>
              <w:right w:val="nil"/>
            </w:tcBorders>
            <w:shd w:val="clear" w:color="auto" w:fill="D9E2F3" w:themeFill="accent1" w:themeFillTint="33"/>
          </w:tcPr>
          <w:p w14:paraId="7A6FAE82" w14:textId="77777777" w:rsidR="00E06EE3" w:rsidRDefault="00E06EE3" w:rsidP="008B70B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Đơn vị người-thời gian</w:t>
            </w:r>
          </w:p>
          <w:p w14:paraId="399EF166" w14:textId="431BD66E" w:rsidR="001D76FD" w:rsidRPr="00E06EE3" w:rsidRDefault="00E06EE3" w:rsidP="008B70BF">
            <w:pPr>
              <w:spacing w:line="360" w:lineRule="auto"/>
              <w:jc w:val="both"/>
              <w:rPr>
                <w:rFonts w:ascii="Times New Roman" w:hAnsi="Times New Roman" w:cs="Times New Roman"/>
                <w:sz w:val="26"/>
                <w:szCs w:val="26"/>
              </w:rPr>
            </w:pPr>
            <w:r w:rsidRPr="00E06EE3">
              <w:rPr>
                <w:rFonts w:ascii="Times New Roman" w:hAnsi="Times New Roman" w:cs="Times New Roman"/>
                <w:sz w:val="26"/>
                <w:szCs w:val="26"/>
              </w:rPr>
              <w:t xml:space="preserve">Đơn vị người-thời gian và trọng suất bệnh mới thường được sử dụng trong các nghiên cứu đoàn hệ, mà trong đó đối tượng nghiên cứu được theo dõi theo thời gian và những ca bệnh mới sẽ được ghi nhận lại (xem bài </w:t>
            </w:r>
            <w:r w:rsidRPr="000A2755">
              <w:rPr>
                <w:rFonts w:ascii="Times New Roman" w:hAnsi="Times New Roman" w:cs="Times New Roman"/>
                <w:i/>
                <w:iCs/>
                <w:sz w:val="26"/>
                <w:szCs w:val="26"/>
              </w:rPr>
              <w:t>Nghiên cứu đoàn hệ</w:t>
            </w:r>
            <w:r w:rsidRPr="00E06EE3">
              <w:rPr>
                <w:rFonts w:ascii="Times New Roman" w:hAnsi="Times New Roman" w:cs="Times New Roman"/>
                <w:sz w:val="26"/>
                <w:szCs w:val="26"/>
              </w:rPr>
              <w:t xml:space="preserve">). Đối tượng nghiên cứu sẽ được theo dõi đến khi một trong các sự kiện sau diễn ra: xuất hiện bệnh, tử vong, rút khỏi nghiên cứu (mất dấu theo dõi), hoặc đến khi kết thúc nghiên cứu. Vì thời điểm xảy ra những sự kiện trên khó mà giống nhau giữa những đối tượng nghiên cứu, cho nên người-thời gian trong nguy cơ sẽ khác biệt giữa người này và người khác. Mẫu số của trọng suất bệnh mới là tổng của tất cả người-thời gian của mỗi cá nhân. </w:t>
            </w:r>
            <w:r w:rsidR="001D76FD">
              <w:rPr>
                <w:rFonts w:ascii="Times New Roman" w:hAnsi="Times New Roman" w:cs="Times New Roman"/>
                <w:sz w:val="26"/>
                <w:szCs w:val="26"/>
              </w:rPr>
              <w:t>Về cách trình bày, đ</w:t>
            </w:r>
            <w:r w:rsidRPr="00E06EE3">
              <w:rPr>
                <w:rFonts w:ascii="Times New Roman" w:hAnsi="Times New Roman" w:cs="Times New Roman"/>
                <w:sz w:val="26"/>
                <w:szCs w:val="26"/>
              </w:rPr>
              <w:t>ơn vị người-thời gian có thể ở</w:t>
            </w:r>
            <w:r w:rsidR="00263D49">
              <w:rPr>
                <w:rFonts w:ascii="Times New Roman" w:hAnsi="Times New Roman" w:cs="Times New Roman"/>
                <w:sz w:val="26"/>
                <w:szCs w:val="26"/>
              </w:rPr>
              <w:t xml:space="preserve"> bất kì</w:t>
            </w:r>
            <w:r w:rsidRPr="00E06EE3">
              <w:rPr>
                <w:rFonts w:ascii="Times New Roman" w:hAnsi="Times New Roman" w:cs="Times New Roman"/>
                <w:sz w:val="26"/>
                <w:szCs w:val="26"/>
              </w:rPr>
              <w:t xml:space="preserve"> dạng</w:t>
            </w:r>
            <w:r w:rsidR="00263D49">
              <w:rPr>
                <w:rFonts w:ascii="Times New Roman" w:hAnsi="Times New Roman" w:cs="Times New Roman"/>
                <w:sz w:val="26"/>
                <w:szCs w:val="26"/>
              </w:rPr>
              <w:t xml:space="preserve"> thời gian năm, ví dụ như</w:t>
            </w:r>
            <w:r w:rsidRPr="00E06EE3">
              <w:rPr>
                <w:rFonts w:ascii="Times New Roman" w:hAnsi="Times New Roman" w:cs="Times New Roman"/>
                <w:sz w:val="26"/>
                <w:szCs w:val="26"/>
              </w:rPr>
              <w:t xml:space="preserve"> năm, ngày, hoặc phút.</w:t>
            </w:r>
          </w:p>
          <w:p w14:paraId="20754F22" w14:textId="7F6ADA07" w:rsidR="00E06EE3" w:rsidRPr="00E06EE3" w:rsidRDefault="00E06EE3" w:rsidP="008B70BF">
            <w:pPr>
              <w:spacing w:line="360" w:lineRule="auto"/>
              <w:ind w:firstLine="180"/>
              <w:jc w:val="both"/>
              <w:rPr>
                <w:rFonts w:ascii="Times New Roman" w:hAnsi="Times New Roman" w:cs="Times New Roman"/>
                <w:b/>
                <w:bCs/>
                <w:sz w:val="26"/>
                <w:szCs w:val="26"/>
              </w:rPr>
            </w:pPr>
            <w:r w:rsidRPr="00E06EE3">
              <w:rPr>
                <w:rFonts w:ascii="Times New Roman" w:hAnsi="Times New Roman" w:cs="Times New Roman"/>
                <w:sz w:val="26"/>
                <w:szCs w:val="26"/>
              </w:rPr>
              <w:t xml:space="preserve">Người-thời gian của từng cá nhân được ghi nhận như sau: một người được theo dõi 5 năm đóng góp 5 người-năm. Tuy nhiên, người-thời gian sẽ được tính như thế nào, nếu ngay sau 5 năm (vào năm thứ 6) thì người này rút khỏi nghiên cứu? Nhiều nhà nghiên cứu đã đồng thuận rằng, trung bình những người mất dấu theo dõi không bị bệnh trong nửa năm, và do đó sẽ đóng góp 0.5 người-năm vào mẫu số. Trong trường </w:t>
            </w:r>
            <w:r w:rsidRPr="00E06EE3">
              <w:rPr>
                <w:rFonts w:ascii="Times New Roman" w:hAnsi="Times New Roman" w:cs="Times New Roman"/>
                <w:sz w:val="26"/>
                <w:szCs w:val="26"/>
              </w:rPr>
              <w:lastRenderedPageBreak/>
              <w:t>hợp một người mất dấu sau 5 năm theo dõi sẽ đóng góp 5.5 người-năm. Giả định tương tự được sử dụng cho việc xuất hiện bệnh. Sẽ có người phát bệnh vào tháng 1, có người tháng 2, và tương ứng cho những tháng khác. Như vậy thì thời điểm xuất hiện bệnh trung bình sẽ là vào giữa năm. Kết quả là, một đ</w:t>
            </w:r>
            <w:r w:rsidR="001D76FD">
              <w:rPr>
                <w:rFonts w:ascii="Times New Roman" w:hAnsi="Times New Roman" w:cs="Times New Roman"/>
                <w:sz w:val="26"/>
                <w:szCs w:val="26"/>
              </w:rPr>
              <w:t>ố</w:t>
            </w:r>
            <w:r w:rsidRPr="00E06EE3">
              <w:rPr>
                <w:rFonts w:ascii="Times New Roman" w:hAnsi="Times New Roman" w:cs="Times New Roman"/>
                <w:sz w:val="26"/>
                <w:szCs w:val="26"/>
              </w:rPr>
              <w:t>i tượng nghiên cứu phát bệnh sau 5 năm theo dõi đóng góp 5.5 người-năm vào mẫu số.</w:t>
            </w:r>
          </w:p>
        </w:tc>
      </w:tr>
    </w:tbl>
    <w:p w14:paraId="053F1A3A" w14:textId="413B3262" w:rsidR="00E06EE3" w:rsidRPr="00E06EE3" w:rsidRDefault="00E06EE3" w:rsidP="008B70BF">
      <w:pPr>
        <w:spacing w:after="0" w:line="360" w:lineRule="auto"/>
        <w:ind w:firstLine="180"/>
        <w:jc w:val="both"/>
        <w:rPr>
          <w:rFonts w:ascii="Times New Roman" w:hAnsi="Times New Roman" w:cs="Times New Roman"/>
          <w:sz w:val="26"/>
          <w:szCs w:val="26"/>
        </w:rPr>
      </w:pPr>
      <w:r w:rsidRPr="00E06EE3">
        <w:rPr>
          <w:rFonts w:ascii="Times New Roman" w:hAnsi="Times New Roman" w:cs="Times New Roman"/>
          <w:sz w:val="26"/>
          <w:szCs w:val="26"/>
        </w:rPr>
        <w:lastRenderedPageBreak/>
        <w:t xml:space="preserve">Điểm mạnh của trọng suất bệnh mới là nó tính đến yếu tố thực tế khi thực hiện một nghiên cứu. Trọng suất bệnh mới đo lường tốc độ bệnh diễn ra trong một dân số qua một khoảng thời gian. Khái niệm "dân số" về bản chất mang tính động, tức là sẽ luôn thay đổi; có người rời khỏi hoặc đi vào, có người xuất hiện bệnh hoặc thậm chí tử vong. Người-thời gian sẽ phản ánh tốt điều này vì tính toán dựa trên thời gian theo dõi của từng cá thể. </w:t>
      </w:r>
    </w:p>
    <w:p w14:paraId="09410B2A" w14:textId="374923E1" w:rsidR="00E06EE3" w:rsidRDefault="00E06EE3" w:rsidP="008B70BF">
      <w:pPr>
        <w:spacing w:after="0" w:line="360" w:lineRule="auto"/>
        <w:ind w:firstLine="180"/>
        <w:jc w:val="both"/>
        <w:rPr>
          <w:rFonts w:ascii="Times New Roman" w:hAnsi="Times New Roman" w:cs="Times New Roman"/>
          <w:sz w:val="26"/>
          <w:szCs w:val="26"/>
        </w:rPr>
      </w:pPr>
      <w:r w:rsidRPr="00E06EE3">
        <w:rPr>
          <w:rFonts w:ascii="Times New Roman" w:hAnsi="Times New Roman" w:cs="Times New Roman"/>
          <w:sz w:val="26"/>
          <w:szCs w:val="26"/>
        </w:rPr>
        <w:t>Tuy nhiên, điểm chưa tốt của phép đo này là sự khó khăn trong việc theo dõi đối tượng nghiên cứu và việc ghi nhận lại các sự kiện một cách chính xác. Chính vì thế một số nhà dịch tễ học tính toán trọng suất bệnh mới dựa trên mẫu số là dân số giữa kì. Loại trọng suất bệnh mới này có thể sử dụng để so sánh với loại trọng suất bệnh mới với đơn vị người-thời gian.</w:t>
      </w:r>
    </w:p>
    <w:tbl>
      <w:tblPr>
        <w:tblStyle w:val="TableGrid"/>
        <w:tblW w:w="0" w:type="auto"/>
        <w:tblLook w:val="04A0" w:firstRow="1" w:lastRow="0" w:firstColumn="1" w:lastColumn="0" w:noHBand="0" w:noVBand="1"/>
      </w:tblPr>
      <w:tblGrid>
        <w:gridCol w:w="9019"/>
      </w:tblGrid>
      <w:tr w:rsidR="00E06EE3" w14:paraId="4D5DE703" w14:textId="77777777" w:rsidTr="00A92722">
        <w:tc>
          <w:tcPr>
            <w:tcW w:w="9019" w:type="dxa"/>
            <w:tcBorders>
              <w:top w:val="nil"/>
              <w:left w:val="nil"/>
              <w:bottom w:val="nil"/>
              <w:right w:val="nil"/>
            </w:tcBorders>
            <w:shd w:val="clear" w:color="auto" w:fill="D9E2F3" w:themeFill="accent1" w:themeFillTint="33"/>
          </w:tcPr>
          <w:p w14:paraId="4157EFD9" w14:textId="79577BF0" w:rsidR="00F00613" w:rsidRPr="001D76FD" w:rsidRDefault="00F00613" w:rsidP="008B70B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vi-VN"/>
              </w:rPr>
              <w:t>Ví dụ 6 – Tính trọng suất bệnh mới</w:t>
            </w:r>
            <w:r w:rsidR="001D76FD">
              <w:rPr>
                <w:rFonts w:ascii="Times New Roman" w:hAnsi="Times New Roman" w:cs="Times New Roman"/>
                <w:b/>
                <w:bCs/>
                <w:sz w:val="26"/>
                <w:szCs w:val="26"/>
              </w:rPr>
              <w:t xml:space="preserve"> với đơn vị người-năm</w:t>
            </w:r>
          </w:p>
          <w:p w14:paraId="0DD8EEEB" w14:textId="774AA407" w:rsidR="00F00613" w:rsidRPr="006F3C48" w:rsidRDefault="00F00613" w:rsidP="008B70BF">
            <w:pPr>
              <w:spacing w:line="360" w:lineRule="auto"/>
              <w:jc w:val="both"/>
              <w:rPr>
                <w:rFonts w:ascii="Times New Roman" w:hAnsi="Times New Roman" w:cs="Times New Roman"/>
                <w:sz w:val="26"/>
                <w:szCs w:val="26"/>
                <w:lang w:val="vi-VN"/>
              </w:rPr>
            </w:pPr>
            <w:r w:rsidRPr="00F00613">
              <w:rPr>
                <w:rFonts w:ascii="Times New Roman" w:hAnsi="Times New Roman" w:cs="Times New Roman"/>
                <w:sz w:val="26"/>
                <w:szCs w:val="26"/>
                <w:lang w:val="vi-VN"/>
              </w:rPr>
              <w:t xml:space="preserve">Một nhóm nghiên cứu tuyển 2,100 phụ nữ và theo dõi họ trong 4 năm để xác định trọng suất </w:t>
            </w:r>
            <w:r>
              <w:rPr>
                <w:rFonts w:ascii="Times New Roman" w:hAnsi="Times New Roman" w:cs="Times New Roman"/>
                <w:sz w:val="26"/>
                <w:szCs w:val="26"/>
                <w:lang w:val="vi-VN"/>
              </w:rPr>
              <w:t>mới mắc</w:t>
            </w:r>
            <w:r w:rsidRPr="00F00613">
              <w:rPr>
                <w:rFonts w:ascii="Times New Roman" w:hAnsi="Times New Roman" w:cs="Times New Roman"/>
                <w:sz w:val="26"/>
                <w:szCs w:val="26"/>
                <w:lang w:val="vi-VN"/>
              </w:rPr>
              <w:t xml:space="preserve"> bệnh tim mạch. Trong năm đầu, không ai xuất hiện bệnh, nhưng có 100 người mất dấu theo dõi. Trong năm 2, một người xuất hiện bệnh tim mạch, và 99 người mất dấu theo dõi. Trong năm 3, 7 người xuất hiện bệnh tim mạch, 793 người mất dấu theo dõi. Trong năm 4, 8 người xuất hiện bệnh tim mạch và 392 người mất dấu theo dõi.</w:t>
            </w:r>
          </w:p>
          <w:p w14:paraId="5652778D" w14:textId="76AE6DCF" w:rsidR="00F00613" w:rsidRDefault="00F00613" w:rsidP="008B70BF">
            <w:pPr>
              <w:spacing w:line="360" w:lineRule="auto"/>
              <w:ind w:firstLine="180"/>
              <w:jc w:val="both"/>
              <w:rPr>
                <w:rFonts w:ascii="Times New Roman" w:hAnsi="Times New Roman" w:cs="Times New Roman"/>
                <w:sz w:val="26"/>
                <w:szCs w:val="26"/>
                <w:lang w:val="vi-VN"/>
              </w:rPr>
            </w:pPr>
            <w:r w:rsidRPr="00FF7E2E">
              <w:rPr>
                <w:rFonts w:ascii="Times New Roman" w:hAnsi="Times New Roman" w:cs="Times New Roman"/>
                <w:i/>
                <w:iCs/>
                <w:sz w:val="26"/>
                <w:szCs w:val="26"/>
                <w:lang w:val="vi-VN"/>
              </w:rPr>
              <w:t>Hãy tính trọng suất bệnh mới của bệnh tim mạch ở đoàn hệ này</w:t>
            </w:r>
            <w:r w:rsidRPr="00F00613">
              <w:rPr>
                <w:rFonts w:ascii="Times New Roman" w:hAnsi="Times New Roman" w:cs="Times New Roman"/>
                <w:sz w:val="26"/>
                <w:szCs w:val="26"/>
                <w:lang w:val="vi-VN"/>
              </w:rPr>
              <w:t>. Giả định rằng những người xuất hiện bệnh và những người mất dấu theo dõi không bị bệnh trong nửa năm đầu, và do đó đóng góp 1/2 người-năm trong năm xảy ra sự kiện.</w:t>
            </w:r>
          </w:p>
          <w:p w14:paraId="1CB79BB5" w14:textId="6B0D3F07" w:rsidR="00FF7E2E" w:rsidRPr="006F3C48" w:rsidRDefault="00FF7E2E" w:rsidP="008B70BF">
            <w:pPr>
              <w:spacing w:line="360" w:lineRule="auto"/>
              <w:jc w:val="both"/>
              <w:rPr>
                <w:rFonts w:ascii="Times New Roman" w:hAnsi="Times New Roman" w:cs="Times New Roman"/>
                <w:b/>
                <w:bCs/>
                <w:i/>
                <w:iCs/>
                <w:sz w:val="26"/>
                <w:szCs w:val="26"/>
                <w:lang w:val="vi-VN"/>
              </w:rPr>
            </w:pPr>
            <w:r w:rsidRPr="006F3C48">
              <w:rPr>
                <w:rFonts w:ascii="Times New Roman" w:hAnsi="Times New Roman" w:cs="Times New Roman"/>
                <w:b/>
                <w:bCs/>
                <w:i/>
                <w:iCs/>
                <w:sz w:val="26"/>
                <w:szCs w:val="26"/>
                <w:lang w:val="vi-VN"/>
              </w:rPr>
              <w:t>Giải đáp</w:t>
            </w:r>
          </w:p>
          <w:p w14:paraId="34C12F52" w14:textId="77777777" w:rsidR="00F00613" w:rsidRPr="00F00613" w:rsidRDefault="00F00613" w:rsidP="008B70BF">
            <w:pPr>
              <w:spacing w:line="360" w:lineRule="auto"/>
              <w:jc w:val="both"/>
              <w:rPr>
                <w:rFonts w:ascii="Times New Roman" w:hAnsi="Times New Roman" w:cs="Times New Roman"/>
                <w:sz w:val="26"/>
                <w:szCs w:val="26"/>
                <w:lang w:val="vi-VN"/>
              </w:rPr>
            </w:pPr>
            <w:r w:rsidRPr="00F00613">
              <w:rPr>
                <w:rFonts w:ascii="Times New Roman" w:hAnsi="Times New Roman" w:cs="Times New Roman"/>
                <w:sz w:val="26"/>
                <w:szCs w:val="26"/>
                <w:lang w:val="vi-VN"/>
              </w:rPr>
              <w:t>Tử số = Số ca mới xuất hiện bệnh = 0 + 1 + 7 + 8 = 16</w:t>
            </w:r>
          </w:p>
          <w:p w14:paraId="7241211F" w14:textId="77777777" w:rsidR="00F00613" w:rsidRPr="00F00613" w:rsidRDefault="00F00613" w:rsidP="008B70BF">
            <w:pPr>
              <w:spacing w:line="360" w:lineRule="auto"/>
              <w:jc w:val="both"/>
              <w:rPr>
                <w:rFonts w:ascii="Times New Roman" w:hAnsi="Times New Roman" w:cs="Times New Roman"/>
                <w:sz w:val="26"/>
                <w:szCs w:val="26"/>
                <w:lang w:val="vi-VN"/>
              </w:rPr>
            </w:pPr>
            <w:r w:rsidRPr="00F00613">
              <w:rPr>
                <w:rFonts w:ascii="Times New Roman" w:hAnsi="Times New Roman" w:cs="Times New Roman"/>
                <w:sz w:val="26"/>
                <w:szCs w:val="26"/>
                <w:lang w:val="vi-VN"/>
              </w:rPr>
              <w:t>Mẫu số = người-năm theo dõi =  (2,000 + ½ x 100) + (1,900 + ½ x 1 + ½ x 99) + (1,100 + ½ x 7 + ½ x 793) + (700 + ½ x 8 + ½ x 392) = 6,400 người-năm theo dõi</w:t>
            </w:r>
          </w:p>
          <w:p w14:paraId="47A09547" w14:textId="5CFEA73B" w:rsidR="00F00613" w:rsidRPr="00F00613" w:rsidRDefault="00F00613" w:rsidP="008B70BF">
            <w:pPr>
              <w:spacing w:line="360" w:lineRule="auto"/>
              <w:jc w:val="both"/>
              <w:rPr>
                <w:rFonts w:ascii="Times New Roman" w:hAnsi="Times New Roman" w:cs="Times New Roman"/>
                <w:sz w:val="26"/>
                <w:szCs w:val="26"/>
                <w:lang w:val="vi-VN"/>
              </w:rPr>
            </w:pPr>
            <m:oMathPara>
              <m:oMath>
                <m:r>
                  <w:rPr>
                    <w:rFonts w:ascii="Cambria Math" w:hAnsi="Cambria Math" w:cs="Times New Roman"/>
                    <w:sz w:val="26"/>
                    <w:szCs w:val="26"/>
                    <w:lang w:val="vi-VN"/>
                  </w:rPr>
                  <w:lastRenderedPageBreak/>
                  <m:t>Trọng suất bệnh mới=</m:t>
                </m:r>
                <m:f>
                  <m:fPr>
                    <m:ctrlPr>
                      <w:rPr>
                        <w:rFonts w:ascii="Cambria Math" w:hAnsi="Cambria Math" w:cs="Times New Roman"/>
                        <w:i/>
                        <w:sz w:val="26"/>
                        <w:szCs w:val="26"/>
                        <w:lang w:val="vi-VN"/>
                      </w:rPr>
                    </m:ctrlPr>
                  </m:fPr>
                  <m:num>
                    <m:r>
                      <w:rPr>
                        <w:rFonts w:ascii="Cambria Math" w:hAnsi="Cambria Math" w:cs="Times New Roman"/>
                        <w:sz w:val="26"/>
                        <w:szCs w:val="26"/>
                        <w:lang w:val="vi-VN"/>
                      </w:rPr>
                      <m:t>16</m:t>
                    </m:r>
                  </m:num>
                  <m:den>
                    <m:r>
                      <w:rPr>
                        <w:rFonts w:ascii="Cambria Math" w:hAnsi="Cambria Math" w:cs="Times New Roman"/>
                        <w:sz w:val="26"/>
                        <w:szCs w:val="26"/>
                        <w:lang w:val="vi-VN"/>
                      </w:rPr>
                      <m:t>6,400</m:t>
                    </m:r>
                  </m:den>
                </m:f>
                <m:r>
                  <m:rPr>
                    <m:sty m:val="p"/>
                  </m:rPr>
                  <w:rPr>
                    <w:rFonts w:ascii="Cambria Math" w:hAnsi="Cambria Math" w:cs="Times New Roman"/>
                    <w:sz w:val="26"/>
                    <w:szCs w:val="26"/>
                    <w:lang w:val="vi-VN"/>
                  </w:rPr>
                  <w:br/>
                </m:r>
              </m:oMath>
              <m:oMath>
                <m:r>
                  <w:rPr>
                    <w:rFonts w:ascii="Cambria Math" w:hAnsi="Cambria Math" w:cs="Times New Roman"/>
                    <w:sz w:val="26"/>
                    <w:szCs w:val="26"/>
                    <w:lang w:val="vi-VN"/>
                  </w:rPr>
                  <m:t>=0.0025 ca bệnh mỗi người-năm</m:t>
                </m:r>
                <m:r>
                  <m:rPr>
                    <m:sty m:val="p"/>
                  </m:rPr>
                  <w:rPr>
                    <w:rFonts w:ascii="Cambria Math" w:hAnsi="Cambria Math" w:cs="Times New Roman"/>
                    <w:sz w:val="26"/>
                    <w:szCs w:val="26"/>
                    <w:lang w:val="vi-VN"/>
                  </w:rPr>
                  <w:br/>
                </m:r>
              </m:oMath>
              <m:oMath>
                <m:r>
                  <w:rPr>
                    <w:rFonts w:ascii="Cambria Math" w:hAnsi="Cambria Math" w:cs="Times New Roman"/>
                    <w:sz w:val="26"/>
                    <w:szCs w:val="26"/>
                    <w:lang w:val="vi-VN"/>
                  </w:rPr>
                  <m:t xml:space="preserve">=2.5 ca bệnh mỗi 1,000 người-năm </m:t>
                </m:r>
              </m:oMath>
            </m:oMathPara>
          </w:p>
          <w:p w14:paraId="1A26994F" w14:textId="768B97BC" w:rsidR="00F00613" w:rsidRPr="00F00613" w:rsidRDefault="00F00613" w:rsidP="008B70BF">
            <w:pPr>
              <w:spacing w:line="360" w:lineRule="auto"/>
              <w:jc w:val="both"/>
              <w:rPr>
                <w:rFonts w:ascii="Times New Roman" w:hAnsi="Times New Roman" w:cs="Times New Roman"/>
                <w:sz w:val="26"/>
                <w:szCs w:val="26"/>
                <w:lang w:val="vi-VN"/>
              </w:rPr>
            </w:pPr>
            <w:r w:rsidRPr="00F00613">
              <w:rPr>
                <w:rFonts w:ascii="Times New Roman" w:hAnsi="Times New Roman" w:cs="Times New Roman"/>
                <w:sz w:val="26"/>
                <w:szCs w:val="26"/>
                <w:lang w:val="vi-VN"/>
              </w:rPr>
              <w:t>Diễn giải: Trọng suất bệnh mới của bệnh tim mạch là 2.5 ca mới mắc mỗi 1,000 người mỗi năm.</w:t>
            </w:r>
          </w:p>
          <w:p w14:paraId="3CBBEE46" w14:textId="2C93E8D5" w:rsidR="00E06EE3" w:rsidRPr="006F3C48" w:rsidRDefault="00E06EE3" w:rsidP="008B70BF">
            <w:pPr>
              <w:spacing w:line="360" w:lineRule="auto"/>
              <w:jc w:val="both"/>
              <w:rPr>
                <w:rFonts w:ascii="Times New Roman" w:hAnsi="Times New Roman" w:cs="Times New Roman"/>
                <w:sz w:val="26"/>
                <w:szCs w:val="26"/>
                <w:lang w:val="vi-VN"/>
              </w:rPr>
            </w:pPr>
            <w:r w:rsidRPr="006F3C48">
              <w:rPr>
                <w:rFonts w:ascii="Times New Roman" w:hAnsi="Times New Roman" w:cs="Times New Roman"/>
                <w:b/>
                <w:bCs/>
                <w:sz w:val="26"/>
                <w:szCs w:val="26"/>
                <w:lang w:val="vi-VN"/>
              </w:rPr>
              <w:t>Ví dụ 7</w:t>
            </w:r>
            <w:r w:rsidR="008C0C21" w:rsidRPr="006F3C48">
              <w:rPr>
                <w:rFonts w:ascii="Times New Roman" w:hAnsi="Times New Roman" w:cs="Times New Roman"/>
                <w:b/>
                <w:bCs/>
                <w:sz w:val="26"/>
                <w:szCs w:val="26"/>
                <w:lang w:val="vi-VN"/>
              </w:rPr>
              <w:t xml:space="preserve"> – Tính trọng suất bệnh mới</w:t>
            </w:r>
          </w:p>
          <w:p w14:paraId="217CA008" w14:textId="06A6CC6E" w:rsidR="00E06EE3" w:rsidRPr="006F3C48" w:rsidRDefault="00E06EE3" w:rsidP="008B70BF">
            <w:pPr>
              <w:spacing w:line="360" w:lineRule="auto"/>
              <w:jc w:val="both"/>
              <w:rPr>
                <w:rFonts w:ascii="Times New Roman" w:hAnsi="Times New Roman" w:cs="Times New Roman"/>
                <w:i/>
                <w:iCs/>
                <w:sz w:val="26"/>
                <w:szCs w:val="26"/>
                <w:lang w:val="vi-VN"/>
              </w:rPr>
            </w:pPr>
            <w:r w:rsidRPr="006F3C48">
              <w:rPr>
                <w:rFonts w:ascii="Times New Roman" w:hAnsi="Times New Roman" w:cs="Times New Roman"/>
                <w:sz w:val="26"/>
                <w:szCs w:val="26"/>
                <w:lang w:val="vi-VN"/>
              </w:rPr>
              <w:t>Một nghiên cứu</w:t>
            </w:r>
            <w:r w:rsidR="008555F2" w:rsidRPr="008555F2">
              <w:rPr>
                <w:rFonts w:ascii="Times New Roman" w:hAnsi="Times New Roman" w:cs="Times New Roman"/>
                <w:sz w:val="26"/>
                <w:szCs w:val="26"/>
                <w:lang w:val="vi-VN"/>
              </w:rPr>
              <w:t xml:space="preserve"> đoàn hệ</w:t>
            </w:r>
            <w:r w:rsidRPr="006F3C48">
              <w:rPr>
                <w:rFonts w:ascii="Times New Roman" w:hAnsi="Times New Roman" w:cs="Times New Roman"/>
                <w:sz w:val="26"/>
                <w:szCs w:val="26"/>
                <w:lang w:val="vi-VN"/>
              </w:rPr>
              <w:t xml:space="preserve"> theo dõi tình trạng</w:t>
            </w:r>
            <w:r w:rsidR="008555F2" w:rsidRPr="008555F2">
              <w:rPr>
                <w:rFonts w:ascii="Times New Roman" w:hAnsi="Times New Roman" w:cs="Times New Roman"/>
                <w:sz w:val="26"/>
                <w:szCs w:val="26"/>
                <w:lang w:val="vi-VN"/>
              </w:rPr>
              <w:t xml:space="preserve"> </w:t>
            </w:r>
            <w:r w:rsidR="00CB0143" w:rsidRPr="00CB0143">
              <w:rPr>
                <w:rFonts w:ascii="Times New Roman" w:hAnsi="Times New Roman" w:cs="Times New Roman"/>
                <w:sz w:val="26"/>
                <w:szCs w:val="26"/>
                <w:lang w:val="vi-VN"/>
              </w:rPr>
              <w:t>xuất hiện biến chứng mạch máu</w:t>
            </w:r>
            <w:r w:rsidR="008555F2" w:rsidRPr="008555F2">
              <w:rPr>
                <w:rFonts w:ascii="Times New Roman" w:hAnsi="Times New Roman" w:cs="Times New Roman"/>
                <w:sz w:val="26"/>
                <w:szCs w:val="26"/>
                <w:lang w:val="vi-VN"/>
              </w:rPr>
              <w:t xml:space="preserve"> của</w:t>
            </w:r>
            <w:r w:rsidRPr="006F3C48">
              <w:rPr>
                <w:rFonts w:ascii="Times New Roman" w:hAnsi="Times New Roman" w:cs="Times New Roman"/>
                <w:sz w:val="26"/>
                <w:szCs w:val="26"/>
                <w:lang w:val="vi-VN"/>
              </w:rPr>
              <w:t xml:space="preserve"> đái tháo đường bao gồm 218 phụ nữ được chẩn đoán ĐTĐ và 3,823 phụ nữ không có ĐTĐ. Khi nghiên cứu kết thúc,</w:t>
            </w:r>
            <w:r w:rsidR="008555F2" w:rsidRPr="008555F2">
              <w:rPr>
                <w:rFonts w:ascii="Times New Roman" w:hAnsi="Times New Roman" w:cs="Times New Roman"/>
                <w:sz w:val="26"/>
                <w:szCs w:val="26"/>
                <w:lang w:val="vi-VN"/>
              </w:rPr>
              <w:t xml:space="preserve"> số ca </w:t>
            </w:r>
            <w:commentRangeStart w:id="0"/>
            <w:r w:rsidR="00CB0143" w:rsidRPr="00CB0143">
              <w:rPr>
                <w:rFonts w:ascii="Times New Roman" w:hAnsi="Times New Roman" w:cs="Times New Roman"/>
                <w:sz w:val="26"/>
                <w:szCs w:val="26"/>
                <w:lang w:val="vi-VN"/>
              </w:rPr>
              <w:t>có biến chứng</w:t>
            </w:r>
            <w:r w:rsidR="008555F2" w:rsidRPr="008555F2">
              <w:rPr>
                <w:rFonts w:ascii="Times New Roman" w:hAnsi="Times New Roman" w:cs="Times New Roman"/>
                <w:sz w:val="26"/>
                <w:szCs w:val="26"/>
                <w:lang w:val="vi-VN"/>
              </w:rPr>
              <w:t xml:space="preserve"> </w:t>
            </w:r>
            <w:commentRangeEnd w:id="0"/>
            <w:r w:rsidR="00786CB5">
              <w:rPr>
                <w:rStyle w:val="CommentReference"/>
              </w:rPr>
              <w:commentReference w:id="0"/>
            </w:r>
            <w:r w:rsidR="008555F2" w:rsidRPr="008555F2">
              <w:rPr>
                <w:rFonts w:ascii="Times New Roman" w:hAnsi="Times New Roman" w:cs="Times New Roman"/>
                <w:sz w:val="26"/>
                <w:szCs w:val="26"/>
                <w:lang w:val="vi-VN"/>
              </w:rPr>
              <w:t>ghi nhận là</w:t>
            </w:r>
            <w:r w:rsidRPr="006F3C48">
              <w:rPr>
                <w:rFonts w:ascii="Times New Roman" w:hAnsi="Times New Roman" w:cs="Times New Roman"/>
                <w:sz w:val="26"/>
                <w:szCs w:val="26"/>
                <w:lang w:val="vi-VN"/>
              </w:rPr>
              <w:t xml:space="preserve"> 72 trong số phụ nữ có ĐTĐ và 511 trong số không có ĐT. Phụ nữ có ĐTĐ được theo dõi tổng cộng 1,862 người-năm; phụ nữ không có ĐTĐ được theo dõi tổng cộng 36,653 người-năm. </w:t>
            </w:r>
            <w:r w:rsidRPr="006F3C48">
              <w:rPr>
                <w:rFonts w:ascii="Times New Roman" w:hAnsi="Times New Roman" w:cs="Times New Roman"/>
                <w:i/>
                <w:iCs/>
                <w:sz w:val="26"/>
                <w:szCs w:val="26"/>
                <w:lang w:val="vi-VN"/>
              </w:rPr>
              <w:t xml:space="preserve">Hãy tính trọng suất </w:t>
            </w:r>
            <w:r w:rsidR="00CB0143" w:rsidRPr="00CB0143">
              <w:rPr>
                <w:rFonts w:ascii="Times New Roman" w:hAnsi="Times New Roman" w:cs="Times New Roman"/>
                <w:i/>
                <w:iCs/>
                <w:sz w:val="26"/>
                <w:szCs w:val="26"/>
                <w:lang w:val="vi-VN"/>
              </w:rPr>
              <w:t>xuất hiện biến chứng mạch máu</w:t>
            </w:r>
            <w:r w:rsidRPr="006F3C48">
              <w:rPr>
                <w:rFonts w:ascii="Times New Roman" w:hAnsi="Times New Roman" w:cs="Times New Roman"/>
                <w:i/>
                <w:iCs/>
                <w:sz w:val="26"/>
                <w:szCs w:val="26"/>
                <w:lang w:val="vi-VN"/>
              </w:rPr>
              <w:t xml:space="preserve"> cho phụ nữ có ĐTĐ và cho phụ nữ không có ĐTĐ.</w:t>
            </w:r>
          </w:p>
          <w:p w14:paraId="3A837DE8" w14:textId="4D6AE86A" w:rsidR="00650BA4" w:rsidRPr="006F3C48" w:rsidRDefault="00650BA4" w:rsidP="008B70BF">
            <w:pPr>
              <w:spacing w:line="360" w:lineRule="auto"/>
              <w:jc w:val="both"/>
              <w:rPr>
                <w:rFonts w:ascii="Times New Roman" w:hAnsi="Times New Roman" w:cs="Times New Roman"/>
                <w:sz w:val="26"/>
                <w:szCs w:val="26"/>
                <w:lang w:val="vi-VN"/>
              </w:rPr>
            </w:pPr>
            <w:r w:rsidRPr="006F3C48">
              <w:rPr>
                <w:rFonts w:ascii="Times New Roman" w:hAnsi="Times New Roman" w:cs="Times New Roman"/>
                <w:b/>
                <w:bCs/>
                <w:i/>
                <w:iCs/>
                <w:sz w:val="26"/>
                <w:szCs w:val="26"/>
                <w:lang w:val="vi-VN"/>
              </w:rPr>
              <w:t>Giải đáp</w:t>
            </w:r>
          </w:p>
          <w:p w14:paraId="451423D4" w14:textId="15FBBFAF" w:rsidR="00E06EE3" w:rsidRPr="006F3C48" w:rsidRDefault="00E06EE3" w:rsidP="008B70BF">
            <w:pPr>
              <w:spacing w:line="360" w:lineRule="auto"/>
              <w:jc w:val="both"/>
              <w:rPr>
                <w:rFonts w:ascii="Times New Roman" w:hAnsi="Times New Roman" w:cs="Times New Roman"/>
                <w:sz w:val="26"/>
                <w:szCs w:val="26"/>
                <w:lang w:val="vi-VN"/>
              </w:rPr>
            </w:pPr>
            <w:r w:rsidRPr="006F3C48">
              <w:rPr>
                <w:rFonts w:ascii="Times New Roman" w:hAnsi="Times New Roman" w:cs="Times New Roman"/>
                <w:sz w:val="26"/>
                <w:szCs w:val="26"/>
                <w:lang w:val="vi-VN"/>
              </w:rPr>
              <w:t xml:space="preserve">Đối với phụ nữ có ĐTĐ, </w:t>
            </w:r>
          </w:p>
          <w:p w14:paraId="75F554EB" w14:textId="3574049A" w:rsidR="008C0C21" w:rsidRPr="00E06EE3" w:rsidRDefault="008C0C21" w:rsidP="008B70BF">
            <w:pPr>
              <w:spacing w:line="360" w:lineRule="auto"/>
              <w:jc w:val="both"/>
              <w:rPr>
                <w:rFonts w:ascii="Times New Roman" w:hAnsi="Times New Roman" w:cs="Times New Roman"/>
                <w:sz w:val="26"/>
                <w:szCs w:val="26"/>
              </w:rPr>
            </w:pPr>
            <m:oMathPara>
              <m:oMath>
                <m:r>
                  <w:rPr>
                    <w:rFonts w:ascii="Cambria Math" w:hAnsi="Cambria Math" w:cs="Times New Roman"/>
                    <w:sz w:val="26"/>
                    <w:szCs w:val="26"/>
                  </w:rPr>
                  <m:t>Trọng suất biến chứng=</m:t>
                </m:r>
                <m:f>
                  <m:fPr>
                    <m:ctrlPr>
                      <w:rPr>
                        <w:rFonts w:ascii="Cambria Math" w:hAnsi="Cambria Math" w:cs="Times New Roman"/>
                        <w:i/>
                        <w:sz w:val="26"/>
                        <w:szCs w:val="26"/>
                      </w:rPr>
                    </m:ctrlPr>
                  </m:fPr>
                  <m:num>
                    <m:r>
                      <w:rPr>
                        <w:rFonts w:ascii="Cambria Math" w:hAnsi="Cambria Math" w:cs="Times New Roman"/>
                        <w:sz w:val="26"/>
                        <w:szCs w:val="26"/>
                      </w:rPr>
                      <m:t>72</m:t>
                    </m:r>
                  </m:num>
                  <m:den>
                    <m:r>
                      <w:rPr>
                        <w:rFonts w:ascii="Cambria Math" w:hAnsi="Cambria Math" w:cs="Times New Roman"/>
                        <w:sz w:val="26"/>
                        <w:szCs w:val="26"/>
                      </w:rPr>
                      <m:t>1,862</m:t>
                    </m:r>
                  </m:den>
                </m:f>
                <m:r>
                  <m:rPr>
                    <m:sty m:val="p"/>
                  </m:rPr>
                  <w:rPr>
                    <w:rFonts w:ascii="Cambria Math" w:hAnsi="Cambria Math" w:cs="Times New Roman"/>
                    <w:sz w:val="26"/>
                    <w:szCs w:val="26"/>
                  </w:rPr>
                  <w:br/>
                </m:r>
              </m:oMath>
              <m:oMath>
                <m:r>
                  <w:rPr>
                    <w:rFonts w:ascii="Cambria Math" w:hAnsi="Cambria Math" w:cs="Times New Roman"/>
                    <w:sz w:val="26"/>
                    <w:szCs w:val="26"/>
                  </w:rPr>
                  <m:t>=0.0386 ca xuất hiện biến chứng mỗi người-năm</m:t>
                </m:r>
                <m:r>
                  <m:rPr>
                    <m:sty m:val="p"/>
                  </m:rPr>
                  <w:rPr>
                    <w:rFonts w:ascii="Cambria Math" w:hAnsi="Cambria Math" w:cs="Times New Roman"/>
                    <w:sz w:val="26"/>
                    <w:szCs w:val="26"/>
                  </w:rPr>
                  <w:br/>
                </m:r>
              </m:oMath>
              <m:oMath>
                <m:r>
                  <w:rPr>
                    <w:rFonts w:ascii="Cambria Math" w:hAnsi="Cambria Math" w:cs="Times New Roman"/>
                    <w:sz w:val="26"/>
                    <w:szCs w:val="26"/>
                  </w:rPr>
                  <m:t>=38.6 ca xuất hiện biến chứng mỗi 1,000 người-năm</m:t>
                </m:r>
              </m:oMath>
            </m:oMathPara>
          </w:p>
          <w:p w14:paraId="527A78D9" w14:textId="1BCB28A8" w:rsidR="00E06EE3" w:rsidRPr="00E06EE3" w:rsidRDefault="00E06EE3" w:rsidP="008B70BF">
            <w:pPr>
              <w:spacing w:line="360" w:lineRule="auto"/>
              <w:jc w:val="both"/>
              <w:rPr>
                <w:rFonts w:ascii="Times New Roman" w:hAnsi="Times New Roman" w:cs="Times New Roman"/>
                <w:sz w:val="26"/>
                <w:szCs w:val="26"/>
              </w:rPr>
            </w:pPr>
            <w:r w:rsidRPr="00E06EE3">
              <w:rPr>
                <w:rFonts w:ascii="Times New Roman" w:hAnsi="Times New Roman" w:cs="Times New Roman"/>
                <w:sz w:val="26"/>
                <w:szCs w:val="26"/>
              </w:rPr>
              <w:t xml:space="preserve">Diễn giải: Trọng suất </w:t>
            </w:r>
            <w:r w:rsidR="00CB0143">
              <w:rPr>
                <w:rFonts w:ascii="Times New Roman" w:hAnsi="Times New Roman" w:cs="Times New Roman"/>
                <w:sz w:val="26"/>
                <w:szCs w:val="26"/>
              </w:rPr>
              <w:t>xuất hiện biến chứng mạch máu</w:t>
            </w:r>
            <w:r w:rsidRPr="00E06EE3">
              <w:rPr>
                <w:rFonts w:ascii="Times New Roman" w:hAnsi="Times New Roman" w:cs="Times New Roman"/>
                <w:sz w:val="26"/>
                <w:szCs w:val="26"/>
              </w:rPr>
              <w:t xml:space="preserve"> của phụ nữ có đái tháo đường là 38.6 ca mỗi 1,000 người mỗi năm.</w:t>
            </w:r>
          </w:p>
          <w:p w14:paraId="3F7B0B34" w14:textId="29AC438E" w:rsidR="00E06EE3" w:rsidRDefault="00E06EE3" w:rsidP="008B70BF">
            <w:pPr>
              <w:spacing w:line="360" w:lineRule="auto"/>
              <w:jc w:val="both"/>
              <w:rPr>
                <w:rFonts w:ascii="Times New Roman" w:hAnsi="Times New Roman" w:cs="Times New Roman"/>
                <w:sz w:val="26"/>
                <w:szCs w:val="26"/>
              </w:rPr>
            </w:pPr>
            <w:r w:rsidRPr="00E06EE3">
              <w:rPr>
                <w:rFonts w:ascii="Times New Roman" w:hAnsi="Times New Roman" w:cs="Times New Roman"/>
                <w:sz w:val="26"/>
                <w:szCs w:val="26"/>
              </w:rPr>
              <w:t>Đối với phụ nữ không có ĐTĐ,</w:t>
            </w:r>
          </w:p>
          <w:p w14:paraId="0B16D871" w14:textId="079AE73F" w:rsidR="008C0C21" w:rsidRPr="00CB0143" w:rsidRDefault="00CB0143" w:rsidP="008B70BF">
            <w:pPr>
              <w:spacing w:line="360" w:lineRule="auto"/>
              <w:jc w:val="both"/>
              <w:rPr>
                <w:rFonts w:ascii="Times New Roman" w:hAnsi="Times New Roman" w:cs="Times New Roman"/>
                <w:iCs/>
                <w:sz w:val="26"/>
                <w:szCs w:val="26"/>
              </w:rPr>
            </w:pPr>
            <m:oMathPara>
              <m:oMath>
                <m:r>
                  <m:rPr>
                    <m:sty m:val="p"/>
                  </m:rPr>
                  <w:rPr>
                    <w:rFonts w:ascii="Cambria Math" w:hAnsi="Cambria Math" w:cs="Times New Roman"/>
                    <w:sz w:val="26"/>
                    <w:szCs w:val="26"/>
                  </w:rPr>
                  <m:t>Trọng suất biến chứng=</m:t>
                </m:r>
                <m:f>
                  <m:fPr>
                    <m:ctrlPr>
                      <w:rPr>
                        <w:rFonts w:ascii="Cambria Math" w:hAnsi="Cambria Math" w:cs="Times New Roman"/>
                        <w:iCs/>
                        <w:sz w:val="26"/>
                        <w:szCs w:val="26"/>
                      </w:rPr>
                    </m:ctrlPr>
                  </m:fPr>
                  <m:num>
                    <m:r>
                      <m:rPr>
                        <m:sty m:val="p"/>
                      </m:rPr>
                      <w:rPr>
                        <w:rFonts w:ascii="Cambria Math" w:hAnsi="Cambria Math" w:cs="Times New Roman"/>
                        <w:sz w:val="26"/>
                        <w:szCs w:val="26"/>
                      </w:rPr>
                      <m:t>511</m:t>
                    </m:r>
                  </m:num>
                  <m:den>
                    <m:r>
                      <m:rPr>
                        <m:sty m:val="p"/>
                      </m:rPr>
                      <w:rPr>
                        <w:rFonts w:ascii="Cambria Math" w:hAnsi="Cambria Math" w:cs="Times New Roman"/>
                        <w:sz w:val="26"/>
                        <w:szCs w:val="26"/>
                      </w:rPr>
                      <m:t>36,653</m:t>
                    </m:r>
                  </m:den>
                </m:f>
                <m:r>
                  <m:rPr>
                    <m:sty m:val="p"/>
                  </m:rPr>
                  <w:rPr>
                    <w:rFonts w:ascii="Cambria Math" w:hAnsi="Cambria Math" w:cs="Times New Roman"/>
                    <w:sz w:val="26"/>
                    <w:szCs w:val="26"/>
                  </w:rPr>
                  <w:br/>
                </m:r>
              </m:oMath>
              <m:oMath>
                <m:r>
                  <m:rPr>
                    <m:sty m:val="p"/>
                  </m:rPr>
                  <w:rPr>
                    <w:rFonts w:ascii="Cambria Math" w:hAnsi="Cambria Math" w:cs="Times New Roman"/>
                    <w:sz w:val="26"/>
                    <w:szCs w:val="26"/>
                  </w:rPr>
                  <m:t>=0.0139 ca xuất hiện biến chứng mỗi người-năm</m:t>
                </m:r>
                <m:r>
                  <m:rPr>
                    <m:sty m:val="p"/>
                  </m:rPr>
                  <w:rPr>
                    <w:rFonts w:ascii="Cambria Math" w:hAnsi="Cambria Math" w:cs="Times New Roman"/>
                    <w:sz w:val="26"/>
                    <w:szCs w:val="26"/>
                  </w:rPr>
                  <w:br/>
                </m:r>
              </m:oMath>
              <m:oMath>
                <m:r>
                  <m:rPr>
                    <m:sty m:val="p"/>
                  </m:rPr>
                  <w:rPr>
                    <w:rFonts w:ascii="Cambria Math" w:hAnsi="Cambria Math" w:cs="Times New Roman"/>
                    <w:sz w:val="26"/>
                    <w:szCs w:val="26"/>
                  </w:rPr>
                  <m:t>=13.9 ca xuất hiện biến chứng mỗi 1,000 người-năm</m:t>
                </m:r>
              </m:oMath>
            </m:oMathPara>
          </w:p>
          <w:p w14:paraId="50A8708F" w14:textId="77777777" w:rsidR="008C0C21" w:rsidRPr="00E06EE3" w:rsidRDefault="008C0C21" w:rsidP="008B70BF">
            <w:pPr>
              <w:spacing w:line="360" w:lineRule="auto"/>
              <w:jc w:val="both"/>
              <w:rPr>
                <w:rFonts w:ascii="Times New Roman" w:hAnsi="Times New Roman" w:cs="Times New Roman"/>
                <w:sz w:val="26"/>
                <w:szCs w:val="26"/>
              </w:rPr>
            </w:pPr>
          </w:p>
          <w:p w14:paraId="485CABFD" w14:textId="2C4574A9" w:rsidR="00E06EE3" w:rsidRDefault="00E06EE3" w:rsidP="008B70BF">
            <w:pPr>
              <w:spacing w:line="360" w:lineRule="auto"/>
              <w:jc w:val="both"/>
              <w:rPr>
                <w:rFonts w:ascii="Times New Roman" w:hAnsi="Times New Roman" w:cs="Times New Roman"/>
                <w:sz w:val="26"/>
                <w:szCs w:val="26"/>
              </w:rPr>
            </w:pPr>
            <w:r w:rsidRPr="00E06EE3">
              <w:rPr>
                <w:rFonts w:ascii="Times New Roman" w:hAnsi="Times New Roman" w:cs="Times New Roman"/>
                <w:sz w:val="26"/>
                <w:szCs w:val="26"/>
              </w:rPr>
              <w:t xml:space="preserve">Diễn giải: Trọng suất </w:t>
            </w:r>
            <w:r w:rsidR="00CB0143">
              <w:rPr>
                <w:rFonts w:ascii="Times New Roman" w:hAnsi="Times New Roman" w:cs="Times New Roman"/>
                <w:sz w:val="26"/>
                <w:szCs w:val="26"/>
              </w:rPr>
              <w:t>xuất hiện biến chứng mạch máu</w:t>
            </w:r>
            <w:r w:rsidRPr="00E06EE3">
              <w:rPr>
                <w:rFonts w:ascii="Times New Roman" w:hAnsi="Times New Roman" w:cs="Times New Roman"/>
                <w:sz w:val="26"/>
                <w:szCs w:val="26"/>
              </w:rPr>
              <w:t xml:space="preserve"> của phụ nữ không có ĐTĐ là 13.9 ca mỗi 1,000 người mỗi năm.</w:t>
            </w:r>
          </w:p>
          <w:p w14:paraId="2488CA02" w14:textId="77777777" w:rsidR="008C0C21" w:rsidRDefault="008C0C21" w:rsidP="008B70BF">
            <w:pPr>
              <w:spacing w:line="360" w:lineRule="auto"/>
              <w:jc w:val="both"/>
              <w:rPr>
                <w:rFonts w:ascii="Times New Roman" w:hAnsi="Times New Roman" w:cs="Times New Roman"/>
                <w:b/>
                <w:bCs/>
                <w:sz w:val="26"/>
                <w:szCs w:val="26"/>
              </w:rPr>
            </w:pPr>
            <w:r w:rsidRPr="008C0C21">
              <w:rPr>
                <w:rFonts w:ascii="Times New Roman" w:hAnsi="Times New Roman" w:cs="Times New Roman"/>
                <w:b/>
                <w:bCs/>
                <w:sz w:val="26"/>
                <w:szCs w:val="26"/>
              </w:rPr>
              <w:t>Ví dụ 8 - Tính trọng suất bệnh mới dựa trên dân số giữa kì</w:t>
            </w:r>
          </w:p>
          <w:p w14:paraId="35D67CFA" w14:textId="29B68976" w:rsidR="008C0C21" w:rsidRDefault="008C0C21" w:rsidP="008B70BF">
            <w:pPr>
              <w:spacing w:line="360" w:lineRule="auto"/>
              <w:jc w:val="both"/>
              <w:rPr>
                <w:rFonts w:ascii="Times New Roman" w:hAnsi="Times New Roman" w:cs="Times New Roman"/>
                <w:i/>
                <w:iCs/>
                <w:sz w:val="26"/>
                <w:szCs w:val="26"/>
              </w:rPr>
            </w:pPr>
            <w:r w:rsidRPr="008C0C21">
              <w:rPr>
                <w:rFonts w:ascii="Times New Roman" w:hAnsi="Times New Roman" w:cs="Times New Roman"/>
                <w:sz w:val="26"/>
                <w:szCs w:val="26"/>
              </w:rPr>
              <w:lastRenderedPageBreak/>
              <w:t xml:space="preserve">Trong năm 2003, 44,232 ca mới mắc Hội chứng suy giảm miễn dịch mắc phải (AIDS) được báo cáo tại Mỹ. Dân số giữa kì ước tính của Mỹ năm 2003 là  290,809,777. </w:t>
            </w:r>
            <w:r w:rsidRPr="00AD280D">
              <w:rPr>
                <w:rFonts w:ascii="Times New Roman" w:hAnsi="Times New Roman" w:cs="Times New Roman"/>
                <w:i/>
                <w:iCs/>
                <w:sz w:val="26"/>
                <w:szCs w:val="26"/>
              </w:rPr>
              <w:t>Hãy tính trọng suất mới mắc AIDS trong năm 2003.</w:t>
            </w:r>
          </w:p>
          <w:p w14:paraId="5AC434C1" w14:textId="1577843D" w:rsidR="00AD280D" w:rsidRPr="00AD280D" w:rsidRDefault="00AD280D" w:rsidP="008B70BF">
            <w:pPr>
              <w:spacing w:line="360"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Giải đáp</w:t>
            </w:r>
          </w:p>
          <w:p w14:paraId="7C139EAB" w14:textId="57AE54AA" w:rsidR="008C0C21" w:rsidRPr="00CB0143" w:rsidRDefault="00CB0143" w:rsidP="008B70BF">
            <w:pPr>
              <w:spacing w:line="360" w:lineRule="auto"/>
              <w:jc w:val="both"/>
              <w:rPr>
                <w:rFonts w:ascii="Times New Roman" w:hAnsi="Times New Roman" w:cs="Times New Roman"/>
                <w:iCs/>
                <w:sz w:val="26"/>
                <w:szCs w:val="26"/>
              </w:rPr>
            </w:pPr>
            <m:oMathPara>
              <m:oMath>
                <m:r>
                  <m:rPr>
                    <m:sty m:val="p"/>
                  </m:rPr>
                  <w:rPr>
                    <w:rFonts w:ascii="Cambria Math" w:hAnsi="Cambria Math" w:cs="Times New Roman"/>
                    <w:sz w:val="26"/>
                    <w:szCs w:val="26"/>
                  </w:rPr>
                  <m:t>Trọng suất bệnh mới=</m:t>
                </m:r>
                <m:f>
                  <m:fPr>
                    <m:ctrlPr>
                      <w:rPr>
                        <w:rFonts w:ascii="Cambria Math" w:hAnsi="Cambria Math" w:cs="Times New Roman"/>
                        <w:iCs/>
                        <w:sz w:val="26"/>
                        <w:szCs w:val="26"/>
                      </w:rPr>
                    </m:ctrlPr>
                  </m:fPr>
                  <m:num>
                    <m:r>
                      <m:rPr>
                        <m:sty m:val="p"/>
                      </m:rPr>
                      <w:rPr>
                        <w:rFonts w:ascii="Cambria Math" w:hAnsi="Cambria Math" w:cs="Times New Roman"/>
                        <w:sz w:val="26"/>
                        <w:szCs w:val="26"/>
                      </w:rPr>
                      <m:t>44,232</m:t>
                    </m:r>
                  </m:num>
                  <m:den>
                    <m:r>
                      <m:rPr>
                        <m:sty m:val="p"/>
                      </m:rPr>
                      <w:rPr>
                        <w:rFonts w:ascii="Cambria Math" w:hAnsi="Cambria Math" w:cs="Times New Roman"/>
                        <w:sz w:val="26"/>
                        <w:szCs w:val="26"/>
                      </w:rPr>
                      <m:t>290,809,777</m:t>
                    </m:r>
                  </m:den>
                </m:f>
                <m:r>
                  <m:rPr>
                    <m:sty m:val="p"/>
                  </m:rPr>
                  <w:rPr>
                    <w:rFonts w:ascii="Cambria Math" w:eastAsiaTheme="minorEastAsia" w:hAnsi="Cambria Math" w:cs="Times New Roman"/>
                    <w:sz w:val="26"/>
                    <w:szCs w:val="26"/>
                  </w:rPr>
                  <m:t>x100,000</m:t>
                </m:r>
                <m:r>
                  <m:rPr>
                    <m:sty m:val="p"/>
                  </m:rPr>
                  <w:rPr>
                    <w:rFonts w:ascii="Cambria Math" w:eastAsiaTheme="minorEastAsia" w:hAnsi="Cambria Math" w:cs="Times New Roman"/>
                    <w:sz w:val="26"/>
                    <w:szCs w:val="26"/>
                  </w:rPr>
                  <w:br/>
                </m:r>
              </m:oMath>
              <m:oMath>
                <m:r>
                  <m:rPr>
                    <m:sty m:val="p"/>
                  </m:rPr>
                  <w:rPr>
                    <w:rFonts w:ascii="Cambria Math" w:hAnsi="Cambria Math" w:cs="Times New Roman"/>
                    <w:sz w:val="26"/>
                    <w:szCs w:val="26"/>
                  </w:rPr>
                  <m:t>=15.21 ca mới mắc AIDS mỗi 100,000 dân trong 1 năm (2003)</m:t>
                </m:r>
              </m:oMath>
            </m:oMathPara>
          </w:p>
          <w:p w14:paraId="56F9EF4B" w14:textId="41118E53" w:rsidR="008C0C21" w:rsidRPr="008C0C21" w:rsidRDefault="008C0C21" w:rsidP="008B70BF">
            <w:pPr>
              <w:spacing w:line="360" w:lineRule="auto"/>
              <w:jc w:val="both"/>
              <w:rPr>
                <w:rFonts w:ascii="Times New Roman" w:hAnsi="Times New Roman" w:cs="Times New Roman"/>
                <w:b/>
                <w:bCs/>
                <w:sz w:val="26"/>
                <w:szCs w:val="26"/>
              </w:rPr>
            </w:pPr>
          </w:p>
        </w:tc>
      </w:tr>
    </w:tbl>
    <w:p w14:paraId="0BF24A3B" w14:textId="77777777" w:rsidR="00E06EE3" w:rsidRPr="00E06EE3" w:rsidRDefault="00E06EE3" w:rsidP="008B70BF">
      <w:pPr>
        <w:spacing w:after="0" w:line="360" w:lineRule="auto"/>
        <w:jc w:val="both"/>
        <w:rPr>
          <w:rFonts w:ascii="Times New Roman" w:hAnsi="Times New Roman" w:cs="Times New Roman"/>
          <w:sz w:val="26"/>
          <w:szCs w:val="26"/>
        </w:rPr>
      </w:pPr>
    </w:p>
    <w:p w14:paraId="7AB94D53" w14:textId="4A4E7721" w:rsidR="00456F5B" w:rsidRDefault="00456F5B" w:rsidP="008B70BF">
      <w:pPr>
        <w:pStyle w:val="ListParagraph"/>
        <w:numPr>
          <w:ilvl w:val="1"/>
          <w:numId w:val="2"/>
        </w:numPr>
        <w:spacing w:after="0" w:line="360" w:lineRule="auto"/>
        <w:ind w:left="159" w:hanging="159"/>
        <w:jc w:val="both"/>
        <w:rPr>
          <w:rFonts w:ascii="Times New Roman" w:hAnsi="Times New Roman" w:cs="Times New Roman"/>
          <w:b/>
          <w:bCs/>
          <w:sz w:val="26"/>
          <w:szCs w:val="26"/>
        </w:rPr>
      </w:pPr>
      <w:r>
        <w:rPr>
          <w:rFonts w:ascii="Times New Roman" w:hAnsi="Times New Roman" w:cs="Times New Roman"/>
          <w:b/>
          <w:bCs/>
          <w:sz w:val="26"/>
          <w:szCs w:val="26"/>
        </w:rPr>
        <w:t>Tỉ suất mới mắc dồn (Cumulative incidence)</w:t>
      </w:r>
    </w:p>
    <w:p w14:paraId="2A38A8C0" w14:textId="3E0D4EAD" w:rsidR="00CE7F43" w:rsidRDefault="00CE7F43" w:rsidP="008B70BF">
      <w:pPr>
        <w:spacing w:after="0" w:line="360" w:lineRule="auto"/>
        <w:jc w:val="both"/>
        <w:rPr>
          <w:rFonts w:ascii="Times New Roman" w:hAnsi="Times New Roman" w:cs="Times New Roman"/>
          <w:sz w:val="26"/>
          <w:szCs w:val="26"/>
        </w:rPr>
      </w:pPr>
      <w:r w:rsidRPr="00CE7F43">
        <w:rPr>
          <w:rFonts w:ascii="Times New Roman" w:hAnsi="Times New Roman" w:cs="Times New Roman"/>
          <w:sz w:val="26"/>
          <w:szCs w:val="26"/>
        </w:rPr>
        <w:t>Tỉ suất mới mắc dồn là tỉ lệ xuất hiện bệnh trong dân số không mắc bệnh lúc ban đầu trong một khoảng thời gian xác định. Có nhiều từ đồng nghĩa bao gồm tỉ suất tấn công (attack rate), nguy cơ (risk), xác suất mắc bệnh (probability of getting disease) hay tỉ lệ mới mắc (incidence proportion). Tỉ suất mới mắc dồn là tỉ lệ, vì những người xuất hiện bệnh trong tử số đều thuộc về mẫu số (toàn bộ dân số).</w:t>
      </w:r>
    </w:p>
    <w:p w14:paraId="5110F718" w14:textId="7572D3A1" w:rsidR="00CE7F43" w:rsidRPr="00127E66" w:rsidRDefault="00127E66" w:rsidP="008B70BF">
      <w:pPr>
        <w:spacing w:after="0" w:line="360" w:lineRule="auto"/>
        <w:jc w:val="both"/>
        <w:rPr>
          <w:rFonts w:ascii="Times New Roman" w:hAnsi="Times New Roman" w:cs="Times New Roman"/>
          <w:iCs/>
          <w:sz w:val="26"/>
          <w:szCs w:val="26"/>
        </w:rPr>
      </w:pPr>
      <m:oMathPara>
        <m:oMath>
          <m:r>
            <m:rPr>
              <m:sty m:val="p"/>
            </m:rPr>
            <w:rPr>
              <w:rFonts w:ascii="Cambria Math" w:hAnsi="Cambria Math" w:cs="Times New Roman"/>
              <w:sz w:val="26"/>
              <w:szCs w:val="26"/>
            </w:rPr>
            <m:t>Tỉ số mới mắc dồn=</m:t>
          </m:r>
          <m:f>
            <m:fPr>
              <m:ctrlPr>
                <w:rPr>
                  <w:rFonts w:ascii="Cambria Math" w:hAnsi="Cambria Math" w:cs="Times New Roman"/>
                  <w:iCs/>
                  <w:sz w:val="26"/>
                  <w:szCs w:val="26"/>
                </w:rPr>
              </m:ctrlPr>
            </m:fPr>
            <m:num>
              <m:r>
                <m:rPr>
                  <m:sty m:val="p"/>
                </m:rPr>
                <w:rPr>
                  <w:rFonts w:ascii="Cambria Math" w:hAnsi="Cambria Math" w:cs="Times New Roman"/>
                  <w:sz w:val="26"/>
                  <w:szCs w:val="26"/>
                </w:rPr>
                <m:t>Số ca mới mắc bệnh trong khoảng thời gian xác định </m:t>
              </m:r>
            </m:num>
            <m:den>
              <m:r>
                <m:rPr>
                  <m:sty m:val="p"/>
                </m:rPr>
                <w:rPr>
                  <w:rFonts w:ascii="Cambria Math" w:hAnsi="Cambria Math" w:cs="Times New Roman"/>
                  <w:sz w:val="26"/>
                  <w:szCs w:val="26"/>
                </w:rPr>
                <m:t>Dân số nguy cơ đầu thời khoảng</m:t>
              </m:r>
            </m:den>
          </m:f>
          <m:r>
            <m:rPr>
              <m:sty m:val="p"/>
            </m:rPr>
            <w:rPr>
              <w:rFonts w:ascii="Cambria Math" w:hAnsi="Cambria Math" w:cs="Times New Roman"/>
              <w:sz w:val="26"/>
              <w:szCs w:val="26"/>
            </w:rPr>
            <m:t xml:space="preserve">x </m:t>
          </m:r>
          <m:sSup>
            <m:sSupPr>
              <m:ctrlPr>
                <w:rPr>
                  <w:rFonts w:ascii="Cambria Math" w:hAnsi="Cambria Math" w:cs="Times New Roman"/>
                  <w:iCs/>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n</m:t>
              </m:r>
            </m:sup>
          </m:sSup>
        </m:oMath>
      </m:oMathPara>
    </w:p>
    <w:p w14:paraId="7D3D10E8" w14:textId="7AC4A6ED" w:rsidR="00CE7F43" w:rsidRDefault="00CE7F43" w:rsidP="008B70BF">
      <w:pPr>
        <w:spacing w:after="0"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9"/>
      </w:tblGrid>
      <w:tr w:rsidR="00CE7F43" w:rsidRPr="009030CF" w14:paraId="1C26051B" w14:textId="77777777" w:rsidTr="00A92722">
        <w:tc>
          <w:tcPr>
            <w:tcW w:w="9019" w:type="dxa"/>
            <w:tcBorders>
              <w:top w:val="nil"/>
              <w:left w:val="nil"/>
              <w:bottom w:val="nil"/>
              <w:right w:val="nil"/>
            </w:tcBorders>
            <w:shd w:val="clear" w:color="auto" w:fill="D9E2F3" w:themeFill="accent1" w:themeFillTint="33"/>
          </w:tcPr>
          <w:p w14:paraId="4E34C97A" w14:textId="77777777" w:rsidR="00CE7F43" w:rsidRDefault="00CE7F43" w:rsidP="008B70BF">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Dân số nguy cơ</w:t>
            </w:r>
          </w:p>
          <w:p w14:paraId="42B45B79" w14:textId="0C0317B6" w:rsidR="00CE7F43" w:rsidRPr="00CE7F43" w:rsidRDefault="00CE7F43" w:rsidP="008B70BF">
            <w:pPr>
              <w:spacing w:line="360" w:lineRule="auto"/>
              <w:rPr>
                <w:rFonts w:ascii="Times New Roman" w:hAnsi="Times New Roman" w:cs="Times New Roman"/>
                <w:sz w:val="26"/>
                <w:szCs w:val="26"/>
                <w:lang w:val="vi-VN"/>
              </w:rPr>
            </w:pPr>
            <w:r w:rsidRPr="00CE7F43">
              <w:rPr>
                <w:rFonts w:ascii="Times New Roman" w:hAnsi="Times New Roman" w:cs="Times New Roman"/>
                <w:sz w:val="26"/>
                <w:szCs w:val="26"/>
                <w:lang w:val="vi-VN"/>
              </w:rPr>
              <w:t>Mẫu số của tỉ suất mới mắc dồn là dân số nguy cơ ở đầu thời khoảng theo dõi. Dân số nguy cơ ở đây là những người có nguy cơ phát triển thành ca bệnh. Ví dụ, nếu tử số là những ca mới mắc ung thư buồng trứng, thì mẫu số nên là phụ nữ, vì đàn ông không có buồng trứng. Việc lấy thông tin này tương đối dễ vì số liệu thống kê của tổng cục thống kê thường được phân loại theo giới. Thật ra, lý tưởng nhất, mẫu số nên là những phụ nữ có buồng trứng, tức là loại trừ những người đã cắt bỏ buồng trứng (đặc biệt là trong phẫu thuật cắt tử cung thường kèm theo cắt 2 buồng trứng), tuy nhiên số liệu này hiện không có.</w:t>
            </w:r>
          </w:p>
        </w:tc>
      </w:tr>
    </w:tbl>
    <w:p w14:paraId="1AE8D572" w14:textId="53C36A5A" w:rsidR="00CE7F43" w:rsidRPr="006F3C48" w:rsidRDefault="00CE7F43" w:rsidP="008B70BF">
      <w:pPr>
        <w:spacing w:after="0" w:line="360" w:lineRule="auto"/>
        <w:ind w:firstLine="180"/>
        <w:jc w:val="both"/>
        <w:rPr>
          <w:rFonts w:ascii="Times New Roman" w:hAnsi="Times New Roman" w:cs="Times New Roman"/>
          <w:sz w:val="26"/>
          <w:szCs w:val="26"/>
          <w:lang w:val="vi-VN"/>
        </w:rPr>
      </w:pPr>
      <w:r w:rsidRPr="006F3C48">
        <w:rPr>
          <w:rFonts w:ascii="Times New Roman" w:hAnsi="Times New Roman" w:cs="Times New Roman"/>
          <w:sz w:val="26"/>
          <w:szCs w:val="26"/>
          <w:lang w:val="vi-VN"/>
        </w:rPr>
        <w:t>Trong bối cảnh một trận dịch, thuật ngữ tỉ suất tấn công (attack rate) thường được sử dụng hơn. Nó là nguy cơ mắc bệnh trong một khoảng thời gian xác định, mà ở đây là thời gian diễn ra một vụ dịch.</w:t>
      </w:r>
    </w:p>
    <w:tbl>
      <w:tblPr>
        <w:tblStyle w:val="TableGrid"/>
        <w:tblW w:w="0" w:type="auto"/>
        <w:tblLook w:val="04A0" w:firstRow="1" w:lastRow="0" w:firstColumn="1" w:lastColumn="0" w:noHBand="0" w:noVBand="1"/>
      </w:tblPr>
      <w:tblGrid>
        <w:gridCol w:w="9019"/>
      </w:tblGrid>
      <w:tr w:rsidR="00CE7F43" w14:paraId="526F8E28" w14:textId="77777777" w:rsidTr="00A92722">
        <w:tc>
          <w:tcPr>
            <w:tcW w:w="9019" w:type="dxa"/>
            <w:tcBorders>
              <w:top w:val="nil"/>
              <w:left w:val="nil"/>
              <w:bottom w:val="nil"/>
              <w:right w:val="nil"/>
            </w:tcBorders>
            <w:shd w:val="clear" w:color="auto" w:fill="D9E2F3" w:themeFill="accent1" w:themeFillTint="33"/>
          </w:tcPr>
          <w:p w14:paraId="6F3BAB30" w14:textId="77777777" w:rsidR="00CE7F43" w:rsidRDefault="00CE7F43" w:rsidP="008B70BF">
            <w:pPr>
              <w:spacing w:line="360" w:lineRule="auto"/>
              <w:jc w:val="both"/>
              <w:rPr>
                <w:rFonts w:ascii="Times New Roman" w:hAnsi="Times New Roman" w:cs="Times New Roman"/>
                <w:b/>
                <w:bCs/>
                <w:sz w:val="26"/>
                <w:szCs w:val="26"/>
                <w:lang w:val="vi-VN"/>
              </w:rPr>
            </w:pPr>
            <w:r w:rsidRPr="006F3C48">
              <w:rPr>
                <w:rFonts w:ascii="Times New Roman" w:hAnsi="Times New Roman" w:cs="Times New Roman"/>
                <w:b/>
                <w:bCs/>
                <w:sz w:val="26"/>
                <w:szCs w:val="26"/>
                <w:lang w:val="vi-VN"/>
              </w:rPr>
              <w:t>Ví dụ 9</w:t>
            </w:r>
            <w:r>
              <w:rPr>
                <w:rFonts w:ascii="Times New Roman" w:hAnsi="Times New Roman" w:cs="Times New Roman"/>
                <w:b/>
                <w:bCs/>
                <w:sz w:val="26"/>
                <w:szCs w:val="26"/>
                <w:lang w:val="vi-VN"/>
              </w:rPr>
              <w:t xml:space="preserve"> – Tính tỉ suất mới mắc dồn</w:t>
            </w:r>
          </w:p>
          <w:p w14:paraId="6F672A6F" w14:textId="7ED2E75F" w:rsidR="00CE7F43" w:rsidRPr="004D7C37" w:rsidRDefault="00CE7F43" w:rsidP="008B70BF">
            <w:pPr>
              <w:spacing w:line="360" w:lineRule="auto"/>
              <w:jc w:val="both"/>
              <w:rPr>
                <w:rFonts w:ascii="Times New Roman" w:hAnsi="Times New Roman" w:cs="Times New Roman"/>
                <w:i/>
                <w:iCs/>
                <w:sz w:val="26"/>
                <w:szCs w:val="26"/>
                <w:lang w:val="vi-VN"/>
              </w:rPr>
            </w:pPr>
            <w:r w:rsidRPr="004D7C37">
              <w:rPr>
                <w:rFonts w:ascii="Times New Roman" w:hAnsi="Times New Roman" w:cs="Times New Roman"/>
                <w:i/>
                <w:iCs/>
                <w:sz w:val="26"/>
                <w:szCs w:val="26"/>
                <w:lang w:val="vi-VN"/>
              </w:rPr>
              <w:lastRenderedPageBreak/>
              <w:t>Hãy tính tỉ suất mới mắc dồn dựa trên thông tin của ví dụ 6.</w:t>
            </w:r>
          </w:p>
          <w:p w14:paraId="7C0322FD" w14:textId="6D8F1BEF" w:rsidR="006C182C" w:rsidRPr="007F3CF1" w:rsidRDefault="007F3CF1" w:rsidP="008B70BF">
            <w:pPr>
              <w:spacing w:line="360" w:lineRule="auto"/>
              <w:jc w:val="both"/>
              <w:rPr>
                <w:rFonts w:ascii="Times New Roman" w:eastAsiaTheme="minorEastAsia" w:hAnsi="Times New Roman" w:cs="Times New Roman"/>
                <w:iCs/>
                <w:sz w:val="26"/>
                <w:szCs w:val="26"/>
                <w:lang w:val="vi-VN"/>
              </w:rPr>
            </w:pPr>
            <m:oMathPara>
              <m:oMath>
                <m:r>
                  <m:rPr>
                    <m:sty m:val="p"/>
                  </m:rPr>
                  <w:rPr>
                    <w:rFonts w:ascii="Cambria Math" w:hAnsi="Cambria Math" w:cs="Times New Roman"/>
                    <w:sz w:val="26"/>
                    <w:szCs w:val="26"/>
                    <w:lang w:val="vi-VN"/>
                  </w:rPr>
                  <m:t>Tỉ suất mới mắc dồn=</m:t>
                </m:r>
                <m:f>
                  <m:fPr>
                    <m:ctrlPr>
                      <w:rPr>
                        <w:rFonts w:ascii="Cambria Math" w:hAnsi="Cambria Math" w:cs="Times New Roman"/>
                        <w:iCs/>
                        <w:sz w:val="26"/>
                        <w:szCs w:val="26"/>
                        <w:lang w:val="vi-VN"/>
                      </w:rPr>
                    </m:ctrlPr>
                  </m:fPr>
                  <m:num>
                    <m:r>
                      <m:rPr>
                        <m:sty m:val="p"/>
                      </m:rPr>
                      <w:rPr>
                        <w:rFonts w:ascii="Cambria Math" w:hAnsi="Cambria Math" w:cs="Times New Roman"/>
                        <w:sz w:val="26"/>
                        <w:szCs w:val="26"/>
                        <w:lang w:val="vi-VN"/>
                      </w:rPr>
                      <m:t>16</m:t>
                    </m:r>
                  </m:num>
                  <m:den>
                    <m:r>
                      <m:rPr>
                        <m:sty m:val="p"/>
                      </m:rPr>
                      <w:rPr>
                        <w:rFonts w:ascii="Cambria Math" w:hAnsi="Cambria Math" w:cs="Times New Roman"/>
                        <w:sz w:val="26"/>
                        <w:szCs w:val="26"/>
                        <w:lang w:val="vi-VN"/>
                      </w:rPr>
                      <m:t>2,100</m:t>
                    </m:r>
                  </m:den>
                </m:f>
                <m:r>
                  <m:rPr>
                    <m:sty m:val="p"/>
                  </m:rPr>
                  <w:rPr>
                    <w:rFonts w:ascii="Cambria Math" w:hAnsi="Cambria Math" w:cs="Times New Roman"/>
                    <w:sz w:val="26"/>
                    <w:szCs w:val="26"/>
                    <w:lang w:val="vi-VN"/>
                  </w:rPr>
                  <m:t>x1,000</m:t>
                </m:r>
                <m:r>
                  <m:rPr>
                    <m:sty m:val="p"/>
                  </m:rPr>
                  <w:rPr>
                    <w:rFonts w:ascii="Cambria Math" w:hAnsi="Cambria Math" w:cs="Times New Roman"/>
                    <w:sz w:val="26"/>
                    <w:szCs w:val="26"/>
                    <w:lang w:val="vi-VN"/>
                  </w:rPr>
                  <w:br/>
                </m:r>
              </m:oMath>
              <m:oMath>
                <m:r>
                  <m:rPr>
                    <m:sty m:val="p"/>
                  </m:rPr>
                  <w:rPr>
                    <w:rFonts w:ascii="Cambria Math" w:hAnsi="Cambria Math" w:cs="Times New Roman"/>
                    <w:sz w:val="26"/>
                    <w:szCs w:val="26"/>
                    <w:lang w:val="vi-VN"/>
                  </w:rPr>
                  <m:t>=7.6 ca bệnh mỗi 1,000 người trong 4 năm</m:t>
                </m:r>
                <m:r>
                  <m:rPr>
                    <m:sty m:val="p"/>
                  </m:rPr>
                  <w:rPr>
                    <w:rFonts w:ascii="Cambria Math" w:hAnsi="Cambria Math" w:cs="Times New Roman"/>
                    <w:sz w:val="26"/>
                    <w:szCs w:val="26"/>
                    <w:lang w:val="vi-VN"/>
                  </w:rPr>
                  <w:br/>
                </m:r>
              </m:oMath>
              <m:oMath>
                <m:r>
                  <m:rPr>
                    <m:sty m:val="p"/>
                  </m:rPr>
                  <w:rPr>
                    <w:rFonts w:ascii="Cambria Math" w:hAnsi="Cambria Math" w:cs="Times New Roman"/>
                    <w:sz w:val="26"/>
                    <w:szCs w:val="26"/>
                    <w:lang w:val="vi-VN"/>
                  </w:rPr>
                  <m:t xml:space="preserve">=1.9 ca bệnh mỗi 1,000 người trong 1 năm </m:t>
                </m:r>
              </m:oMath>
            </m:oMathPara>
          </w:p>
          <w:p w14:paraId="4D9EA8B3" w14:textId="2F0F9B48" w:rsidR="004D7C37" w:rsidRPr="006F3C48" w:rsidRDefault="004D7C37" w:rsidP="008B70BF">
            <w:pPr>
              <w:spacing w:line="360" w:lineRule="auto"/>
              <w:jc w:val="both"/>
              <w:rPr>
                <w:rFonts w:ascii="Times New Roman" w:hAnsi="Times New Roman" w:cs="Times New Roman"/>
                <w:b/>
                <w:bCs/>
                <w:i/>
                <w:iCs/>
                <w:sz w:val="26"/>
                <w:szCs w:val="26"/>
                <w:lang w:val="vi-VN"/>
              </w:rPr>
            </w:pPr>
            <w:r w:rsidRPr="006F3C48">
              <w:rPr>
                <w:rFonts w:ascii="Times New Roman" w:eastAsiaTheme="minorEastAsia" w:hAnsi="Times New Roman" w:cs="Times New Roman"/>
                <w:b/>
                <w:bCs/>
                <w:i/>
                <w:iCs/>
                <w:sz w:val="26"/>
                <w:szCs w:val="26"/>
                <w:lang w:val="vi-VN"/>
              </w:rPr>
              <w:t>Giải đáp</w:t>
            </w:r>
          </w:p>
          <w:p w14:paraId="6D790C04" w14:textId="77777777" w:rsidR="00CE7F43" w:rsidRDefault="00CE7F43" w:rsidP="008B70BF">
            <w:pPr>
              <w:spacing w:line="360" w:lineRule="auto"/>
              <w:jc w:val="both"/>
              <w:rPr>
                <w:rFonts w:ascii="Times New Roman" w:hAnsi="Times New Roman" w:cs="Times New Roman"/>
                <w:sz w:val="26"/>
                <w:szCs w:val="26"/>
                <w:lang w:val="vi-VN"/>
              </w:rPr>
            </w:pPr>
            <w:r w:rsidRPr="00CE7F43">
              <w:rPr>
                <w:rFonts w:ascii="Times New Roman" w:hAnsi="Times New Roman" w:cs="Times New Roman"/>
                <w:sz w:val="26"/>
                <w:szCs w:val="26"/>
                <w:lang w:val="vi-VN"/>
              </w:rPr>
              <w:t>Chúng ta thấy rằng tỉ suất mới mắc dồn  ước lượng non tỉ suất thực sự bởi vì nó không quan tâm tới những trường hợp mất dấu theo dõi, và cho rằng tất cả đều không có bệnh trong vòng 4 năm.</w:t>
            </w:r>
          </w:p>
          <w:p w14:paraId="6883A85B" w14:textId="787312F1" w:rsidR="00CE7F43" w:rsidRPr="006F3C48" w:rsidRDefault="00CE7F43" w:rsidP="008B70BF">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Ví dụ 10 – Tính nguy cơ tử vong</w:t>
            </w:r>
            <w:r w:rsidR="0089610E" w:rsidRPr="006F3C48">
              <w:rPr>
                <w:rFonts w:ascii="Times New Roman" w:hAnsi="Times New Roman" w:cs="Times New Roman"/>
                <w:b/>
                <w:bCs/>
                <w:sz w:val="26"/>
                <w:szCs w:val="26"/>
                <w:lang w:val="vi-VN"/>
              </w:rPr>
              <w:t xml:space="preserve"> (hay còn gọi là tỉ lệ tử vong ca bệnh – case fatiltiy rate</w:t>
            </w:r>
          </w:p>
          <w:p w14:paraId="1354A2F4" w14:textId="04C4E7AF" w:rsidR="00CE7F43" w:rsidRDefault="00CE7F43" w:rsidP="008B70BF">
            <w:pPr>
              <w:spacing w:line="360" w:lineRule="auto"/>
              <w:jc w:val="both"/>
              <w:rPr>
                <w:rFonts w:ascii="Times New Roman" w:hAnsi="Times New Roman" w:cs="Times New Roman"/>
                <w:i/>
                <w:iCs/>
                <w:sz w:val="26"/>
                <w:szCs w:val="26"/>
                <w:lang w:val="vi-VN"/>
              </w:rPr>
            </w:pPr>
            <w:r w:rsidRPr="00CE7F43">
              <w:rPr>
                <w:rFonts w:ascii="Times New Roman" w:hAnsi="Times New Roman" w:cs="Times New Roman"/>
                <w:sz w:val="26"/>
                <w:szCs w:val="26"/>
                <w:lang w:val="vi-VN"/>
              </w:rPr>
              <w:t xml:space="preserve">Trong một nghiên cứu về đái tháo đường, 100 trong số 189 bệnh nhân nam tử vong trong vòng 13 năm theo dõi. </w:t>
            </w:r>
            <w:r w:rsidRPr="004D7C37">
              <w:rPr>
                <w:rFonts w:ascii="Times New Roman" w:hAnsi="Times New Roman" w:cs="Times New Roman"/>
                <w:i/>
                <w:iCs/>
                <w:sz w:val="26"/>
                <w:szCs w:val="26"/>
                <w:lang w:val="vi-VN"/>
              </w:rPr>
              <w:t>Hãy tính nguy cơ tử vong của những người này.</w:t>
            </w:r>
          </w:p>
          <w:p w14:paraId="10F8E5D7" w14:textId="1F3AEC71" w:rsidR="004D7C37" w:rsidRPr="004D7C37" w:rsidRDefault="004D7C37" w:rsidP="008B70BF">
            <w:pPr>
              <w:spacing w:line="360"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Giải đáp</w:t>
            </w:r>
          </w:p>
          <w:p w14:paraId="4F11F4F8" w14:textId="7501D316" w:rsidR="0006343F" w:rsidRPr="008D299D" w:rsidRDefault="008D299D" w:rsidP="008B70BF">
            <w:pPr>
              <w:spacing w:line="360" w:lineRule="auto"/>
              <w:jc w:val="both"/>
              <w:rPr>
                <w:rFonts w:ascii="Times New Roman" w:hAnsi="Times New Roman" w:cs="Times New Roman"/>
                <w:iCs/>
                <w:sz w:val="26"/>
                <w:szCs w:val="26"/>
                <w:lang w:val="vi-VN"/>
              </w:rPr>
            </w:pPr>
            <m:oMathPara>
              <m:oMath>
                <m:r>
                  <m:rPr>
                    <m:sty m:val="p"/>
                  </m:rPr>
                  <w:rPr>
                    <w:rFonts w:ascii="Cambria Math" w:hAnsi="Cambria Math" w:cs="Times New Roman"/>
                    <w:sz w:val="26"/>
                    <w:szCs w:val="26"/>
                    <w:lang w:val="vi-VN"/>
                  </w:rPr>
                  <m:t>Nguy cơ=</m:t>
                </m:r>
                <m:f>
                  <m:fPr>
                    <m:ctrlPr>
                      <w:rPr>
                        <w:rFonts w:ascii="Cambria Math" w:hAnsi="Cambria Math" w:cs="Times New Roman"/>
                        <w:iCs/>
                        <w:sz w:val="26"/>
                        <w:szCs w:val="26"/>
                        <w:lang w:val="vi-VN"/>
                      </w:rPr>
                    </m:ctrlPr>
                  </m:fPr>
                  <m:num>
                    <m:r>
                      <m:rPr>
                        <m:sty m:val="p"/>
                      </m:rPr>
                      <w:rPr>
                        <w:rFonts w:ascii="Cambria Math" w:hAnsi="Cambria Math" w:cs="Times New Roman"/>
                        <w:sz w:val="26"/>
                        <w:szCs w:val="26"/>
                        <w:lang w:val="vi-VN"/>
                      </w:rPr>
                      <m:t>100</m:t>
                    </m:r>
                  </m:num>
                  <m:den>
                    <m:r>
                      <m:rPr>
                        <m:sty m:val="p"/>
                      </m:rPr>
                      <w:rPr>
                        <w:rFonts w:ascii="Cambria Math" w:hAnsi="Cambria Math" w:cs="Times New Roman"/>
                        <w:sz w:val="26"/>
                        <w:szCs w:val="26"/>
                        <w:lang w:val="vi-VN"/>
                      </w:rPr>
                      <m:t>189</m:t>
                    </m:r>
                  </m:den>
                </m:f>
                <m:r>
                  <m:rPr>
                    <m:sty m:val="p"/>
                  </m:rPr>
                  <w:rPr>
                    <w:rFonts w:ascii="Cambria Math" w:hAnsi="Cambria Math" w:cs="Times New Roman"/>
                    <w:sz w:val="26"/>
                    <w:szCs w:val="26"/>
                    <w:lang w:val="vi-VN"/>
                  </w:rPr>
                  <m:t>x100=52.9%</m:t>
                </m:r>
              </m:oMath>
            </m:oMathPara>
          </w:p>
          <w:p w14:paraId="2AE049AB" w14:textId="77777777" w:rsidR="00CE7F43" w:rsidRDefault="00CE7F43" w:rsidP="008B70BF">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Ví dụ 11 – Tính tỉ suất tấn công</w:t>
            </w:r>
          </w:p>
          <w:p w14:paraId="4D0F7609" w14:textId="328D7142" w:rsidR="00CE7F43" w:rsidRDefault="00CE7F43" w:rsidP="008B70BF">
            <w:pPr>
              <w:spacing w:line="360" w:lineRule="auto"/>
              <w:jc w:val="both"/>
              <w:rPr>
                <w:rFonts w:ascii="Times New Roman" w:hAnsi="Times New Roman" w:cs="Times New Roman"/>
                <w:i/>
                <w:iCs/>
                <w:sz w:val="26"/>
                <w:szCs w:val="26"/>
                <w:lang w:val="vi-VN"/>
              </w:rPr>
            </w:pPr>
            <w:r w:rsidRPr="00CE7F43">
              <w:rPr>
                <w:rFonts w:ascii="Times New Roman" w:hAnsi="Times New Roman" w:cs="Times New Roman"/>
                <w:sz w:val="26"/>
                <w:szCs w:val="26"/>
                <w:lang w:val="vi-VN"/>
              </w:rPr>
              <w:t xml:space="preserve">Trong một vụ dịch viêm dạ dày ruột ở những người đi dã ngoại, 99 người có ăn salad khoai tây, và 30 trong số đó xuất hiện tình trạng viêm dạ dày ruột. </w:t>
            </w:r>
            <w:r w:rsidRPr="004D7C37">
              <w:rPr>
                <w:rFonts w:ascii="Times New Roman" w:hAnsi="Times New Roman" w:cs="Times New Roman"/>
                <w:i/>
                <w:iCs/>
                <w:sz w:val="26"/>
                <w:szCs w:val="26"/>
                <w:lang w:val="vi-VN"/>
              </w:rPr>
              <w:t>Hãy tính nguy cơ bệnh ở những người ăn salad khoai tây.</w:t>
            </w:r>
          </w:p>
          <w:p w14:paraId="773ED261" w14:textId="367C8773" w:rsidR="004D7C37" w:rsidRPr="004D7C37" w:rsidRDefault="004D7C37" w:rsidP="008B70BF">
            <w:pPr>
              <w:spacing w:line="360"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Giải đáp</w:t>
            </w:r>
          </w:p>
          <w:p w14:paraId="67376020" w14:textId="39C7423B" w:rsidR="00CE7F43" w:rsidRPr="00E03C5A" w:rsidRDefault="00E03C5A" w:rsidP="008B70BF">
            <w:pPr>
              <w:spacing w:line="360" w:lineRule="auto"/>
              <w:jc w:val="both"/>
              <w:rPr>
                <w:rFonts w:ascii="Times New Roman" w:hAnsi="Times New Roman" w:cs="Times New Roman"/>
                <w:iCs/>
                <w:sz w:val="26"/>
                <w:szCs w:val="26"/>
                <w:lang w:val="vi-VN"/>
              </w:rPr>
            </w:pPr>
            <m:oMathPara>
              <m:oMath>
                <m:r>
                  <m:rPr>
                    <m:sty m:val="p"/>
                  </m:rPr>
                  <w:rPr>
                    <w:rFonts w:ascii="Cambria Math" w:hAnsi="Cambria Math" w:cs="Times New Roman"/>
                    <w:sz w:val="26"/>
                    <w:szCs w:val="26"/>
                    <w:lang w:val="vi-VN"/>
                  </w:rPr>
                  <m:t>Nguy cơ=Tỉ suất chuyên biệt theo thức ăn</m:t>
                </m:r>
                <m:r>
                  <m:rPr>
                    <m:sty m:val="p"/>
                  </m:rPr>
                  <w:rPr>
                    <w:rFonts w:ascii="Cambria Math" w:hAnsi="Cambria Math" w:cs="Times New Roman"/>
                    <w:sz w:val="26"/>
                    <w:szCs w:val="26"/>
                    <w:lang w:val="vi-VN"/>
                  </w:rPr>
                  <w:br/>
                </m:r>
              </m:oMath>
              <m:oMath>
                <m:r>
                  <m:rPr>
                    <m:sty m:val="p"/>
                  </m:rPr>
                  <w:rPr>
                    <w:rFonts w:ascii="Cambria Math" w:hAnsi="Cambria Math" w:cs="Times New Roman"/>
                    <w:sz w:val="26"/>
                    <w:szCs w:val="26"/>
                    <w:lang w:val="vi-VN"/>
                  </w:rPr>
                  <m:t>=</m:t>
                </m:r>
                <m:f>
                  <m:fPr>
                    <m:ctrlPr>
                      <w:rPr>
                        <w:rFonts w:ascii="Cambria Math" w:hAnsi="Cambria Math" w:cs="Times New Roman"/>
                        <w:iCs/>
                        <w:sz w:val="26"/>
                        <w:szCs w:val="26"/>
                        <w:lang w:val="vi-VN"/>
                      </w:rPr>
                    </m:ctrlPr>
                  </m:fPr>
                  <m:num>
                    <m:r>
                      <m:rPr>
                        <m:sty m:val="p"/>
                      </m:rPr>
                      <w:rPr>
                        <w:rFonts w:ascii="Cambria Math" w:hAnsi="Cambria Math" w:cs="Times New Roman"/>
                        <w:sz w:val="26"/>
                        <w:szCs w:val="26"/>
                        <w:lang w:val="vi-VN"/>
                      </w:rPr>
                      <m:t>30</m:t>
                    </m:r>
                  </m:num>
                  <m:den>
                    <m:r>
                      <m:rPr>
                        <m:sty m:val="p"/>
                      </m:rPr>
                      <w:rPr>
                        <w:rFonts w:ascii="Cambria Math" w:hAnsi="Cambria Math" w:cs="Times New Roman"/>
                        <w:sz w:val="26"/>
                        <w:szCs w:val="26"/>
                        <w:lang w:val="vi-VN"/>
                      </w:rPr>
                      <m:t>99</m:t>
                    </m:r>
                  </m:den>
                </m:f>
                <m:r>
                  <m:rPr>
                    <m:sty m:val="p"/>
                  </m:rPr>
                  <w:rPr>
                    <w:rFonts w:ascii="Cambria Math" w:hAnsi="Cambria Math" w:cs="Times New Roman"/>
                    <w:sz w:val="26"/>
                    <w:szCs w:val="26"/>
                    <w:lang w:val="vi-VN"/>
                  </w:rPr>
                  <m:t>x100=0.303x100</m:t>
                </m:r>
                <m:r>
                  <m:rPr>
                    <m:sty m:val="p"/>
                  </m:rPr>
                  <w:rPr>
                    <w:rFonts w:ascii="Cambria Math" w:hAnsi="Cambria Math" w:cs="Times New Roman"/>
                    <w:sz w:val="26"/>
                    <w:szCs w:val="26"/>
                    <w:lang w:val="vi-VN"/>
                  </w:rPr>
                  <w:br/>
                </m:r>
              </m:oMath>
              <m:oMath>
                <m:r>
                  <m:rPr>
                    <m:sty m:val="p"/>
                  </m:rPr>
                  <w:rPr>
                    <w:rFonts w:ascii="Cambria Math" w:hAnsi="Cambria Math" w:cs="Times New Roman"/>
                    <w:sz w:val="26"/>
                    <w:szCs w:val="26"/>
                    <w:lang w:val="vi-VN"/>
                  </w:rPr>
                  <m:t>=30.3%</m:t>
                </m:r>
              </m:oMath>
            </m:oMathPara>
          </w:p>
        </w:tc>
      </w:tr>
    </w:tbl>
    <w:p w14:paraId="2113DD85" w14:textId="77777777" w:rsidR="00CE7F43" w:rsidRPr="00CE7F43" w:rsidRDefault="00CE7F43" w:rsidP="008B70BF">
      <w:pPr>
        <w:spacing w:after="0" w:line="360" w:lineRule="auto"/>
        <w:jc w:val="both"/>
        <w:rPr>
          <w:rFonts w:ascii="Times New Roman" w:hAnsi="Times New Roman" w:cs="Times New Roman"/>
          <w:sz w:val="26"/>
          <w:szCs w:val="26"/>
        </w:rPr>
      </w:pPr>
    </w:p>
    <w:p w14:paraId="6611AE6D" w14:textId="5FC2A962" w:rsidR="00456F5B" w:rsidRDefault="00456F5B" w:rsidP="008B70BF">
      <w:pPr>
        <w:pStyle w:val="ListParagraph"/>
        <w:numPr>
          <w:ilvl w:val="1"/>
          <w:numId w:val="2"/>
        </w:numPr>
        <w:spacing w:after="0" w:line="360" w:lineRule="auto"/>
        <w:ind w:left="159" w:hanging="159"/>
        <w:jc w:val="both"/>
        <w:rPr>
          <w:rFonts w:ascii="Times New Roman" w:hAnsi="Times New Roman" w:cs="Times New Roman"/>
          <w:b/>
          <w:bCs/>
          <w:sz w:val="26"/>
          <w:szCs w:val="26"/>
        </w:rPr>
      </w:pPr>
      <w:r>
        <w:rPr>
          <w:rFonts w:ascii="Times New Roman" w:hAnsi="Times New Roman" w:cs="Times New Roman"/>
          <w:b/>
          <w:bCs/>
          <w:sz w:val="26"/>
          <w:szCs w:val="26"/>
        </w:rPr>
        <w:t>Tỉ lệ hiện mắc (Prevalence)</w:t>
      </w:r>
    </w:p>
    <w:p w14:paraId="460E207A" w14:textId="4B8BA23B" w:rsidR="00A26704" w:rsidRPr="00A26704" w:rsidRDefault="00A26704" w:rsidP="008B70BF">
      <w:pPr>
        <w:spacing w:after="0" w:line="360" w:lineRule="auto"/>
        <w:jc w:val="both"/>
        <w:rPr>
          <w:rFonts w:ascii="Times New Roman" w:hAnsi="Times New Roman" w:cs="Times New Roman"/>
          <w:sz w:val="26"/>
          <w:szCs w:val="26"/>
        </w:rPr>
      </w:pPr>
      <w:r w:rsidRPr="00A26704">
        <w:rPr>
          <w:rFonts w:ascii="Times New Roman" w:hAnsi="Times New Roman" w:cs="Times New Roman"/>
          <w:sz w:val="26"/>
          <w:szCs w:val="26"/>
        </w:rPr>
        <w:t>Tỉ lệ hiện mắc là tỉ lệ người trong dân số có bệnh hoặc đặc điểm</w:t>
      </w:r>
      <w:r>
        <w:rPr>
          <w:rFonts w:ascii="Times New Roman" w:hAnsi="Times New Roman" w:cs="Times New Roman"/>
          <w:sz w:val="26"/>
          <w:szCs w:val="26"/>
        </w:rPr>
        <w:t xml:space="preserve"> cụ thể</w:t>
      </w:r>
      <w:r w:rsidRPr="00A26704">
        <w:rPr>
          <w:rFonts w:ascii="Times New Roman" w:hAnsi="Times New Roman" w:cs="Times New Roman"/>
          <w:sz w:val="26"/>
          <w:szCs w:val="26"/>
        </w:rPr>
        <w:t xml:space="preserve"> tại một thời điểm xác định hoặc trong một khoảng thời gian xác định. </w:t>
      </w:r>
    </w:p>
    <w:p w14:paraId="2700CB74" w14:textId="77777777" w:rsidR="00A26704" w:rsidRPr="00E03C5A" w:rsidRDefault="00A26704" w:rsidP="008B70BF">
      <w:pPr>
        <w:spacing w:after="0" w:line="360" w:lineRule="auto"/>
        <w:ind w:firstLine="180"/>
        <w:jc w:val="both"/>
        <w:rPr>
          <w:rFonts w:ascii="Times New Roman" w:hAnsi="Times New Roman" w:cs="Times New Roman"/>
          <w:sz w:val="26"/>
          <w:szCs w:val="26"/>
        </w:rPr>
      </w:pPr>
      <w:r w:rsidRPr="00A26704">
        <w:rPr>
          <w:rFonts w:ascii="Times New Roman" w:hAnsi="Times New Roman" w:cs="Times New Roman"/>
          <w:sz w:val="26"/>
          <w:szCs w:val="26"/>
        </w:rPr>
        <w:t xml:space="preserve">Tỉ lệ hiện mắc điểm được đo lường tại một thời điểm cụ thể, và được tính theo công </w:t>
      </w:r>
      <w:r w:rsidRPr="00E03C5A">
        <w:rPr>
          <w:rFonts w:ascii="Times New Roman" w:hAnsi="Times New Roman" w:cs="Times New Roman"/>
          <w:sz w:val="26"/>
          <w:szCs w:val="26"/>
        </w:rPr>
        <w:t>thức</w:t>
      </w:r>
    </w:p>
    <w:p w14:paraId="3DA2E78B" w14:textId="61F8F25D" w:rsidR="00A26704" w:rsidRPr="00E03C5A" w:rsidRDefault="00E03C5A" w:rsidP="008B70BF">
      <w:pPr>
        <w:spacing w:after="0" w:line="360" w:lineRule="auto"/>
        <w:jc w:val="both"/>
        <w:rPr>
          <w:rFonts w:ascii="Times New Roman" w:hAnsi="Times New Roman" w:cs="Times New Roman"/>
          <w:sz w:val="26"/>
          <w:szCs w:val="26"/>
        </w:rPr>
      </w:pPr>
      <m:oMathPara>
        <m:oMath>
          <m:r>
            <m:rPr>
              <m:sty m:val="p"/>
            </m:rPr>
            <w:rPr>
              <w:rFonts w:ascii="Cambria Math" w:hAnsi="Cambria Math" w:cs="Times New Roman"/>
              <w:sz w:val="26"/>
              <w:szCs w:val="26"/>
            </w:rPr>
            <w:lastRenderedPageBreak/>
            <m:t xml:space="preserve">Tỉ lệ hiện mắc điểm= </m:t>
          </m:r>
          <m:f>
            <m:fPr>
              <m:ctrlPr>
                <w:rPr>
                  <w:rFonts w:ascii="Cambria Math" w:hAnsi="Cambria Math" w:cs="Times New Roman"/>
                  <w:sz w:val="26"/>
                  <w:szCs w:val="26"/>
                </w:rPr>
              </m:ctrlPr>
            </m:fPr>
            <m:num>
              <m:r>
                <m:rPr>
                  <m:sty m:val="p"/>
                </m:rPr>
                <w:rPr>
                  <w:rFonts w:ascii="Cambria Math" w:hAnsi="Cambria Math" w:cs="Times New Roman"/>
                  <w:sz w:val="26"/>
                  <w:szCs w:val="26"/>
                </w:rPr>
                <m:t>Những người đang có bệnh hoặc đặc điểm tại một thời điểm xác định</m:t>
              </m:r>
            </m:num>
            <m:den>
              <m:eqArr>
                <m:eqArrPr>
                  <m:ctrlPr>
                    <w:rPr>
                      <w:rFonts w:ascii="Cambria Math" w:hAnsi="Cambria Math" w:cs="Times New Roman"/>
                      <w:sz w:val="26"/>
                      <w:szCs w:val="26"/>
                    </w:rPr>
                  </m:ctrlPr>
                </m:eqArrPr>
                <m:e>
                  <m:r>
                    <m:rPr>
                      <m:sty m:val="p"/>
                    </m:rPr>
                    <w:rPr>
                      <w:rFonts w:ascii="Cambria Math" w:hAnsi="Cambria Math" w:cs="Times New Roman"/>
                      <w:sz w:val="26"/>
                      <w:szCs w:val="26"/>
                    </w:rPr>
                    <m:t>Dân số quan tâm tại cùng thời điểm xác định</m:t>
                  </m:r>
                </m:e>
                <m:e>
                  <m:r>
                    <m:rPr>
                      <m:sty m:val="p"/>
                    </m:rPr>
                    <w:rPr>
                      <w:rFonts w:ascii="Cambria Math" w:hAnsi="Cambria Math" w:cs="Times New Roman"/>
                      <w:sz w:val="26"/>
                      <w:szCs w:val="26"/>
                    </w:rPr>
                    <m:t xml:space="preserve">  </m:t>
                  </m:r>
                </m:e>
              </m:eqArr>
            </m:den>
          </m:f>
          <m:r>
            <m:rPr>
              <m:sty m:val="p"/>
            </m:rPr>
            <w:rPr>
              <w:rFonts w:ascii="Cambria Math" w:hAnsi="Cambria Math" w:cs="Times New Roman"/>
              <w:sz w:val="26"/>
              <w:szCs w:val="26"/>
            </w:rPr>
            <m:t xml:space="preserve">x </m:t>
          </m:r>
          <m:sSup>
            <m:sSupPr>
              <m:ctrlPr>
                <w:rPr>
                  <w:rFonts w:ascii="Cambria Math" w:hAnsi="Cambria Math" w:cs="Times New Roman"/>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n</m:t>
              </m:r>
            </m:sup>
          </m:sSup>
        </m:oMath>
      </m:oMathPara>
    </w:p>
    <w:p w14:paraId="42016167" w14:textId="123D6CEA" w:rsidR="00A26704" w:rsidRPr="00A26704" w:rsidRDefault="00A26704" w:rsidP="008B70BF">
      <w:pPr>
        <w:spacing w:after="0" w:line="360" w:lineRule="auto"/>
        <w:jc w:val="both"/>
        <w:rPr>
          <w:rFonts w:ascii="Times New Roman" w:hAnsi="Times New Roman" w:cs="Times New Roman"/>
          <w:sz w:val="26"/>
          <w:szCs w:val="26"/>
        </w:rPr>
      </w:pPr>
      <w:r w:rsidRPr="00A26704">
        <w:rPr>
          <w:rFonts w:ascii="Times New Roman" w:hAnsi="Times New Roman" w:cs="Times New Roman"/>
          <w:sz w:val="26"/>
          <w:szCs w:val="26"/>
        </w:rPr>
        <w:t>Tuy nhiên, nhiều lúc sẽ tiện lợi nếu chúng ta sử dụng tỉ lệ hiện mắc khoảng, được tính theo công thức.</w:t>
      </w:r>
    </w:p>
    <w:p w14:paraId="5D9AA702" w14:textId="438912AE" w:rsidR="00A26704" w:rsidRPr="005970DE" w:rsidRDefault="005970DE" w:rsidP="008B70BF">
      <w:pPr>
        <w:spacing w:after="0" w:line="360" w:lineRule="auto"/>
        <w:jc w:val="both"/>
        <w:rPr>
          <w:rFonts w:ascii="Times New Roman" w:hAnsi="Times New Roman" w:cs="Times New Roman"/>
          <w:sz w:val="26"/>
          <w:szCs w:val="26"/>
        </w:rPr>
      </w:pPr>
      <m:oMathPara>
        <m:oMath>
          <m:r>
            <m:rPr>
              <m:sty m:val="p"/>
            </m:rPr>
            <w:rPr>
              <w:rFonts w:ascii="Cambria Math" w:hAnsi="Cambria Math" w:cs="Times New Roman"/>
              <w:sz w:val="26"/>
              <w:szCs w:val="26"/>
            </w:rPr>
            <m:t xml:space="preserve">Tỉ lệ hiện mắc khoảng= </m:t>
          </m:r>
          <m:f>
            <m:fPr>
              <m:ctrlPr>
                <w:rPr>
                  <w:rFonts w:ascii="Cambria Math" w:hAnsi="Cambria Math" w:cs="Times New Roman"/>
                  <w:sz w:val="26"/>
                  <w:szCs w:val="26"/>
                </w:rPr>
              </m:ctrlPr>
            </m:fPr>
            <m:num>
              <m:eqArr>
                <m:eqArrPr>
                  <m:ctrlPr>
                    <w:rPr>
                      <w:rFonts w:ascii="Cambria Math" w:hAnsi="Cambria Math" w:cs="Times New Roman"/>
                      <w:sz w:val="26"/>
                      <w:szCs w:val="26"/>
                    </w:rPr>
                  </m:ctrlPr>
                </m:eqArrPr>
                <m:e>
                  <m:r>
                    <m:rPr>
                      <m:sty m:val="p"/>
                    </m:rPr>
                    <w:rPr>
                      <w:rFonts w:ascii="Cambria Math" w:hAnsi="Cambria Math" w:cs="Times New Roman"/>
                      <w:sz w:val="26"/>
                      <w:szCs w:val="26"/>
                    </w:rPr>
                    <m:t>Những người có bệnh hoặc đặc điểm</m:t>
                  </m:r>
                </m:e>
                <m:e>
                  <m:r>
                    <m:rPr>
                      <m:sty m:val="p"/>
                    </m:rPr>
                    <w:rPr>
                      <w:rFonts w:ascii="Cambria Math" w:hAnsi="Cambria Math" w:cs="Times New Roman"/>
                      <w:sz w:val="26"/>
                      <w:szCs w:val="26"/>
                    </w:rPr>
                    <m:t> tại bất kì thời điểm trong thời khoảng xác định</m:t>
                  </m:r>
                </m:e>
              </m:eqArr>
            </m:num>
            <m:den>
              <m:eqArr>
                <m:eqArrPr>
                  <m:ctrlPr>
                    <w:rPr>
                      <w:rFonts w:ascii="Cambria Math" w:hAnsi="Cambria Math" w:cs="Times New Roman"/>
                      <w:sz w:val="26"/>
                      <w:szCs w:val="26"/>
                    </w:rPr>
                  </m:ctrlPr>
                </m:eqArrPr>
                <m:e>
                  <m:r>
                    <m:rPr>
                      <m:sty m:val="p"/>
                    </m:rPr>
                    <w:rPr>
                      <w:rFonts w:ascii="Cambria Math" w:hAnsi="Cambria Math" w:cs="Times New Roman"/>
                      <w:sz w:val="26"/>
                      <w:szCs w:val="26"/>
                    </w:rPr>
                    <m:t>Dân số quan tâm trong cùng thời khoảng xác định</m:t>
                  </m:r>
                </m:e>
                <m:e>
                  <m:r>
                    <m:rPr>
                      <m:sty m:val="p"/>
                    </m:rPr>
                    <w:rPr>
                      <w:rFonts w:ascii="Cambria Math" w:hAnsi="Cambria Math" w:cs="Times New Roman"/>
                      <w:sz w:val="26"/>
                      <w:szCs w:val="26"/>
                    </w:rPr>
                    <m:t> </m:t>
                  </m:r>
                </m:e>
              </m:eqArr>
            </m:den>
          </m:f>
          <m:r>
            <m:rPr>
              <m:sty m:val="p"/>
            </m:rPr>
            <w:rPr>
              <w:rFonts w:ascii="Cambria Math" w:hAnsi="Cambria Math" w:cs="Times New Roman"/>
              <w:sz w:val="26"/>
              <w:szCs w:val="26"/>
            </w:rPr>
            <m:t xml:space="preserve">x </m:t>
          </m:r>
          <m:sSup>
            <m:sSupPr>
              <m:ctrlPr>
                <w:rPr>
                  <w:rFonts w:ascii="Cambria Math" w:hAnsi="Cambria Math" w:cs="Times New Roman"/>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n</m:t>
              </m:r>
            </m:sup>
          </m:sSup>
        </m:oMath>
      </m:oMathPara>
    </w:p>
    <w:p w14:paraId="49E8F2F0" w14:textId="4A8A7DEA" w:rsidR="00A26704" w:rsidRDefault="00A26704" w:rsidP="008B70BF">
      <w:pPr>
        <w:spacing w:after="0" w:line="360" w:lineRule="auto"/>
        <w:jc w:val="both"/>
        <w:rPr>
          <w:rFonts w:ascii="Times New Roman" w:hAnsi="Times New Roman" w:cs="Times New Roman"/>
          <w:sz w:val="26"/>
          <w:szCs w:val="26"/>
        </w:rPr>
      </w:pPr>
      <w:r w:rsidRPr="00A26704">
        <w:rPr>
          <w:rFonts w:ascii="Times New Roman" w:hAnsi="Times New Roman" w:cs="Times New Roman"/>
          <w:sz w:val="26"/>
          <w:szCs w:val="26"/>
        </w:rPr>
        <w:t xml:space="preserve">Giá trị </w:t>
      </w:r>
      <m:oMath>
        <m:sSup>
          <m:sSupPr>
            <m:ctrlPr>
              <w:rPr>
                <w:rFonts w:ascii="Cambria Math" w:hAnsi="Cambria Math" w:cs="Times New Roman"/>
                <w:i/>
                <w:iCs/>
                <w:sz w:val="26"/>
                <w:szCs w:val="26"/>
              </w:rPr>
            </m:ctrlPr>
          </m:sSupPr>
          <m:e>
            <m:r>
              <w:rPr>
                <w:rFonts w:ascii="Cambria Math" w:hAnsi="Cambria Math" w:cs="Times New Roman"/>
                <w:sz w:val="26"/>
                <w:szCs w:val="26"/>
              </w:rPr>
              <m:t>10</m:t>
            </m:r>
          </m:e>
          <m:sup>
            <m:r>
              <w:rPr>
                <w:rFonts w:ascii="Cambria Math" w:hAnsi="Cambria Math" w:cs="Times New Roman"/>
                <w:sz w:val="26"/>
                <w:szCs w:val="26"/>
              </w:rPr>
              <m:t>n</m:t>
            </m:r>
          </m:sup>
        </m:sSup>
      </m:oMath>
      <w:r w:rsidRPr="00A26704">
        <w:rPr>
          <w:rFonts w:ascii="Times New Roman" w:hAnsi="Times New Roman" w:cs="Times New Roman"/>
          <w:sz w:val="26"/>
          <w:szCs w:val="26"/>
        </w:rPr>
        <w:t xml:space="preserve"> thường là 1 hoặc 100 đối với những bệnh hoặc đặc điểm thông thường. Còn đối với những bệnh hoặc đặc điểm hiếm thì có thể là 1,000 hoặc 100,000.</w:t>
      </w:r>
    </w:p>
    <w:p w14:paraId="5CADE629" w14:textId="22DF649A" w:rsidR="00A26704" w:rsidRDefault="00A26704" w:rsidP="008B70BF">
      <w:pPr>
        <w:spacing w:line="360" w:lineRule="auto"/>
        <w:ind w:firstLine="180"/>
        <w:jc w:val="both"/>
        <w:rPr>
          <w:rFonts w:ascii="Times New Roman" w:hAnsi="Times New Roman" w:cs="Times New Roman"/>
          <w:sz w:val="26"/>
          <w:szCs w:val="26"/>
        </w:rPr>
      </w:pPr>
      <w:r w:rsidRPr="00A26704">
        <w:rPr>
          <w:rFonts w:ascii="Times New Roman" w:hAnsi="Times New Roman" w:cs="Times New Roman"/>
          <w:sz w:val="26"/>
          <w:szCs w:val="26"/>
        </w:rPr>
        <w:t xml:space="preserve">Tỉ lệ hiện mắc bị ảnh hưởng bởi nhiều yếu tố (trình bày chi tiết ở bảng </w:t>
      </w:r>
      <w:r>
        <w:rPr>
          <w:rFonts w:ascii="Times New Roman" w:hAnsi="Times New Roman" w:cs="Times New Roman"/>
          <w:sz w:val="26"/>
          <w:szCs w:val="26"/>
        </w:rPr>
        <w:t>3</w:t>
      </w:r>
      <w:r w:rsidRPr="00A26704">
        <w:rPr>
          <w:rFonts w:ascii="Times New Roman" w:hAnsi="Times New Roman" w:cs="Times New Roman"/>
          <w:sz w:val="26"/>
          <w:szCs w:val="26"/>
        </w:rPr>
        <w:t>) như:</w:t>
      </w:r>
      <w:r w:rsidR="003A1C37">
        <w:rPr>
          <w:rFonts w:ascii="Times New Roman" w:hAnsi="Times New Roman" w:cs="Times New Roman"/>
          <w:sz w:val="26"/>
          <w:szCs w:val="26"/>
        </w:rPr>
        <w:t xml:space="preserve"> đ</w:t>
      </w:r>
      <w:r w:rsidRPr="00A26704">
        <w:rPr>
          <w:rFonts w:ascii="Times New Roman" w:hAnsi="Times New Roman" w:cs="Times New Roman"/>
          <w:sz w:val="26"/>
          <w:szCs w:val="26"/>
        </w:rPr>
        <w:t>ộ nặng của bệnh</w:t>
      </w:r>
      <w:r w:rsidR="003A1C37">
        <w:rPr>
          <w:rFonts w:ascii="Times New Roman" w:hAnsi="Times New Roman" w:cs="Times New Roman"/>
          <w:sz w:val="26"/>
          <w:szCs w:val="26"/>
        </w:rPr>
        <w:t>, t</w:t>
      </w:r>
      <w:r w:rsidRPr="00A26704">
        <w:rPr>
          <w:rFonts w:ascii="Times New Roman" w:hAnsi="Times New Roman" w:cs="Times New Roman"/>
          <w:sz w:val="26"/>
          <w:szCs w:val="26"/>
        </w:rPr>
        <w:t>hời gian mắc bệnh</w:t>
      </w:r>
      <w:r w:rsidR="003A1C37">
        <w:rPr>
          <w:rFonts w:ascii="Times New Roman" w:hAnsi="Times New Roman" w:cs="Times New Roman"/>
          <w:sz w:val="26"/>
          <w:szCs w:val="26"/>
        </w:rPr>
        <w:t>, hoặc s</w:t>
      </w:r>
      <w:r w:rsidRPr="00A26704">
        <w:rPr>
          <w:rFonts w:ascii="Times New Roman" w:hAnsi="Times New Roman" w:cs="Times New Roman"/>
          <w:sz w:val="26"/>
          <w:szCs w:val="26"/>
        </w:rPr>
        <w:t>ự xuất hiện ca mới</w:t>
      </w:r>
      <w:r w:rsidR="003C74F2">
        <w:rPr>
          <w:rFonts w:ascii="Times New Roman" w:hAnsi="Times New Roman" w:cs="Times New Roman"/>
          <w:sz w:val="26"/>
          <w:szCs w:val="26"/>
        </w:rPr>
        <w:t>.</w:t>
      </w:r>
    </w:p>
    <w:p w14:paraId="6F23345F" w14:textId="77777777" w:rsidR="008B70BF" w:rsidRPr="00A26704" w:rsidRDefault="008B70BF" w:rsidP="008B70BF">
      <w:pPr>
        <w:spacing w:after="0" w:line="360" w:lineRule="auto"/>
        <w:ind w:firstLine="180"/>
        <w:jc w:val="both"/>
        <w:rPr>
          <w:rFonts w:ascii="Times New Roman" w:hAnsi="Times New Roman" w:cs="Times New Roman"/>
          <w:sz w:val="26"/>
          <w:szCs w:val="26"/>
        </w:rPr>
      </w:pPr>
    </w:p>
    <w:tbl>
      <w:tblPr>
        <w:tblW w:w="5000" w:type="pct"/>
        <w:tblLook w:val="04A0" w:firstRow="1" w:lastRow="0" w:firstColumn="1" w:lastColumn="0" w:noHBand="0" w:noVBand="1"/>
      </w:tblPr>
      <w:tblGrid>
        <w:gridCol w:w="5045"/>
        <w:gridCol w:w="3984"/>
      </w:tblGrid>
      <w:tr w:rsidR="00A26704" w:rsidRPr="00A26704" w14:paraId="5ED9327F" w14:textId="77777777" w:rsidTr="00A92722">
        <w:trPr>
          <w:trHeight w:val="330"/>
        </w:trPr>
        <w:tc>
          <w:tcPr>
            <w:tcW w:w="5000" w:type="pct"/>
            <w:gridSpan w:val="2"/>
            <w:tcBorders>
              <w:top w:val="nil"/>
              <w:left w:val="nil"/>
              <w:bottom w:val="single" w:sz="4" w:space="0" w:color="auto"/>
              <w:right w:val="nil"/>
            </w:tcBorders>
            <w:shd w:val="clear" w:color="auto" w:fill="auto"/>
            <w:noWrap/>
            <w:hideMark/>
          </w:tcPr>
          <w:p w14:paraId="49550CCF" w14:textId="77777777" w:rsidR="00A26704" w:rsidRPr="00A26704" w:rsidRDefault="00A26704" w:rsidP="008B70BF">
            <w:pPr>
              <w:spacing w:after="0" w:line="360" w:lineRule="auto"/>
              <w:rPr>
                <w:rFonts w:ascii="Times New Roman" w:eastAsia="Times New Roman" w:hAnsi="Times New Roman" w:cs="Times New Roman"/>
                <w:b/>
                <w:bCs/>
                <w:i/>
                <w:iCs/>
                <w:color w:val="000000"/>
                <w:sz w:val="26"/>
                <w:szCs w:val="26"/>
              </w:rPr>
            </w:pPr>
            <w:r w:rsidRPr="00A26704">
              <w:rPr>
                <w:rFonts w:ascii="Times New Roman" w:eastAsia="Times New Roman" w:hAnsi="Times New Roman" w:cs="Times New Roman"/>
                <w:b/>
                <w:bCs/>
                <w:i/>
                <w:iCs/>
                <w:color w:val="000000"/>
                <w:sz w:val="26"/>
                <w:szCs w:val="26"/>
              </w:rPr>
              <w:t>Bảng 3. Yếu tố ảnh hưởng tỉ lệ hiện mắc</w:t>
            </w:r>
          </w:p>
        </w:tc>
      </w:tr>
      <w:tr w:rsidR="00A26704" w:rsidRPr="00A26704" w14:paraId="0FCD7BAF" w14:textId="77777777" w:rsidTr="00A92722">
        <w:trPr>
          <w:trHeight w:val="330"/>
        </w:trPr>
        <w:tc>
          <w:tcPr>
            <w:tcW w:w="2794" w:type="pct"/>
            <w:tcBorders>
              <w:top w:val="single" w:sz="4" w:space="0" w:color="auto"/>
              <w:bottom w:val="single" w:sz="4" w:space="0" w:color="auto"/>
              <w:right w:val="nil"/>
            </w:tcBorders>
            <w:shd w:val="clear" w:color="auto" w:fill="D9E2F3" w:themeFill="accent1" w:themeFillTint="33"/>
            <w:noWrap/>
            <w:hideMark/>
          </w:tcPr>
          <w:p w14:paraId="4D730F0C" w14:textId="77777777" w:rsidR="00A26704" w:rsidRPr="00A26704" w:rsidRDefault="00A26704" w:rsidP="008B70BF">
            <w:pPr>
              <w:spacing w:after="0" w:line="360" w:lineRule="auto"/>
              <w:jc w:val="center"/>
              <w:rPr>
                <w:rFonts w:ascii="Times New Roman" w:eastAsia="Times New Roman" w:hAnsi="Times New Roman" w:cs="Times New Roman"/>
                <w:b/>
                <w:bCs/>
                <w:color w:val="000000"/>
                <w:sz w:val="26"/>
                <w:szCs w:val="26"/>
              </w:rPr>
            </w:pPr>
            <w:r w:rsidRPr="00A26704">
              <w:rPr>
                <w:rFonts w:ascii="Times New Roman" w:eastAsia="Times New Roman" w:hAnsi="Times New Roman" w:cs="Times New Roman"/>
                <w:b/>
                <w:bCs/>
                <w:color w:val="000000"/>
                <w:sz w:val="26"/>
                <w:szCs w:val="26"/>
              </w:rPr>
              <w:t>Tỉ lệ hiện mắc tăng khi</w:t>
            </w:r>
          </w:p>
        </w:tc>
        <w:tc>
          <w:tcPr>
            <w:tcW w:w="2206" w:type="pct"/>
            <w:tcBorders>
              <w:top w:val="single" w:sz="4" w:space="0" w:color="auto"/>
              <w:left w:val="nil"/>
              <w:bottom w:val="single" w:sz="4" w:space="0" w:color="auto"/>
            </w:tcBorders>
            <w:shd w:val="clear" w:color="auto" w:fill="D9E2F3" w:themeFill="accent1" w:themeFillTint="33"/>
            <w:noWrap/>
            <w:hideMark/>
          </w:tcPr>
          <w:p w14:paraId="52152230" w14:textId="77777777" w:rsidR="00A26704" w:rsidRPr="00A26704" w:rsidRDefault="00A26704" w:rsidP="008B70BF">
            <w:pPr>
              <w:spacing w:after="0" w:line="360" w:lineRule="auto"/>
              <w:jc w:val="center"/>
              <w:rPr>
                <w:rFonts w:ascii="Times New Roman" w:eastAsia="Times New Roman" w:hAnsi="Times New Roman" w:cs="Times New Roman"/>
                <w:b/>
                <w:bCs/>
                <w:color w:val="000000"/>
                <w:sz w:val="26"/>
                <w:szCs w:val="26"/>
              </w:rPr>
            </w:pPr>
            <w:r w:rsidRPr="00A26704">
              <w:rPr>
                <w:rFonts w:ascii="Times New Roman" w:eastAsia="Times New Roman" w:hAnsi="Times New Roman" w:cs="Times New Roman"/>
                <w:b/>
                <w:bCs/>
                <w:color w:val="000000"/>
                <w:sz w:val="26"/>
                <w:szCs w:val="26"/>
              </w:rPr>
              <w:t>Tỉ lệ hiện mắc giảm khi</w:t>
            </w:r>
          </w:p>
        </w:tc>
      </w:tr>
      <w:tr w:rsidR="00A26704" w:rsidRPr="00A26704" w14:paraId="43F65A9D" w14:textId="77777777" w:rsidTr="00A92722">
        <w:trPr>
          <w:trHeight w:val="330"/>
        </w:trPr>
        <w:tc>
          <w:tcPr>
            <w:tcW w:w="2794" w:type="pct"/>
            <w:tcBorders>
              <w:top w:val="single" w:sz="4" w:space="0" w:color="auto"/>
              <w:bottom w:val="nil"/>
              <w:right w:val="nil"/>
            </w:tcBorders>
            <w:shd w:val="clear" w:color="auto" w:fill="D9E2F3" w:themeFill="accent1" w:themeFillTint="33"/>
            <w:noWrap/>
            <w:hideMark/>
          </w:tcPr>
          <w:p w14:paraId="590E9FCC" w14:textId="067EBC76"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Thời gian mắc bệnh dài</w:t>
            </w:r>
          </w:p>
        </w:tc>
        <w:tc>
          <w:tcPr>
            <w:tcW w:w="2206" w:type="pct"/>
            <w:tcBorders>
              <w:top w:val="single" w:sz="4" w:space="0" w:color="auto"/>
              <w:left w:val="nil"/>
              <w:bottom w:val="nil"/>
            </w:tcBorders>
            <w:shd w:val="clear" w:color="auto" w:fill="D9E2F3" w:themeFill="accent1" w:themeFillTint="33"/>
            <w:noWrap/>
            <w:hideMark/>
          </w:tcPr>
          <w:p w14:paraId="211529EE"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Thời gian mắc bệnh ngắn</w:t>
            </w:r>
          </w:p>
        </w:tc>
      </w:tr>
      <w:tr w:rsidR="00A26704" w:rsidRPr="00A26704" w14:paraId="0C4B0A5E" w14:textId="77777777" w:rsidTr="00A92722">
        <w:trPr>
          <w:trHeight w:val="660"/>
        </w:trPr>
        <w:tc>
          <w:tcPr>
            <w:tcW w:w="2794" w:type="pct"/>
            <w:tcBorders>
              <w:top w:val="nil"/>
              <w:bottom w:val="nil"/>
              <w:right w:val="nil"/>
            </w:tcBorders>
            <w:shd w:val="clear" w:color="auto" w:fill="D9E2F3" w:themeFill="accent1" w:themeFillTint="33"/>
            <w:hideMark/>
          </w:tcPr>
          <w:p w14:paraId="5CFF19FE"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Sự kéo dài tuổi thọ của bệnh nhân mà không có điều trị dứt điểm</w:t>
            </w:r>
          </w:p>
        </w:tc>
        <w:tc>
          <w:tcPr>
            <w:tcW w:w="2206" w:type="pct"/>
            <w:tcBorders>
              <w:top w:val="nil"/>
              <w:left w:val="nil"/>
              <w:bottom w:val="nil"/>
            </w:tcBorders>
            <w:shd w:val="clear" w:color="auto" w:fill="D9E2F3" w:themeFill="accent1" w:themeFillTint="33"/>
            <w:noWrap/>
            <w:hideMark/>
          </w:tcPr>
          <w:p w14:paraId="419500C3"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Tỉ suất tử vong ca bệnh cao</w:t>
            </w:r>
          </w:p>
        </w:tc>
      </w:tr>
      <w:tr w:rsidR="00A26704" w:rsidRPr="00A26704" w14:paraId="598FC27E" w14:textId="77777777" w:rsidTr="00A92722">
        <w:trPr>
          <w:trHeight w:val="330"/>
        </w:trPr>
        <w:tc>
          <w:tcPr>
            <w:tcW w:w="2794" w:type="pct"/>
            <w:tcBorders>
              <w:top w:val="nil"/>
              <w:bottom w:val="nil"/>
              <w:right w:val="nil"/>
            </w:tcBorders>
            <w:shd w:val="clear" w:color="auto" w:fill="D9E2F3" w:themeFill="accent1" w:themeFillTint="33"/>
            <w:noWrap/>
            <w:hideMark/>
          </w:tcPr>
          <w:p w14:paraId="35D95D3D"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Tăng xuất hiện ca mới</w:t>
            </w:r>
          </w:p>
        </w:tc>
        <w:tc>
          <w:tcPr>
            <w:tcW w:w="2206" w:type="pct"/>
            <w:tcBorders>
              <w:top w:val="nil"/>
              <w:left w:val="nil"/>
              <w:bottom w:val="nil"/>
            </w:tcBorders>
            <w:shd w:val="clear" w:color="auto" w:fill="D9E2F3" w:themeFill="accent1" w:themeFillTint="33"/>
            <w:noWrap/>
            <w:hideMark/>
          </w:tcPr>
          <w:p w14:paraId="6EDAC3A0"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Giảm xuất hiện ca mới</w:t>
            </w:r>
          </w:p>
        </w:tc>
      </w:tr>
      <w:tr w:rsidR="00A26704" w:rsidRPr="00A26704" w14:paraId="4B0253FC" w14:textId="77777777" w:rsidTr="00A92722">
        <w:trPr>
          <w:trHeight w:val="330"/>
        </w:trPr>
        <w:tc>
          <w:tcPr>
            <w:tcW w:w="2794" w:type="pct"/>
            <w:tcBorders>
              <w:top w:val="nil"/>
              <w:bottom w:val="nil"/>
              <w:right w:val="nil"/>
            </w:tcBorders>
            <w:shd w:val="clear" w:color="auto" w:fill="D9E2F3" w:themeFill="accent1" w:themeFillTint="33"/>
            <w:noWrap/>
            <w:hideMark/>
          </w:tcPr>
          <w:p w14:paraId="7B252EDE"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Ca mới di chuyển đến</w:t>
            </w:r>
          </w:p>
        </w:tc>
        <w:tc>
          <w:tcPr>
            <w:tcW w:w="2206" w:type="pct"/>
            <w:tcBorders>
              <w:top w:val="nil"/>
              <w:left w:val="nil"/>
              <w:bottom w:val="nil"/>
            </w:tcBorders>
            <w:shd w:val="clear" w:color="auto" w:fill="D9E2F3" w:themeFill="accent1" w:themeFillTint="33"/>
            <w:noWrap/>
            <w:hideMark/>
          </w:tcPr>
          <w:p w14:paraId="5C83E558"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Ca mới di chuyển đi</w:t>
            </w:r>
          </w:p>
        </w:tc>
      </w:tr>
      <w:tr w:rsidR="00A26704" w:rsidRPr="00A26704" w14:paraId="0BF05DC7" w14:textId="77777777" w:rsidTr="00A92722">
        <w:trPr>
          <w:trHeight w:val="330"/>
        </w:trPr>
        <w:tc>
          <w:tcPr>
            <w:tcW w:w="2794" w:type="pct"/>
            <w:tcBorders>
              <w:top w:val="nil"/>
              <w:bottom w:val="nil"/>
              <w:right w:val="nil"/>
            </w:tcBorders>
            <w:shd w:val="clear" w:color="auto" w:fill="D9E2F3" w:themeFill="accent1" w:themeFillTint="33"/>
            <w:noWrap/>
            <w:hideMark/>
          </w:tcPr>
          <w:p w14:paraId="335CBD6B"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Người khỏe mạnh di chuyển đi</w:t>
            </w:r>
          </w:p>
        </w:tc>
        <w:tc>
          <w:tcPr>
            <w:tcW w:w="2206" w:type="pct"/>
            <w:tcBorders>
              <w:top w:val="nil"/>
              <w:left w:val="nil"/>
              <w:bottom w:val="nil"/>
            </w:tcBorders>
            <w:shd w:val="clear" w:color="auto" w:fill="D9E2F3" w:themeFill="accent1" w:themeFillTint="33"/>
            <w:noWrap/>
            <w:hideMark/>
          </w:tcPr>
          <w:p w14:paraId="07DB87AB"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Người khỏe mạnh di chuyển tới</w:t>
            </w:r>
          </w:p>
        </w:tc>
      </w:tr>
      <w:tr w:rsidR="00A26704" w:rsidRPr="00A26704" w14:paraId="5B9A2A5B" w14:textId="77777777" w:rsidTr="00A92722">
        <w:trPr>
          <w:trHeight w:val="330"/>
        </w:trPr>
        <w:tc>
          <w:tcPr>
            <w:tcW w:w="2794" w:type="pct"/>
            <w:tcBorders>
              <w:top w:val="nil"/>
              <w:bottom w:val="nil"/>
              <w:right w:val="nil"/>
            </w:tcBorders>
            <w:shd w:val="clear" w:color="auto" w:fill="D9E2F3" w:themeFill="accent1" w:themeFillTint="33"/>
            <w:noWrap/>
            <w:hideMark/>
          </w:tcPr>
          <w:p w14:paraId="1F4A46AE"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Những người dễ cảm nhiễm di chuyển tới</w:t>
            </w:r>
          </w:p>
        </w:tc>
        <w:tc>
          <w:tcPr>
            <w:tcW w:w="2206" w:type="pct"/>
            <w:tcBorders>
              <w:top w:val="nil"/>
              <w:left w:val="nil"/>
              <w:bottom w:val="nil"/>
            </w:tcBorders>
            <w:shd w:val="clear" w:color="auto" w:fill="D9E2F3" w:themeFill="accent1" w:themeFillTint="33"/>
            <w:noWrap/>
            <w:hideMark/>
          </w:tcPr>
          <w:p w14:paraId="7F863B34"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Cải thiện tỉ suất điều trị dứt bệnh</w:t>
            </w:r>
          </w:p>
        </w:tc>
      </w:tr>
      <w:tr w:rsidR="00A26704" w:rsidRPr="00A26704" w14:paraId="5907BD61" w14:textId="77777777" w:rsidTr="00A92722">
        <w:trPr>
          <w:trHeight w:val="330"/>
        </w:trPr>
        <w:tc>
          <w:tcPr>
            <w:tcW w:w="2794" w:type="pct"/>
            <w:tcBorders>
              <w:top w:val="nil"/>
              <w:bottom w:val="single" w:sz="4" w:space="0" w:color="auto"/>
              <w:right w:val="nil"/>
            </w:tcBorders>
            <w:shd w:val="clear" w:color="auto" w:fill="D9E2F3" w:themeFill="accent1" w:themeFillTint="33"/>
            <w:noWrap/>
            <w:hideMark/>
          </w:tcPr>
          <w:p w14:paraId="4457D7A0" w14:textId="77777777" w:rsidR="00A26704" w:rsidRPr="00A26704" w:rsidRDefault="00A26704" w:rsidP="008B70BF">
            <w:pPr>
              <w:pStyle w:val="ListParagraph"/>
              <w:numPr>
                <w:ilvl w:val="0"/>
                <w:numId w:val="3"/>
              </w:numPr>
              <w:spacing w:after="0" w:line="360" w:lineRule="auto"/>
              <w:ind w:left="159" w:hanging="180"/>
              <w:jc w:val="both"/>
              <w:rPr>
                <w:rFonts w:ascii="Times New Roman" w:eastAsia="Times New Roman" w:hAnsi="Times New Roman" w:cs="Times New Roman"/>
                <w:color w:val="000000"/>
                <w:sz w:val="26"/>
                <w:szCs w:val="26"/>
              </w:rPr>
            </w:pPr>
            <w:r w:rsidRPr="00A26704">
              <w:rPr>
                <w:rFonts w:ascii="Times New Roman" w:eastAsia="Times New Roman" w:hAnsi="Times New Roman" w:cs="Times New Roman"/>
                <w:color w:val="000000"/>
                <w:sz w:val="26"/>
                <w:szCs w:val="26"/>
              </w:rPr>
              <w:t xml:space="preserve">Sự cải thiện công cụ chẩn đoán </w:t>
            </w:r>
          </w:p>
        </w:tc>
        <w:tc>
          <w:tcPr>
            <w:tcW w:w="2206" w:type="pct"/>
            <w:tcBorders>
              <w:top w:val="nil"/>
              <w:left w:val="nil"/>
              <w:bottom w:val="single" w:sz="4" w:space="0" w:color="auto"/>
            </w:tcBorders>
            <w:shd w:val="clear" w:color="auto" w:fill="D9E2F3" w:themeFill="accent1" w:themeFillTint="33"/>
            <w:noWrap/>
            <w:hideMark/>
          </w:tcPr>
          <w:p w14:paraId="78F7E48C" w14:textId="77777777" w:rsidR="00A26704" w:rsidRPr="00A26704" w:rsidRDefault="00A26704" w:rsidP="008B70BF">
            <w:pPr>
              <w:spacing w:after="0" w:line="360" w:lineRule="auto"/>
              <w:rPr>
                <w:rFonts w:ascii="Times New Roman" w:eastAsia="Times New Roman" w:hAnsi="Times New Roman" w:cs="Times New Roman"/>
                <w:color w:val="000000"/>
                <w:sz w:val="26"/>
                <w:szCs w:val="26"/>
              </w:rPr>
            </w:pPr>
          </w:p>
        </w:tc>
      </w:tr>
    </w:tbl>
    <w:p w14:paraId="74773132" w14:textId="77D6761B" w:rsidR="003C74F2" w:rsidRDefault="00A26704" w:rsidP="008B70BF">
      <w:pPr>
        <w:spacing w:after="0" w:line="360" w:lineRule="auto"/>
        <w:ind w:firstLine="180"/>
        <w:jc w:val="both"/>
        <w:rPr>
          <w:rFonts w:ascii="Times New Roman" w:hAnsi="Times New Roman" w:cs="Times New Roman"/>
          <w:sz w:val="26"/>
          <w:szCs w:val="26"/>
        </w:rPr>
      </w:pPr>
      <w:r w:rsidRPr="00A26704">
        <w:rPr>
          <w:rFonts w:ascii="Times New Roman" w:hAnsi="Times New Roman" w:cs="Times New Roman"/>
          <w:sz w:val="26"/>
          <w:szCs w:val="26"/>
        </w:rPr>
        <w:t>Do bị ảnh hưởng bởi nhiều yếu tố, nên những nghiên cứu sử dụng tỉ lệ hiện mắc không cung cấp bằng chứng mạnh mẽ về nhân quả. Nó sẽ có ích cho việc đánh giá nhu cầu cho các chiến dịch phòng bệnh, hoặc</w:t>
      </w:r>
      <w:r w:rsidR="004235DB">
        <w:rPr>
          <w:rFonts w:ascii="Times New Roman" w:hAnsi="Times New Roman" w:cs="Times New Roman"/>
          <w:sz w:val="26"/>
          <w:szCs w:val="26"/>
        </w:rPr>
        <w:t xml:space="preserve"> hoạch</w:t>
      </w:r>
      <w:r w:rsidRPr="00A26704">
        <w:rPr>
          <w:rFonts w:ascii="Times New Roman" w:hAnsi="Times New Roman" w:cs="Times New Roman"/>
          <w:sz w:val="26"/>
          <w:szCs w:val="26"/>
        </w:rPr>
        <w:t xml:space="preserve"> định chính sách y tế. Bên cạnh đó, tỉ lệ hiện mắc thường được sử dụng để do lường những bệnh mạn tính (thời gian bệnh kéo dài và khó xác định thời điểm khởi bệnh) như đái tháo đường hoặc thoái hóa khớp.</w:t>
      </w:r>
    </w:p>
    <w:tbl>
      <w:tblPr>
        <w:tblW w:w="0" w:type="auto"/>
        <w:tblLook w:val="04A0" w:firstRow="1" w:lastRow="0" w:firstColumn="1" w:lastColumn="0" w:noHBand="0" w:noVBand="1"/>
      </w:tblPr>
      <w:tblGrid>
        <w:gridCol w:w="769"/>
        <w:gridCol w:w="3917"/>
        <w:gridCol w:w="4343"/>
      </w:tblGrid>
      <w:tr w:rsidR="003C74F2" w:rsidRPr="003C74F2" w14:paraId="477FC869" w14:textId="77777777" w:rsidTr="00D633FF">
        <w:trPr>
          <w:trHeight w:val="330"/>
        </w:trPr>
        <w:tc>
          <w:tcPr>
            <w:tcW w:w="0" w:type="auto"/>
            <w:gridSpan w:val="3"/>
            <w:tcBorders>
              <w:top w:val="nil"/>
              <w:left w:val="nil"/>
              <w:bottom w:val="single" w:sz="4" w:space="0" w:color="auto"/>
              <w:right w:val="nil"/>
            </w:tcBorders>
            <w:shd w:val="clear" w:color="auto" w:fill="auto"/>
            <w:noWrap/>
            <w:vAlign w:val="bottom"/>
            <w:hideMark/>
          </w:tcPr>
          <w:p w14:paraId="40924C24" w14:textId="77777777" w:rsidR="003C74F2" w:rsidRPr="003C74F2" w:rsidRDefault="003C74F2" w:rsidP="008B70BF">
            <w:pPr>
              <w:spacing w:after="0" w:line="360" w:lineRule="auto"/>
              <w:rPr>
                <w:rFonts w:ascii="Times New Roman" w:eastAsia="Times New Roman" w:hAnsi="Times New Roman" w:cs="Times New Roman"/>
                <w:b/>
                <w:bCs/>
                <w:i/>
                <w:iCs/>
                <w:color w:val="000000"/>
                <w:sz w:val="26"/>
                <w:szCs w:val="26"/>
              </w:rPr>
            </w:pPr>
            <w:r w:rsidRPr="003C74F2">
              <w:rPr>
                <w:rFonts w:ascii="Times New Roman" w:eastAsia="Times New Roman" w:hAnsi="Times New Roman" w:cs="Times New Roman"/>
                <w:b/>
                <w:bCs/>
                <w:i/>
                <w:iCs/>
                <w:color w:val="000000"/>
                <w:sz w:val="26"/>
                <w:szCs w:val="26"/>
              </w:rPr>
              <w:t>Bảng 4. Khác biệt giữa phép đo mới mắc và tỉ lệ hiện mắc</w:t>
            </w:r>
          </w:p>
        </w:tc>
      </w:tr>
      <w:tr w:rsidR="003C74F2" w:rsidRPr="003C74F2" w14:paraId="667AC969" w14:textId="77777777" w:rsidTr="00D633FF">
        <w:trPr>
          <w:trHeight w:val="330"/>
        </w:trPr>
        <w:tc>
          <w:tcPr>
            <w:tcW w:w="0" w:type="auto"/>
            <w:tcBorders>
              <w:top w:val="single" w:sz="4" w:space="0" w:color="auto"/>
              <w:bottom w:val="single" w:sz="4" w:space="0" w:color="auto"/>
              <w:right w:val="nil"/>
            </w:tcBorders>
            <w:shd w:val="clear" w:color="auto" w:fill="D9E2F3" w:themeFill="accent1" w:themeFillTint="33"/>
            <w:noWrap/>
            <w:vAlign w:val="bottom"/>
            <w:hideMark/>
          </w:tcPr>
          <w:p w14:paraId="0C383AFD" w14:textId="77777777" w:rsidR="003C74F2" w:rsidRPr="003C74F2" w:rsidRDefault="003C74F2" w:rsidP="008B70BF">
            <w:pPr>
              <w:spacing w:after="0" w:line="360" w:lineRule="auto"/>
              <w:rPr>
                <w:rFonts w:ascii="Times New Roman" w:eastAsia="Times New Roman" w:hAnsi="Times New Roman" w:cs="Times New Roman"/>
                <w:b/>
                <w:bCs/>
                <w:i/>
                <w:iCs/>
                <w:color w:val="000000"/>
                <w:sz w:val="26"/>
                <w:szCs w:val="26"/>
              </w:rPr>
            </w:pPr>
          </w:p>
        </w:tc>
        <w:tc>
          <w:tcPr>
            <w:tcW w:w="0" w:type="auto"/>
            <w:tcBorders>
              <w:top w:val="single" w:sz="4" w:space="0" w:color="auto"/>
              <w:left w:val="nil"/>
              <w:bottom w:val="single" w:sz="4" w:space="0" w:color="auto"/>
              <w:right w:val="nil"/>
            </w:tcBorders>
            <w:shd w:val="clear" w:color="auto" w:fill="D9E2F3" w:themeFill="accent1" w:themeFillTint="33"/>
            <w:noWrap/>
            <w:hideMark/>
          </w:tcPr>
          <w:p w14:paraId="643BC364" w14:textId="77777777" w:rsidR="003C74F2" w:rsidRPr="003C74F2" w:rsidRDefault="003C74F2" w:rsidP="008B70BF">
            <w:pPr>
              <w:spacing w:after="0" w:line="360" w:lineRule="auto"/>
              <w:jc w:val="center"/>
              <w:rPr>
                <w:rFonts w:ascii="Times New Roman" w:eastAsia="Times New Roman" w:hAnsi="Times New Roman" w:cs="Times New Roman"/>
                <w:b/>
                <w:bCs/>
                <w:color w:val="000000"/>
                <w:sz w:val="26"/>
                <w:szCs w:val="26"/>
              </w:rPr>
            </w:pPr>
            <w:r w:rsidRPr="003C74F2">
              <w:rPr>
                <w:rFonts w:ascii="Times New Roman" w:eastAsia="Times New Roman" w:hAnsi="Times New Roman" w:cs="Times New Roman"/>
                <w:b/>
                <w:bCs/>
                <w:color w:val="000000"/>
                <w:sz w:val="26"/>
                <w:szCs w:val="26"/>
              </w:rPr>
              <w:t>Phép đo mới mắc (trọng suất bệnh mới, tỉ suất mới mắc dồn)</w:t>
            </w:r>
          </w:p>
        </w:tc>
        <w:tc>
          <w:tcPr>
            <w:tcW w:w="0" w:type="auto"/>
            <w:tcBorders>
              <w:top w:val="single" w:sz="4" w:space="0" w:color="auto"/>
              <w:left w:val="nil"/>
              <w:bottom w:val="single" w:sz="4" w:space="0" w:color="auto"/>
            </w:tcBorders>
            <w:shd w:val="clear" w:color="auto" w:fill="D9E2F3" w:themeFill="accent1" w:themeFillTint="33"/>
            <w:noWrap/>
            <w:vAlign w:val="center"/>
            <w:hideMark/>
          </w:tcPr>
          <w:p w14:paraId="63C3B81B" w14:textId="77777777" w:rsidR="003C74F2" w:rsidRPr="003C74F2" w:rsidRDefault="003C74F2" w:rsidP="008B70BF">
            <w:pPr>
              <w:spacing w:after="0" w:line="360" w:lineRule="auto"/>
              <w:jc w:val="center"/>
              <w:rPr>
                <w:rFonts w:ascii="Times New Roman" w:eastAsia="Times New Roman" w:hAnsi="Times New Roman" w:cs="Times New Roman"/>
                <w:b/>
                <w:bCs/>
                <w:color w:val="000000"/>
                <w:sz w:val="26"/>
                <w:szCs w:val="26"/>
              </w:rPr>
            </w:pPr>
            <w:r w:rsidRPr="003C74F2">
              <w:rPr>
                <w:rFonts w:ascii="Times New Roman" w:eastAsia="Times New Roman" w:hAnsi="Times New Roman" w:cs="Times New Roman"/>
                <w:b/>
                <w:bCs/>
                <w:color w:val="000000"/>
                <w:sz w:val="26"/>
                <w:szCs w:val="26"/>
              </w:rPr>
              <w:t>Tỉ lệ hiện mắc</w:t>
            </w:r>
          </w:p>
        </w:tc>
      </w:tr>
      <w:tr w:rsidR="003C74F2" w:rsidRPr="003C74F2" w14:paraId="553B0227" w14:textId="77777777" w:rsidTr="00D633FF">
        <w:trPr>
          <w:trHeight w:val="330"/>
        </w:trPr>
        <w:tc>
          <w:tcPr>
            <w:tcW w:w="0" w:type="auto"/>
            <w:tcBorders>
              <w:top w:val="single" w:sz="4" w:space="0" w:color="auto"/>
              <w:bottom w:val="single" w:sz="4" w:space="0" w:color="auto"/>
              <w:right w:val="nil"/>
            </w:tcBorders>
            <w:shd w:val="clear" w:color="auto" w:fill="D9E2F3" w:themeFill="accent1" w:themeFillTint="33"/>
            <w:noWrap/>
            <w:hideMark/>
          </w:tcPr>
          <w:p w14:paraId="0F8DA6AD" w14:textId="77777777" w:rsidR="003C74F2" w:rsidRPr="003C74F2" w:rsidRDefault="003C74F2" w:rsidP="008B70BF">
            <w:pPr>
              <w:spacing w:after="0" w:line="360" w:lineRule="auto"/>
              <w:jc w:val="center"/>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Tử số</w:t>
            </w:r>
          </w:p>
        </w:tc>
        <w:tc>
          <w:tcPr>
            <w:tcW w:w="0" w:type="auto"/>
            <w:tcBorders>
              <w:top w:val="single" w:sz="4" w:space="0" w:color="auto"/>
              <w:left w:val="nil"/>
              <w:bottom w:val="single" w:sz="4" w:space="0" w:color="auto"/>
              <w:right w:val="nil"/>
            </w:tcBorders>
            <w:shd w:val="clear" w:color="auto" w:fill="D9E2F3" w:themeFill="accent1" w:themeFillTint="33"/>
            <w:noWrap/>
            <w:hideMark/>
          </w:tcPr>
          <w:p w14:paraId="483FF30B" w14:textId="01E2A228" w:rsidR="003C74F2" w:rsidRPr="00C15D51"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C15D51">
              <w:rPr>
                <w:rFonts w:ascii="Times New Roman" w:eastAsia="Times New Roman" w:hAnsi="Times New Roman" w:cs="Times New Roman"/>
                <w:color w:val="000000"/>
                <w:sz w:val="26"/>
                <w:szCs w:val="26"/>
              </w:rPr>
              <w:t>Số ca mới mắc</w:t>
            </w:r>
          </w:p>
        </w:tc>
        <w:tc>
          <w:tcPr>
            <w:tcW w:w="0" w:type="auto"/>
            <w:tcBorders>
              <w:top w:val="single" w:sz="4" w:space="0" w:color="auto"/>
              <w:left w:val="nil"/>
              <w:bottom w:val="single" w:sz="4" w:space="0" w:color="auto"/>
            </w:tcBorders>
            <w:shd w:val="clear" w:color="auto" w:fill="D9E2F3" w:themeFill="accent1" w:themeFillTint="33"/>
            <w:noWrap/>
            <w:hideMark/>
          </w:tcPr>
          <w:p w14:paraId="585BCFAD" w14:textId="77777777" w:rsidR="003C74F2" w:rsidRPr="003C74F2"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Số ca hiện có bệnh</w:t>
            </w:r>
          </w:p>
        </w:tc>
      </w:tr>
      <w:tr w:rsidR="003C74F2" w:rsidRPr="003C74F2" w14:paraId="6AEF0814" w14:textId="77777777" w:rsidTr="00D633FF">
        <w:trPr>
          <w:trHeight w:val="330"/>
        </w:trPr>
        <w:tc>
          <w:tcPr>
            <w:tcW w:w="0" w:type="auto"/>
            <w:tcBorders>
              <w:top w:val="single" w:sz="4" w:space="0" w:color="auto"/>
              <w:bottom w:val="single" w:sz="4" w:space="0" w:color="auto"/>
              <w:right w:val="nil"/>
            </w:tcBorders>
            <w:shd w:val="clear" w:color="auto" w:fill="D9E2F3" w:themeFill="accent1" w:themeFillTint="33"/>
            <w:noWrap/>
            <w:hideMark/>
          </w:tcPr>
          <w:p w14:paraId="53CE77FF" w14:textId="77777777" w:rsidR="003C74F2" w:rsidRPr="003C74F2" w:rsidRDefault="003C74F2" w:rsidP="008B70BF">
            <w:pPr>
              <w:spacing w:after="0" w:line="360" w:lineRule="auto"/>
              <w:jc w:val="center"/>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Mẫu số</w:t>
            </w:r>
          </w:p>
        </w:tc>
        <w:tc>
          <w:tcPr>
            <w:tcW w:w="0" w:type="auto"/>
            <w:tcBorders>
              <w:top w:val="single" w:sz="4" w:space="0" w:color="auto"/>
              <w:left w:val="nil"/>
              <w:bottom w:val="single" w:sz="4" w:space="0" w:color="auto"/>
              <w:right w:val="nil"/>
            </w:tcBorders>
            <w:shd w:val="clear" w:color="auto" w:fill="D9E2F3" w:themeFill="accent1" w:themeFillTint="33"/>
            <w:noWrap/>
            <w:hideMark/>
          </w:tcPr>
          <w:p w14:paraId="32DE45B5" w14:textId="77777777" w:rsidR="003C74F2" w:rsidRPr="003C74F2"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Dân số không mắc bệnh và có nguy cơ bị bệnh ở đầu thời khoảng</w:t>
            </w:r>
          </w:p>
        </w:tc>
        <w:tc>
          <w:tcPr>
            <w:tcW w:w="0" w:type="auto"/>
            <w:tcBorders>
              <w:top w:val="single" w:sz="4" w:space="0" w:color="auto"/>
              <w:left w:val="nil"/>
              <w:bottom w:val="single" w:sz="4" w:space="0" w:color="auto"/>
            </w:tcBorders>
            <w:shd w:val="clear" w:color="auto" w:fill="D9E2F3" w:themeFill="accent1" w:themeFillTint="33"/>
            <w:noWrap/>
            <w:hideMark/>
          </w:tcPr>
          <w:p w14:paraId="142502F4" w14:textId="77777777" w:rsidR="003C74F2" w:rsidRPr="003C74F2"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 xml:space="preserve">Dân số có và không có bệnh (có khả năng mắc bệnh) ở trong thời khoảng </w:t>
            </w:r>
          </w:p>
        </w:tc>
      </w:tr>
      <w:tr w:rsidR="003C74F2" w:rsidRPr="003C74F2" w14:paraId="18490508" w14:textId="77777777" w:rsidTr="00D633FF">
        <w:trPr>
          <w:trHeight w:val="990"/>
        </w:trPr>
        <w:tc>
          <w:tcPr>
            <w:tcW w:w="0" w:type="auto"/>
            <w:tcBorders>
              <w:top w:val="single" w:sz="4" w:space="0" w:color="auto"/>
              <w:bottom w:val="single" w:sz="4" w:space="0" w:color="auto"/>
              <w:right w:val="nil"/>
            </w:tcBorders>
            <w:shd w:val="clear" w:color="auto" w:fill="D9E2F3" w:themeFill="accent1" w:themeFillTint="33"/>
            <w:noWrap/>
            <w:hideMark/>
          </w:tcPr>
          <w:p w14:paraId="6F15E55E" w14:textId="77777777" w:rsidR="003C74F2" w:rsidRPr="003C74F2" w:rsidRDefault="003C74F2" w:rsidP="008B70BF">
            <w:pPr>
              <w:spacing w:after="0" w:line="360" w:lineRule="auto"/>
              <w:jc w:val="center"/>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Yêu cầu</w:t>
            </w:r>
          </w:p>
        </w:tc>
        <w:tc>
          <w:tcPr>
            <w:tcW w:w="0" w:type="auto"/>
            <w:tcBorders>
              <w:top w:val="single" w:sz="4" w:space="0" w:color="auto"/>
              <w:left w:val="nil"/>
              <w:bottom w:val="single" w:sz="4" w:space="0" w:color="auto"/>
              <w:right w:val="nil"/>
            </w:tcBorders>
            <w:shd w:val="clear" w:color="auto" w:fill="D9E2F3" w:themeFill="accent1" w:themeFillTint="33"/>
            <w:hideMark/>
          </w:tcPr>
          <w:p w14:paraId="65208274" w14:textId="77777777" w:rsidR="004235DB"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Xác định ca bệnh mới</w:t>
            </w:r>
          </w:p>
          <w:p w14:paraId="360D3BF6" w14:textId="6ACA11FA" w:rsidR="003C74F2" w:rsidRPr="003C74F2"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Thời gian khởi phát bệnh</w:t>
            </w:r>
          </w:p>
        </w:tc>
        <w:tc>
          <w:tcPr>
            <w:tcW w:w="0" w:type="auto"/>
            <w:tcBorders>
              <w:top w:val="single" w:sz="4" w:space="0" w:color="auto"/>
              <w:left w:val="nil"/>
              <w:bottom w:val="single" w:sz="4" w:space="0" w:color="auto"/>
            </w:tcBorders>
            <w:shd w:val="clear" w:color="auto" w:fill="D9E2F3" w:themeFill="accent1" w:themeFillTint="33"/>
            <w:hideMark/>
          </w:tcPr>
          <w:p w14:paraId="71A12EC4" w14:textId="77777777" w:rsidR="004235DB"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Có hoặc không có bệnh</w:t>
            </w:r>
          </w:p>
          <w:p w14:paraId="34C22D1A" w14:textId="0E4BDBB8" w:rsidR="003C74F2" w:rsidRPr="003C74F2"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Khoảng thời gian</w:t>
            </w:r>
            <w:r w:rsidR="007B50E0">
              <w:rPr>
                <w:rFonts w:ascii="Times New Roman" w:eastAsia="Times New Roman" w:hAnsi="Times New Roman" w:cs="Times New Roman"/>
                <w:color w:val="000000"/>
                <w:sz w:val="26"/>
                <w:szCs w:val="26"/>
              </w:rPr>
              <w:t xml:space="preserve"> đo lường</w:t>
            </w:r>
            <w:r w:rsidRPr="003C74F2">
              <w:rPr>
                <w:rFonts w:ascii="Times New Roman" w:eastAsia="Times New Roman" w:hAnsi="Times New Roman" w:cs="Times New Roman"/>
                <w:color w:val="000000"/>
                <w:sz w:val="26"/>
                <w:szCs w:val="26"/>
              </w:rPr>
              <w:t xml:space="preserve"> thường không rõ ràng</w:t>
            </w:r>
          </w:p>
        </w:tc>
      </w:tr>
      <w:tr w:rsidR="003C74F2" w:rsidRPr="003C74F2" w14:paraId="3AEE4B77" w14:textId="77777777" w:rsidTr="00D633FF">
        <w:trPr>
          <w:trHeight w:val="1650"/>
        </w:trPr>
        <w:tc>
          <w:tcPr>
            <w:tcW w:w="0" w:type="auto"/>
            <w:tcBorders>
              <w:top w:val="single" w:sz="4" w:space="0" w:color="auto"/>
              <w:bottom w:val="single" w:sz="4" w:space="0" w:color="auto"/>
              <w:right w:val="nil"/>
            </w:tcBorders>
            <w:shd w:val="clear" w:color="auto" w:fill="D9E2F3" w:themeFill="accent1" w:themeFillTint="33"/>
            <w:noWrap/>
            <w:hideMark/>
          </w:tcPr>
          <w:p w14:paraId="4452BB6E" w14:textId="77777777" w:rsidR="003C74F2" w:rsidRPr="003C74F2" w:rsidRDefault="003C74F2" w:rsidP="008B70BF">
            <w:pPr>
              <w:spacing w:after="0" w:line="360" w:lineRule="auto"/>
              <w:jc w:val="center"/>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Ứng dụng</w:t>
            </w:r>
          </w:p>
        </w:tc>
        <w:tc>
          <w:tcPr>
            <w:tcW w:w="0" w:type="auto"/>
            <w:tcBorders>
              <w:top w:val="single" w:sz="4" w:space="0" w:color="auto"/>
              <w:left w:val="nil"/>
              <w:bottom w:val="single" w:sz="4" w:space="0" w:color="auto"/>
              <w:right w:val="nil"/>
            </w:tcBorders>
            <w:shd w:val="clear" w:color="auto" w:fill="D9E2F3" w:themeFill="accent1" w:themeFillTint="33"/>
            <w:hideMark/>
          </w:tcPr>
          <w:p w14:paraId="11403A2A" w14:textId="77777777" w:rsidR="006B7EA8"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Thể hiện nguy cơ xuất hiện bệnh</w:t>
            </w:r>
          </w:p>
          <w:p w14:paraId="29117F54" w14:textId="77777777" w:rsidR="006B7EA8"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Là công cụ chính để đo lường bệnh cấp tính, đôi khi sử dụng cho bệnh mạn tính</w:t>
            </w:r>
          </w:p>
          <w:p w14:paraId="22F3CD31" w14:textId="77777777" w:rsidR="003C74F2"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Đóng vai trò quan trọng trong nghiên cứu xác định mối liên quan nhân quả</w:t>
            </w:r>
          </w:p>
          <w:p w14:paraId="34ED354A" w14:textId="4D4ACB1D" w:rsidR="006B7EA8" w:rsidRPr="003C74F2" w:rsidRDefault="006B7EA8"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Thường sử dụng trong nghiên cứu đoàn hệ</w:t>
            </w:r>
          </w:p>
        </w:tc>
        <w:tc>
          <w:tcPr>
            <w:tcW w:w="0" w:type="auto"/>
            <w:tcBorders>
              <w:top w:val="single" w:sz="4" w:space="0" w:color="auto"/>
              <w:left w:val="nil"/>
              <w:bottom w:val="single" w:sz="4" w:space="0" w:color="auto"/>
            </w:tcBorders>
            <w:shd w:val="clear" w:color="auto" w:fill="D9E2F3" w:themeFill="accent1" w:themeFillTint="33"/>
            <w:hideMark/>
          </w:tcPr>
          <w:p w14:paraId="1744DC3B" w14:textId="77777777" w:rsidR="006B7EA8"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Đo lường tình trạng mắc bệnh của một dân số trong khoảng thời gian nghiên cứu.</w:t>
            </w:r>
          </w:p>
          <w:p w14:paraId="67B30F82" w14:textId="77777777" w:rsidR="003C74F2" w:rsidRDefault="003C74F2"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sidRPr="003C74F2">
              <w:rPr>
                <w:rFonts w:ascii="Times New Roman" w:eastAsia="Times New Roman" w:hAnsi="Times New Roman" w:cs="Times New Roman"/>
                <w:color w:val="000000"/>
                <w:sz w:val="26"/>
                <w:szCs w:val="26"/>
              </w:rPr>
              <w:t>Xác định gánh nặng bệnh mạn tính và làm cơ sở đề xuất cho hoạch định chiến lược về y tế và chăm sóc sức khỏe.</w:t>
            </w:r>
          </w:p>
          <w:p w14:paraId="0B2238EB" w14:textId="5FBDF11D" w:rsidR="006B7EA8" w:rsidRPr="003C74F2" w:rsidRDefault="006B7EA8" w:rsidP="008B70BF">
            <w:pPr>
              <w:pStyle w:val="ListParagraph"/>
              <w:numPr>
                <w:ilvl w:val="0"/>
                <w:numId w:val="3"/>
              </w:numPr>
              <w:spacing w:after="0" w:line="360" w:lineRule="auto"/>
              <w:ind w:left="194" w:hanging="1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Thường sử dụng trong nghiên cứu </w:t>
            </w:r>
            <w:r w:rsidR="00E45488">
              <w:rPr>
                <w:rFonts w:ascii="Times New Roman" w:eastAsia="Times New Roman" w:hAnsi="Times New Roman" w:cs="Times New Roman"/>
                <w:color w:val="000000"/>
                <w:sz w:val="26"/>
                <w:szCs w:val="26"/>
              </w:rPr>
              <w:t>cắt ngang</w:t>
            </w:r>
          </w:p>
        </w:tc>
      </w:tr>
    </w:tbl>
    <w:p w14:paraId="653F2DA3" w14:textId="7A6F5F24" w:rsidR="003C74F2" w:rsidRDefault="003C74F2" w:rsidP="008B70BF">
      <w:pPr>
        <w:spacing w:after="0"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9"/>
      </w:tblGrid>
      <w:tr w:rsidR="00F70BFF" w14:paraId="3FBA5FAF" w14:textId="77777777" w:rsidTr="00D633FF">
        <w:tc>
          <w:tcPr>
            <w:tcW w:w="9019" w:type="dxa"/>
            <w:tcBorders>
              <w:top w:val="nil"/>
              <w:left w:val="nil"/>
              <w:bottom w:val="nil"/>
              <w:right w:val="nil"/>
            </w:tcBorders>
            <w:shd w:val="clear" w:color="auto" w:fill="D9E2F3" w:themeFill="accent1" w:themeFillTint="33"/>
          </w:tcPr>
          <w:p w14:paraId="2C64155B" w14:textId="77777777" w:rsidR="00F70BFF" w:rsidRDefault="00F70BFF" w:rsidP="008B70BF">
            <w:pPr>
              <w:tabs>
                <w:tab w:val="left" w:pos="2224"/>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Ví dụ 12 – Tính tỉ lệ hiện mắc</w:t>
            </w:r>
          </w:p>
          <w:p w14:paraId="7A5E4806" w14:textId="4BEF7E0B" w:rsidR="00F70BFF" w:rsidRPr="00F70BFF" w:rsidRDefault="00F70BFF" w:rsidP="008B70BF">
            <w:pPr>
              <w:tabs>
                <w:tab w:val="left" w:pos="2224"/>
              </w:tabs>
              <w:spacing w:line="360" w:lineRule="auto"/>
              <w:rPr>
                <w:rFonts w:ascii="Times New Roman" w:hAnsi="Times New Roman" w:cs="Times New Roman"/>
                <w:sz w:val="26"/>
                <w:szCs w:val="26"/>
              </w:rPr>
            </w:pPr>
            <w:r w:rsidRPr="00F70BFF">
              <w:rPr>
                <w:rFonts w:ascii="Times New Roman" w:hAnsi="Times New Roman" w:cs="Times New Roman"/>
                <w:sz w:val="26"/>
                <w:szCs w:val="26"/>
              </w:rPr>
              <w:t>Trong một khảo sát 1,150 phụ nữ sinh con tại Mỹ năm 2000, ghi nhận có 468 người sử dụng multivitamin ít nhất 4 lần 1 tuần trong một tháng trước khi có thai. Hãy tính tỉ lệ sử dụng multivitamin thường xuyên ở nhóm này.</w:t>
            </w:r>
            <w:r w:rsidRPr="00AA424C">
              <w:rPr>
                <w:rFonts w:ascii="Times New Roman" w:eastAsiaTheme="minorEastAsia" w:hAnsi="Times New Roman" w:cs="Times New Roman"/>
                <w:sz w:val="26"/>
                <w:szCs w:val="26"/>
              </w:rPr>
              <w:br/>
            </w:r>
            <m:oMathPara>
              <m:oMath>
                <m:r>
                  <m:rPr>
                    <m:sty m:val="p"/>
                  </m:rPr>
                  <w:rPr>
                    <w:rFonts w:ascii="Cambria Math" w:hAnsi="Cambria Math" w:cs="Times New Roman"/>
                    <w:sz w:val="26"/>
                    <w:szCs w:val="26"/>
                  </w:rPr>
                  <m:t xml:space="preserve">Tỉ lệ sử dụng multivitamin thường xuyên </m:t>
                </m:r>
                <m:r>
                  <m:rPr>
                    <m:sty m:val="p"/>
                  </m:rPr>
                  <w:rPr>
                    <w:rFonts w:ascii="Cambria Math" w:hAnsi="Cambria Math" w:cs="Times New Roman"/>
                    <w:sz w:val="26"/>
                    <w:szCs w:val="26"/>
                  </w:rPr>
                  <w:br/>
                </m:r>
              </m:oMath>
              <m:oMath>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468</m:t>
                    </m:r>
                  </m:num>
                  <m:den>
                    <m:r>
                      <w:rPr>
                        <w:rFonts w:ascii="Cambria Math" w:hAnsi="Cambria Math" w:cs="Times New Roman"/>
                        <w:sz w:val="26"/>
                        <w:szCs w:val="26"/>
                      </w:rPr>
                      <m:t>1,150</m:t>
                    </m:r>
                  </m:den>
                </m:f>
                <m:r>
                  <m:rPr>
                    <m:sty m:val="p"/>
                  </m:rPr>
                  <w:rPr>
                    <w:rFonts w:ascii="Cambria Math" w:hAnsi="Cambria Math" w:cs="Times New Roman"/>
                    <w:sz w:val="26"/>
                    <w:szCs w:val="26"/>
                  </w:rPr>
                  <m:t xml:space="preserve"> x 100=0.407 x 100=40.7% </m:t>
                </m:r>
              </m:oMath>
            </m:oMathPara>
          </w:p>
          <w:p w14:paraId="3EA7A038" w14:textId="2ADB2A26" w:rsidR="00F70BFF" w:rsidRPr="00F70BFF" w:rsidRDefault="00F70BFF" w:rsidP="008B70BF">
            <w:pPr>
              <w:tabs>
                <w:tab w:val="left" w:pos="2224"/>
              </w:tabs>
              <w:spacing w:line="360" w:lineRule="auto"/>
              <w:jc w:val="both"/>
              <w:rPr>
                <w:rFonts w:ascii="Times New Roman" w:hAnsi="Times New Roman" w:cs="Times New Roman"/>
                <w:b/>
                <w:bCs/>
                <w:sz w:val="26"/>
                <w:szCs w:val="26"/>
              </w:rPr>
            </w:pPr>
          </w:p>
        </w:tc>
      </w:tr>
    </w:tbl>
    <w:p w14:paraId="1DA1E270" w14:textId="77777777" w:rsidR="00F70BFF" w:rsidRPr="00A26704" w:rsidRDefault="00F70BFF" w:rsidP="008B70BF">
      <w:pPr>
        <w:spacing w:after="0" w:line="360" w:lineRule="auto"/>
        <w:jc w:val="both"/>
        <w:rPr>
          <w:rFonts w:ascii="Times New Roman" w:hAnsi="Times New Roman" w:cs="Times New Roman"/>
          <w:sz w:val="26"/>
          <w:szCs w:val="26"/>
        </w:rPr>
      </w:pPr>
    </w:p>
    <w:p w14:paraId="294E6362" w14:textId="63800171" w:rsidR="00456F5B" w:rsidRDefault="00456F5B" w:rsidP="008B70BF">
      <w:pPr>
        <w:pStyle w:val="ListParagraph"/>
        <w:numPr>
          <w:ilvl w:val="1"/>
          <w:numId w:val="2"/>
        </w:numPr>
        <w:spacing w:after="0" w:line="360" w:lineRule="auto"/>
        <w:ind w:left="159" w:hanging="159"/>
        <w:jc w:val="both"/>
        <w:rPr>
          <w:rFonts w:ascii="Times New Roman" w:hAnsi="Times New Roman" w:cs="Times New Roman"/>
          <w:b/>
          <w:bCs/>
          <w:sz w:val="26"/>
          <w:szCs w:val="26"/>
        </w:rPr>
      </w:pPr>
      <w:r>
        <w:rPr>
          <w:rFonts w:ascii="Times New Roman" w:hAnsi="Times New Roman" w:cs="Times New Roman"/>
          <w:b/>
          <w:bCs/>
          <w:sz w:val="26"/>
          <w:szCs w:val="26"/>
        </w:rPr>
        <w:t>Số chênh (Odds)</w:t>
      </w:r>
    </w:p>
    <w:p w14:paraId="726976A4" w14:textId="77777777" w:rsidR="00AA424C" w:rsidRPr="00AA424C" w:rsidRDefault="00AA424C" w:rsidP="008B70BF">
      <w:pPr>
        <w:spacing w:after="0" w:line="360" w:lineRule="auto"/>
        <w:jc w:val="both"/>
        <w:rPr>
          <w:rFonts w:ascii="Times New Roman" w:hAnsi="Times New Roman" w:cs="Times New Roman"/>
          <w:sz w:val="26"/>
          <w:szCs w:val="26"/>
        </w:rPr>
      </w:pPr>
      <w:r w:rsidRPr="00AA424C">
        <w:rPr>
          <w:rFonts w:ascii="Times New Roman" w:hAnsi="Times New Roman" w:cs="Times New Roman"/>
          <w:sz w:val="26"/>
          <w:szCs w:val="26"/>
        </w:rPr>
        <w:lastRenderedPageBreak/>
        <w:t>Số chênh được định nghĩa là tỉ số giữa những người có bệnh và những người không có bệnh, được tính bằng công thức:</w:t>
      </w:r>
    </w:p>
    <w:p w14:paraId="42C0632B" w14:textId="49B69A0F" w:rsidR="00AA424C" w:rsidRPr="005970DE" w:rsidRDefault="005970DE" w:rsidP="008B70BF">
      <w:pPr>
        <w:spacing w:after="0" w:line="360" w:lineRule="auto"/>
        <w:jc w:val="both"/>
        <w:rPr>
          <w:rFonts w:ascii="Times New Roman" w:hAnsi="Times New Roman" w:cs="Times New Roman"/>
          <w:iCs/>
          <w:sz w:val="26"/>
          <w:szCs w:val="26"/>
        </w:rPr>
      </w:pPr>
      <m:oMathPara>
        <m:oMath>
          <m:r>
            <m:rPr>
              <m:sty m:val="p"/>
            </m:rPr>
            <w:rPr>
              <w:rFonts w:ascii="Cambria Math" w:hAnsi="Cambria Math" w:cs="Times New Roman"/>
              <w:sz w:val="26"/>
              <w:szCs w:val="26"/>
            </w:rPr>
            <m:t xml:space="preserve">Số chênh = </m:t>
          </m:r>
          <m:f>
            <m:fPr>
              <m:ctrlPr>
                <w:rPr>
                  <w:rFonts w:ascii="Cambria Math" w:hAnsi="Cambria Math" w:cs="Times New Roman"/>
                  <w:iCs/>
                  <w:sz w:val="26"/>
                  <w:szCs w:val="26"/>
                </w:rPr>
              </m:ctrlPr>
            </m:fPr>
            <m:num>
              <m:r>
                <m:rPr>
                  <m:sty m:val="p"/>
                </m:rPr>
                <w:rPr>
                  <w:rFonts w:ascii="Cambria Math" w:hAnsi="Cambria Math" w:cs="Times New Roman"/>
                  <w:sz w:val="26"/>
                  <w:szCs w:val="26"/>
                </w:rPr>
                <m:t>Số người có bệnh</m:t>
              </m:r>
            </m:num>
            <m:den>
              <m:r>
                <m:rPr>
                  <m:sty m:val="p"/>
                </m:rPr>
                <w:rPr>
                  <w:rFonts w:ascii="Cambria Math" w:hAnsi="Cambria Math" w:cs="Times New Roman"/>
                  <w:sz w:val="26"/>
                  <w:szCs w:val="26"/>
                </w:rPr>
                <m:t>Số người không có bệnh</m:t>
              </m:r>
            </m:den>
          </m:f>
        </m:oMath>
      </m:oMathPara>
    </w:p>
    <w:p w14:paraId="69A951F8" w14:textId="24FF68A2" w:rsidR="00AA424C" w:rsidRPr="00AA424C" w:rsidRDefault="00AA424C" w:rsidP="008B70BF">
      <w:pPr>
        <w:spacing w:after="0" w:line="360" w:lineRule="auto"/>
        <w:jc w:val="both"/>
        <w:rPr>
          <w:rFonts w:ascii="Times New Roman" w:hAnsi="Times New Roman" w:cs="Times New Roman"/>
          <w:sz w:val="26"/>
          <w:szCs w:val="26"/>
        </w:rPr>
      </w:pPr>
      <w:r w:rsidRPr="00AA424C">
        <w:rPr>
          <w:rFonts w:ascii="Times New Roman" w:hAnsi="Times New Roman" w:cs="Times New Roman"/>
          <w:sz w:val="26"/>
          <w:szCs w:val="26"/>
        </w:rPr>
        <w:t xml:space="preserve">Có thể thấy đây không phải là một </w:t>
      </w:r>
      <w:r w:rsidR="00385B2D">
        <w:rPr>
          <w:rFonts w:ascii="Times New Roman" w:hAnsi="Times New Roman" w:cs="Times New Roman"/>
          <w:sz w:val="26"/>
          <w:szCs w:val="26"/>
        </w:rPr>
        <w:t>phép đo</w:t>
      </w:r>
      <w:r w:rsidRPr="00AA424C">
        <w:rPr>
          <w:rFonts w:ascii="Times New Roman" w:hAnsi="Times New Roman" w:cs="Times New Roman"/>
          <w:sz w:val="26"/>
          <w:szCs w:val="26"/>
        </w:rPr>
        <w:t xml:space="preserve"> thể hiện tần suất mắc bệnh một cách hiệu quả nhất. Mặc dù vậy, nó vẫn được sử dụng thường xuyên, đặc biệt trong nghiên cứu bệnh chứng hoặc nghiên cứu đoàn hệ. </w:t>
      </w:r>
    </w:p>
    <w:p w14:paraId="1802D940" w14:textId="3BFDEC09" w:rsidR="00E97292" w:rsidRDefault="00AA424C" w:rsidP="008B70BF">
      <w:pPr>
        <w:spacing w:after="0" w:line="360" w:lineRule="auto"/>
        <w:ind w:firstLine="180"/>
        <w:jc w:val="both"/>
        <w:rPr>
          <w:rFonts w:ascii="Times New Roman" w:hAnsi="Times New Roman" w:cs="Times New Roman"/>
          <w:sz w:val="26"/>
          <w:szCs w:val="26"/>
        </w:rPr>
      </w:pPr>
      <w:r w:rsidRPr="00AA424C">
        <w:rPr>
          <w:rFonts w:ascii="Times New Roman" w:hAnsi="Times New Roman" w:cs="Times New Roman"/>
          <w:sz w:val="26"/>
          <w:szCs w:val="26"/>
        </w:rPr>
        <w:t>Cần lưu ý rằng</w:t>
      </w:r>
      <w:r w:rsidR="001B6548">
        <w:rPr>
          <w:rFonts w:ascii="Times New Roman" w:hAnsi="Times New Roman" w:cs="Times New Roman"/>
          <w:sz w:val="26"/>
          <w:szCs w:val="26"/>
        </w:rPr>
        <w:t>,</w:t>
      </w:r>
      <w:r w:rsidRPr="00AA424C">
        <w:rPr>
          <w:rFonts w:ascii="Times New Roman" w:hAnsi="Times New Roman" w:cs="Times New Roman"/>
          <w:sz w:val="26"/>
          <w:szCs w:val="26"/>
        </w:rPr>
        <w:t xml:space="preserve"> khác với mẫu số của tỉ lệ hiện mắc là dân số quan tâm, mẫu số của số chênh chỉ là số ca không mắc bệnh (bảng </w:t>
      </w:r>
      <w:r w:rsidR="00913447">
        <w:rPr>
          <w:rFonts w:ascii="Times New Roman" w:hAnsi="Times New Roman" w:cs="Times New Roman"/>
          <w:sz w:val="26"/>
          <w:szCs w:val="26"/>
        </w:rPr>
        <w:t>5</w:t>
      </w:r>
      <w:r w:rsidRPr="00AA424C">
        <w:rPr>
          <w:rFonts w:ascii="Times New Roman" w:hAnsi="Times New Roman" w:cs="Times New Roman"/>
          <w:sz w:val="26"/>
          <w:szCs w:val="26"/>
        </w:rPr>
        <w:t>).</w:t>
      </w:r>
    </w:p>
    <w:tbl>
      <w:tblPr>
        <w:tblW w:w="5000" w:type="pct"/>
        <w:tblLook w:val="04A0" w:firstRow="1" w:lastRow="0" w:firstColumn="1" w:lastColumn="0" w:noHBand="0" w:noVBand="1"/>
      </w:tblPr>
      <w:tblGrid>
        <w:gridCol w:w="989"/>
        <w:gridCol w:w="4207"/>
        <w:gridCol w:w="3833"/>
      </w:tblGrid>
      <w:tr w:rsidR="00913447" w:rsidRPr="00913447" w14:paraId="63361508" w14:textId="77777777" w:rsidTr="00D633FF">
        <w:trPr>
          <w:trHeight w:val="330"/>
        </w:trPr>
        <w:tc>
          <w:tcPr>
            <w:tcW w:w="5000" w:type="pct"/>
            <w:gridSpan w:val="3"/>
            <w:tcBorders>
              <w:top w:val="nil"/>
              <w:left w:val="nil"/>
              <w:bottom w:val="single" w:sz="4" w:space="0" w:color="auto"/>
              <w:right w:val="nil"/>
            </w:tcBorders>
            <w:shd w:val="clear" w:color="auto" w:fill="auto"/>
            <w:noWrap/>
            <w:vAlign w:val="bottom"/>
            <w:hideMark/>
          </w:tcPr>
          <w:p w14:paraId="56ADC39C" w14:textId="77777777" w:rsidR="00913447" w:rsidRPr="00913447" w:rsidRDefault="00913447" w:rsidP="008B70BF">
            <w:pPr>
              <w:spacing w:after="0" w:line="360" w:lineRule="auto"/>
              <w:rPr>
                <w:rFonts w:ascii="Times New Roman" w:eastAsia="Times New Roman" w:hAnsi="Times New Roman" w:cs="Times New Roman"/>
                <w:b/>
                <w:bCs/>
                <w:i/>
                <w:iCs/>
                <w:color w:val="000000"/>
                <w:sz w:val="26"/>
                <w:szCs w:val="26"/>
              </w:rPr>
            </w:pPr>
            <w:r w:rsidRPr="00913447">
              <w:rPr>
                <w:rFonts w:ascii="Times New Roman" w:eastAsia="Times New Roman" w:hAnsi="Times New Roman" w:cs="Times New Roman"/>
                <w:b/>
                <w:bCs/>
                <w:i/>
                <w:iCs/>
                <w:color w:val="000000"/>
                <w:sz w:val="26"/>
                <w:szCs w:val="26"/>
              </w:rPr>
              <w:t>Bảng 5. Khác biệt giữa tỉ lệ hiện mắc và số chênh</w:t>
            </w:r>
          </w:p>
        </w:tc>
      </w:tr>
      <w:tr w:rsidR="00913447" w:rsidRPr="00913447" w14:paraId="51EBD9FD" w14:textId="77777777" w:rsidTr="00D633FF">
        <w:trPr>
          <w:trHeight w:val="330"/>
        </w:trPr>
        <w:tc>
          <w:tcPr>
            <w:tcW w:w="808" w:type="pct"/>
            <w:tcBorders>
              <w:top w:val="single" w:sz="4" w:space="0" w:color="auto"/>
              <w:bottom w:val="single" w:sz="4" w:space="0" w:color="auto"/>
              <w:right w:val="nil"/>
            </w:tcBorders>
            <w:shd w:val="clear" w:color="auto" w:fill="D9E2F3" w:themeFill="accent1" w:themeFillTint="33"/>
            <w:noWrap/>
            <w:vAlign w:val="bottom"/>
            <w:hideMark/>
          </w:tcPr>
          <w:p w14:paraId="2CD1BA2F" w14:textId="77777777" w:rsidR="00913447" w:rsidRPr="00913447" w:rsidRDefault="00913447" w:rsidP="008B70BF">
            <w:pPr>
              <w:spacing w:after="0" w:line="360" w:lineRule="auto"/>
              <w:jc w:val="center"/>
              <w:rPr>
                <w:rFonts w:ascii="Times New Roman" w:eastAsia="Times New Roman" w:hAnsi="Times New Roman" w:cs="Times New Roman"/>
                <w:color w:val="000000"/>
                <w:sz w:val="26"/>
                <w:szCs w:val="26"/>
              </w:rPr>
            </w:pPr>
          </w:p>
        </w:tc>
        <w:tc>
          <w:tcPr>
            <w:tcW w:w="1795" w:type="pct"/>
            <w:tcBorders>
              <w:top w:val="single" w:sz="4" w:space="0" w:color="auto"/>
              <w:left w:val="nil"/>
              <w:bottom w:val="single" w:sz="4" w:space="0" w:color="auto"/>
              <w:right w:val="nil"/>
            </w:tcBorders>
            <w:shd w:val="clear" w:color="auto" w:fill="D9E2F3" w:themeFill="accent1" w:themeFillTint="33"/>
            <w:noWrap/>
            <w:vAlign w:val="center"/>
            <w:hideMark/>
          </w:tcPr>
          <w:p w14:paraId="04E07498" w14:textId="77777777" w:rsidR="00913447" w:rsidRPr="00913447" w:rsidRDefault="00913447" w:rsidP="008B70BF">
            <w:pPr>
              <w:spacing w:after="0" w:line="360" w:lineRule="auto"/>
              <w:jc w:val="center"/>
              <w:rPr>
                <w:rFonts w:ascii="Times New Roman" w:eastAsia="Times New Roman" w:hAnsi="Times New Roman" w:cs="Times New Roman"/>
                <w:b/>
                <w:bCs/>
                <w:color w:val="000000"/>
                <w:sz w:val="26"/>
                <w:szCs w:val="26"/>
              </w:rPr>
            </w:pPr>
            <w:r w:rsidRPr="00913447">
              <w:rPr>
                <w:rFonts w:ascii="Times New Roman" w:eastAsia="Times New Roman" w:hAnsi="Times New Roman" w:cs="Times New Roman"/>
                <w:b/>
                <w:bCs/>
                <w:color w:val="000000"/>
                <w:sz w:val="26"/>
                <w:szCs w:val="26"/>
              </w:rPr>
              <w:t>Tỉ lệ hiện mắc</w:t>
            </w:r>
          </w:p>
        </w:tc>
        <w:tc>
          <w:tcPr>
            <w:tcW w:w="2397" w:type="pct"/>
            <w:tcBorders>
              <w:top w:val="single" w:sz="4" w:space="0" w:color="auto"/>
              <w:left w:val="nil"/>
              <w:bottom w:val="single" w:sz="4" w:space="0" w:color="auto"/>
            </w:tcBorders>
            <w:shd w:val="clear" w:color="auto" w:fill="D9E2F3" w:themeFill="accent1" w:themeFillTint="33"/>
            <w:noWrap/>
            <w:vAlign w:val="center"/>
            <w:hideMark/>
          </w:tcPr>
          <w:p w14:paraId="31E5A4B1" w14:textId="77777777" w:rsidR="00913447" w:rsidRPr="00913447" w:rsidRDefault="00913447" w:rsidP="008B70BF">
            <w:pPr>
              <w:spacing w:after="0" w:line="360" w:lineRule="auto"/>
              <w:jc w:val="center"/>
              <w:rPr>
                <w:rFonts w:ascii="Times New Roman" w:eastAsia="Times New Roman" w:hAnsi="Times New Roman" w:cs="Times New Roman"/>
                <w:b/>
                <w:bCs/>
                <w:color w:val="000000"/>
                <w:sz w:val="26"/>
                <w:szCs w:val="26"/>
              </w:rPr>
            </w:pPr>
            <w:r w:rsidRPr="00913447">
              <w:rPr>
                <w:rFonts w:ascii="Times New Roman" w:eastAsia="Times New Roman" w:hAnsi="Times New Roman" w:cs="Times New Roman"/>
                <w:b/>
                <w:bCs/>
                <w:color w:val="000000"/>
                <w:sz w:val="26"/>
                <w:szCs w:val="26"/>
              </w:rPr>
              <w:t>Số chênh</w:t>
            </w:r>
          </w:p>
        </w:tc>
      </w:tr>
      <w:tr w:rsidR="00913447" w:rsidRPr="00913447" w14:paraId="5E6B804F" w14:textId="77777777" w:rsidTr="00D633FF">
        <w:trPr>
          <w:trHeight w:val="330"/>
        </w:trPr>
        <w:tc>
          <w:tcPr>
            <w:tcW w:w="808" w:type="pct"/>
            <w:tcBorders>
              <w:top w:val="single" w:sz="4" w:space="0" w:color="auto"/>
              <w:bottom w:val="nil"/>
              <w:right w:val="nil"/>
            </w:tcBorders>
            <w:shd w:val="clear" w:color="auto" w:fill="D9E2F3" w:themeFill="accent1" w:themeFillTint="33"/>
            <w:noWrap/>
            <w:hideMark/>
          </w:tcPr>
          <w:p w14:paraId="6016A7E2" w14:textId="77777777" w:rsidR="00913447" w:rsidRPr="00913447" w:rsidRDefault="00913447" w:rsidP="008B70BF">
            <w:pPr>
              <w:spacing w:after="0" w:line="360" w:lineRule="auto"/>
              <w:rPr>
                <w:rFonts w:ascii="Times New Roman" w:eastAsia="Times New Roman" w:hAnsi="Times New Roman" w:cs="Times New Roman"/>
                <w:color w:val="000000"/>
                <w:sz w:val="26"/>
                <w:szCs w:val="26"/>
              </w:rPr>
            </w:pPr>
            <w:r w:rsidRPr="00913447">
              <w:rPr>
                <w:rFonts w:ascii="Times New Roman" w:eastAsia="Times New Roman" w:hAnsi="Times New Roman" w:cs="Times New Roman"/>
                <w:color w:val="000000"/>
                <w:sz w:val="26"/>
                <w:szCs w:val="26"/>
              </w:rPr>
              <w:t>Tử số</w:t>
            </w:r>
          </w:p>
        </w:tc>
        <w:tc>
          <w:tcPr>
            <w:tcW w:w="1795" w:type="pct"/>
            <w:tcBorders>
              <w:top w:val="single" w:sz="4" w:space="0" w:color="auto"/>
              <w:left w:val="nil"/>
              <w:bottom w:val="nil"/>
              <w:right w:val="nil"/>
            </w:tcBorders>
            <w:shd w:val="clear" w:color="auto" w:fill="D9E2F3" w:themeFill="accent1" w:themeFillTint="33"/>
            <w:noWrap/>
            <w:hideMark/>
          </w:tcPr>
          <w:p w14:paraId="6033754C" w14:textId="77777777" w:rsidR="00913447" w:rsidRPr="00913447" w:rsidRDefault="00913447" w:rsidP="008B70BF">
            <w:pPr>
              <w:pStyle w:val="ListParagraph"/>
              <w:numPr>
                <w:ilvl w:val="0"/>
                <w:numId w:val="4"/>
              </w:numPr>
              <w:spacing w:after="0" w:line="360" w:lineRule="auto"/>
              <w:rPr>
                <w:rFonts w:ascii="Times New Roman" w:eastAsia="Times New Roman" w:hAnsi="Times New Roman" w:cs="Times New Roman"/>
                <w:color w:val="000000"/>
                <w:sz w:val="26"/>
                <w:szCs w:val="26"/>
              </w:rPr>
            </w:pPr>
            <w:r w:rsidRPr="00913447">
              <w:rPr>
                <w:rFonts w:ascii="Times New Roman" w:eastAsia="Times New Roman" w:hAnsi="Times New Roman" w:cs="Times New Roman"/>
                <w:color w:val="000000"/>
                <w:sz w:val="26"/>
                <w:szCs w:val="26"/>
              </w:rPr>
              <w:t>Số ca mắc bệnh</w:t>
            </w:r>
          </w:p>
        </w:tc>
        <w:tc>
          <w:tcPr>
            <w:tcW w:w="2397" w:type="pct"/>
            <w:tcBorders>
              <w:top w:val="single" w:sz="4" w:space="0" w:color="auto"/>
              <w:left w:val="nil"/>
              <w:bottom w:val="nil"/>
            </w:tcBorders>
            <w:shd w:val="clear" w:color="auto" w:fill="D9E2F3" w:themeFill="accent1" w:themeFillTint="33"/>
            <w:noWrap/>
            <w:hideMark/>
          </w:tcPr>
          <w:p w14:paraId="3127C98A" w14:textId="77777777" w:rsidR="00913447" w:rsidRPr="00913447" w:rsidRDefault="00913447" w:rsidP="008B70BF">
            <w:pPr>
              <w:pStyle w:val="ListParagraph"/>
              <w:numPr>
                <w:ilvl w:val="0"/>
                <w:numId w:val="4"/>
              </w:numPr>
              <w:spacing w:after="0" w:line="360" w:lineRule="auto"/>
              <w:rPr>
                <w:rFonts w:ascii="Times New Roman" w:eastAsia="Times New Roman" w:hAnsi="Times New Roman" w:cs="Times New Roman"/>
                <w:color w:val="000000"/>
                <w:sz w:val="26"/>
                <w:szCs w:val="26"/>
              </w:rPr>
            </w:pPr>
            <w:r w:rsidRPr="00913447">
              <w:rPr>
                <w:rFonts w:ascii="Times New Roman" w:eastAsia="Times New Roman" w:hAnsi="Times New Roman" w:cs="Times New Roman"/>
                <w:color w:val="000000"/>
                <w:sz w:val="26"/>
                <w:szCs w:val="26"/>
              </w:rPr>
              <w:t>Số ca mắc bệnh</w:t>
            </w:r>
          </w:p>
        </w:tc>
      </w:tr>
      <w:tr w:rsidR="00913447" w:rsidRPr="00913447" w14:paraId="0F4C67A0" w14:textId="77777777" w:rsidTr="00D633FF">
        <w:trPr>
          <w:trHeight w:val="330"/>
        </w:trPr>
        <w:tc>
          <w:tcPr>
            <w:tcW w:w="808" w:type="pct"/>
            <w:tcBorders>
              <w:top w:val="nil"/>
              <w:bottom w:val="single" w:sz="4" w:space="0" w:color="auto"/>
              <w:right w:val="nil"/>
            </w:tcBorders>
            <w:shd w:val="clear" w:color="auto" w:fill="D9E2F3" w:themeFill="accent1" w:themeFillTint="33"/>
            <w:noWrap/>
            <w:hideMark/>
          </w:tcPr>
          <w:p w14:paraId="5D2633FC" w14:textId="77777777" w:rsidR="00913447" w:rsidRPr="00913447" w:rsidRDefault="00913447" w:rsidP="008B70BF">
            <w:pPr>
              <w:spacing w:after="0" w:line="360" w:lineRule="auto"/>
              <w:rPr>
                <w:rFonts w:ascii="Times New Roman" w:eastAsia="Times New Roman" w:hAnsi="Times New Roman" w:cs="Times New Roman"/>
                <w:color w:val="000000"/>
                <w:sz w:val="26"/>
                <w:szCs w:val="26"/>
              </w:rPr>
            </w:pPr>
            <w:r w:rsidRPr="00913447">
              <w:rPr>
                <w:rFonts w:ascii="Times New Roman" w:eastAsia="Times New Roman" w:hAnsi="Times New Roman" w:cs="Times New Roman"/>
                <w:color w:val="000000"/>
                <w:sz w:val="26"/>
                <w:szCs w:val="26"/>
              </w:rPr>
              <w:t>Mẫu số</w:t>
            </w:r>
          </w:p>
        </w:tc>
        <w:tc>
          <w:tcPr>
            <w:tcW w:w="1795" w:type="pct"/>
            <w:tcBorders>
              <w:top w:val="nil"/>
              <w:left w:val="nil"/>
              <w:bottom w:val="single" w:sz="4" w:space="0" w:color="auto"/>
              <w:right w:val="nil"/>
            </w:tcBorders>
            <w:shd w:val="clear" w:color="auto" w:fill="D9E2F3" w:themeFill="accent1" w:themeFillTint="33"/>
            <w:noWrap/>
            <w:hideMark/>
          </w:tcPr>
          <w:p w14:paraId="1DA529DC" w14:textId="1754F1E2" w:rsidR="00913447" w:rsidRPr="00913447" w:rsidRDefault="00913447" w:rsidP="008B70BF">
            <w:pPr>
              <w:pStyle w:val="ListParagraph"/>
              <w:numPr>
                <w:ilvl w:val="0"/>
                <w:numId w:val="4"/>
              </w:numPr>
              <w:spacing w:after="0" w:line="360" w:lineRule="auto"/>
              <w:rPr>
                <w:rFonts w:ascii="Times New Roman" w:eastAsia="Times New Roman" w:hAnsi="Times New Roman" w:cs="Times New Roman"/>
                <w:color w:val="000000"/>
                <w:sz w:val="26"/>
                <w:szCs w:val="26"/>
              </w:rPr>
            </w:pPr>
            <w:r w:rsidRPr="00913447">
              <w:rPr>
                <w:rFonts w:ascii="Times New Roman" w:eastAsia="Times New Roman" w:hAnsi="Times New Roman" w:cs="Times New Roman"/>
                <w:color w:val="000000"/>
                <w:sz w:val="26"/>
                <w:szCs w:val="26"/>
              </w:rPr>
              <w:t>Dân số quan tâm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br/>
              <w:t>(mắc bệnh và không mắc bệnh</w:t>
            </w:r>
            <w:r w:rsidR="001B6548">
              <w:rPr>
                <w:rFonts w:ascii="Times New Roman" w:eastAsia="Times New Roman" w:hAnsi="Times New Roman" w:cs="Times New Roman"/>
                <w:color w:val="000000"/>
                <w:sz w:val="26"/>
                <w:szCs w:val="26"/>
              </w:rPr>
              <w:t>)</w:t>
            </w:r>
          </w:p>
        </w:tc>
        <w:tc>
          <w:tcPr>
            <w:tcW w:w="2397" w:type="pct"/>
            <w:tcBorders>
              <w:top w:val="nil"/>
              <w:left w:val="nil"/>
              <w:bottom w:val="single" w:sz="4" w:space="0" w:color="auto"/>
            </w:tcBorders>
            <w:shd w:val="clear" w:color="auto" w:fill="D9E2F3" w:themeFill="accent1" w:themeFillTint="33"/>
            <w:noWrap/>
            <w:hideMark/>
          </w:tcPr>
          <w:p w14:paraId="64439232" w14:textId="77777777" w:rsidR="00913447" w:rsidRPr="00913447" w:rsidRDefault="00913447" w:rsidP="008B70BF">
            <w:pPr>
              <w:pStyle w:val="ListParagraph"/>
              <w:numPr>
                <w:ilvl w:val="0"/>
                <w:numId w:val="4"/>
              </w:numPr>
              <w:spacing w:after="0" w:line="360" w:lineRule="auto"/>
              <w:rPr>
                <w:rFonts w:ascii="Times New Roman" w:eastAsia="Times New Roman" w:hAnsi="Times New Roman" w:cs="Times New Roman"/>
                <w:color w:val="000000"/>
                <w:sz w:val="26"/>
                <w:szCs w:val="26"/>
              </w:rPr>
            </w:pPr>
            <w:r w:rsidRPr="00913447">
              <w:rPr>
                <w:rFonts w:ascii="Times New Roman" w:eastAsia="Times New Roman" w:hAnsi="Times New Roman" w:cs="Times New Roman"/>
                <w:color w:val="000000"/>
                <w:sz w:val="26"/>
                <w:szCs w:val="26"/>
              </w:rPr>
              <w:t>Số ca không mắc bệnh</w:t>
            </w:r>
          </w:p>
        </w:tc>
      </w:tr>
    </w:tbl>
    <w:p w14:paraId="7F138CDA" w14:textId="77777777" w:rsidR="00913447" w:rsidRPr="00D633FF" w:rsidRDefault="00913447" w:rsidP="00D633FF"/>
    <w:p w14:paraId="71A32BCC" w14:textId="52EA6592" w:rsidR="00433165" w:rsidRDefault="00433165" w:rsidP="008B70BF">
      <w:pPr>
        <w:pStyle w:val="ListParagraph"/>
        <w:numPr>
          <w:ilvl w:val="0"/>
          <w:numId w:val="2"/>
        </w:numPr>
        <w:spacing w:line="360" w:lineRule="auto"/>
        <w:ind w:left="360"/>
        <w:jc w:val="both"/>
        <w:rPr>
          <w:rFonts w:ascii="Times New Roman" w:hAnsi="Times New Roman" w:cs="Times New Roman"/>
          <w:b/>
          <w:bCs/>
          <w:sz w:val="26"/>
          <w:szCs w:val="26"/>
        </w:rPr>
      </w:pPr>
      <w:r w:rsidRPr="00433165">
        <w:rPr>
          <w:rFonts w:ascii="Times New Roman" w:hAnsi="Times New Roman" w:cs="Times New Roman"/>
          <w:b/>
          <w:bCs/>
          <w:sz w:val="26"/>
          <w:szCs w:val="26"/>
        </w:rPr>
        <w:t>Mối quan hệ giữa các phép đo tần suất bệnh tật</w:t>
      </w:r>
    </w:p>
    <w:p w14:paraId="05476AD5" w14:textId="162930EE" w:rsidR="00003592" w:rsidRPr="00C15D51" w:rsidRDefault="00003592" w:rsidP="008B70BF">
      <w:pPr>
        <w:pStyle w:val="ListParagraph"/>
        <w:numPr>
          <w:ilvl w:val="1"/>
          <w:numId w:val="2"/>
        </w:numPr>
        <w:spacing w:line="360" w:lineRule="auto"/>
        <w:ind w:left="360"/>
        <w:jc w:val="both"/>
        <w:rPr>
          <w:rFonts w:ascii="Times New Roman" w:hAnsi="Times New Roman" w:cs="Times New Roman"/>
          <w:b/>
          <w:bCs/>
          <w:sz w:val="26"/>
          <w:szCs w:val="26"/>
        </w:rPr>
      </w:pPr>
      <w:r w:rsidRPr="00C15D51">
        <w:rPr>
          <w:rFonts w:ascii="Times New Roman" w:hAnsi="Times New Roman" w:cs="Times New Roman"/>
          <w:b/>
          <w:bCs/>
          <w:sz w:val="26"/>
          <w:szCs w:val="26"/>
        </w:rPr>
        <w:t>Số chênh và tỉ lệ</w:t>
      </w:r>
    </w:p>
    <w:p w14:paraId="3C3D5466" w14:textId="5D8A7217" w:rsidR="00003592" w:rsidRPr="00003592" w:rsidRDefault="00003592" w:rsidP="008B70BF">
      <w:pPr>
        <w:spacing w:line="360" w:lineRule="auto"/>
        <w:jc w:val="both"/>
        <w:rPr>
          <w:rFonts w:ascii="Times New Roman" w:hAnsi="Times New Roman" w:cs="Times New Roman"/>
          <w:sz w:val="26"/>
          <w:szCs w:val="26"/>
        </w:rPr>
      </w:pPr>
      <w:r w:rsidRPr="00003592">
        <w:rPr>
          <w:rFonts w:ascii="Times New Roman" w:hAnsi="Times New Roman" w:cs="Times New Roman"/>
          <w:sz w:val="26"/>
          <w:szCs w:val="26"/>
        </w:rPr>
        <w:t>Tỉ suất mới mắc dồn và tỉ lệ hiện mắc là tỉ lệ. Vì lẽ đó, chúng sẽ thể hiện tần suất bệnh tật một cách hiệu quả hơn là s</w:t>
      </w:r>
      <w:r>
        <w:rPr>
          <w:rFonts w:ascii="Times New Roman" w:hAnsi="Times New Roman" w:cs="Times New Roman"/>
          <w:sz w:val="26"/>
          <w:szCs w:val="26"/>
        </w:rPr>
        <w:t>ố</w:t>
      </w:r>
      <w:r w:rsidRPr="00003592">
        <w:rPr>
          <w:rFonts w:ascii="Times New Roman" w:hAnsi="Times New Roman" w:cs="Times New Roman"/>
          <w:sz w:val="26"/>
          <w:szCs w:val="26"/>
        </w:rPr>
        <w:t xml:space="preserve"> chênh odds. Mặc dù vậy, số chênh</w:t>
      </w:r>
      <w:r>
        <w:rPr>
          <w:rFonts w:ascii="Times New Roman" w:hAnsi="Times New Roman" w:cs="Times New Roman"/>
          <w:sz w:val="26"/>
          <w:szCs w:val="26"/>
        </w:rPr>
        <w:t xml:space="preserve"> vẫn</w:t>
      </w:r>
      <w:r w:rsidRPr="00003592">
        <w:rPr>
          <w:rFonts w:ascii="Times New Roman" w:hAnsi="Times New Roman" w:cs="Times New Roman"/>
          <w:sz w:val="26"/>
          <w:szCs w:val="26"/>
        </w:rPr>
        <w:t xml:space="preserve"> thường được sử dụng vì yêu cầu của kĩ thuật phân tích số liệu, cho nên chúng ta cần hiểu thêm về mối quan hệ giữa số chênh và tỉ lệ hiện mắc.</w:t>
      </w:r>
    </w:p>
    <w:p w14:paraId="4546E504" w14:textId="74E359A7" w:rsidR="00003592" w:rsidRDefault="00003592" w:rsidP="008B70BF">
      <w:pPr>
        <w:spacing w:after="0" w:line="360" w:lineRule="auto"/>
        <w:ind w:firstLine="180"/>
        <w:jc w:val="both"/>
        <w:rPr>
          <w:rFonts w:ascii="Times New Roman" w:hAnsi="Times New Roman" w:cs="Times New Roman"/>
          <w:sz w:val="26"/>
          <w:szCs w:val="26"/>
        </w:rPr>
      </w:pPr>
      <w:r w:rsidRPr="00003592">
        <w:rPr>
          <w:rFonts w:ascii="Times New Roman" w:hAnsi="Times New Roman" w:cs="Times New Roman"/>
          <w:sz w:val="26"/>
          <w:szCs w:val="26"/>
        </w:rPr>
        <w:t>Đối với những bệnh hiếm (tỉ lệ hiện mắc &lt;0.1), giá trị của số chênh và tỉ lệ hiện mắc khá giống nhau. Nhưng nếu tỉ lệ lớn hơn 0.1, giá trị của số chênh sẽ chênh lệch với tỉ lệ hiện mắc. Ví dụ, nếu tỉ lệ hiện mắc là 0.1, thì tương ứng số chênh tính được là 0.11. Tuy nhiên nếu tỉ lệ là 0.5, thì lúc này số chênh là 1. Để tính tỉ lệ hiện mắc khi biết số chênh và ngược lại, chúng ta có công thức:</w:t>
      </w:r>
    </w:p>
    <w:p w14:paraId="10B27303" w14:textId="4BC9106A" w:rsidR="00003592" w:rsidRPr="005970DE" w:rsidRDefault="005970DE" w:rsidP="008B70BF">
      <w:pPr>
        <w:spacing w:line="360" w:lineRule="auto"/>
        <w:jc w:val="both"/>
        <w:rPr>
          <w:rFonts w:ascii="Times New Roman" w:hAnsi="Times New Roman" w:cs="Times New Roman"/>
          <w:iCs/>
          <w:sz w:val="26"/>
          <w:szCs w:val="26"/>
        </w:rPr>
      </w:pPr>
      <m:oMathPara>
        <m:oMath>
          <m:r>
            <m:rPr>
              <m:sty m:val="p"/>
            </m:rPr>
            <w:rPr>
              <w:rFonts w:ascii="Cambria Math" w:hAnsi="Cambria Math" w:cs="Times New Roman"/>
              <w:sz w:val="26"/>
              <w:szCs w:val="26"/>
            </w:rPr>
            <m:t>Số chênh=</m:t>
          </m:r>
          <m:f>
            <m:fPr>
              <m:ctrlPr>
                <w:rPr>
                  <w:rFonts w:ascii="Cambria Math" w:hAnsi="Cambria Math" w:cs="Times New Roman"/>
                  <w:iCs/>
                  <w:sz w:val="26"/>
                  <w:szCs w:val="26"/>
                </w:rPr>
              </m:ctrlPr>
            </m:fPr>
            <m:num>
              <m:r>
                <m:rPr>
                  <m:sty m:val="p"/>
                </m:rPr>
                <w:rPr>
                  <w:rFonts w:ascii="Cambria Math" w:hAnsi="Cambria Math" w:cs="Times New Roman"/>
                  <w:sz w:val="26"/>
                  <w:szCs w:val="26"/>
                </w:rPr>
                <m:t>Tỉ lệ hiện mắc</m:t>
              </m:r>
            </m:num>
            <m:den>
              <m:r>
                <m:rPr>
                  <m:sty m:val="p"/>
                </m:rPr>
                <w:rPr>
                  <w:rFonts w:ascii="Cambria Math" w:hAnsi="Cambria Math" w:cs="Times New Roman"/>
                  <w:sz w:val="26"/>
                  <w:szCs w:val="26"/>
                </w:rPr>
                <m:t>1-Tỉ lệ hiện mắc</m:t>
              </m:r>
            </m:den>
          </m:f>
        </m:oMath>
      </m:oMathPara>
    </w:p>
    <w:p w14:paraId="0D2E5430" w14:textId="759973D0" w:rsidR="00003592" w:rsidRPr="005970DE" w:rsidRDefault="005970DE" w:rsidP="008B70BF">
      <w:pPr>
        <w:spacing w:line="360" w:lineRule="auto"/>
        <w:jc w:val="both"/>
        <w:rPr>
          <w:rFonts w:ascii="Times New Roman" w:hAnsi="Times New Roman" w:cs="Times New Roman"/>
          <w:iCs/>
          <w:sz w:val="28"/>
          <w:szCs w:val="28"/>
        </w:rPr>
      </w:pPr>
      <m:oMathPara>
        <m:oMath>
          <m:r>
            <m:rPr>
              <m:sty m:val="p"/>
            </m:rPr>
            <w:rPr>
              <w:rFonts w:ascii="Cambria Math" w:eastAsiaTheme="minorEastAsia" w:hAnsi="Cambria Math" w:cs="Times New Roman"/>
              <w:color w:val="000000" w:themeColor="text1"/>
              <w:sz w:val="26"/>
              <w:szCs w:val="26"/>
            </w:rPr>
            <m:t>Tỉ lệ hiện mắc=</m:t>
          </m:r>
          <m:f>
            <m:fPr>
              <m:ctrlPr>
                <w:rPr>
                  <w:rFonts w:ascii="Cambria Math" w:eastAsiaTheme="minorEastAsia" w:hAnsi="Cambria Math" w:cs="Times New Roman"/>
                  <w:iCs/>
                  <w:color w:val="000000" w:themeColor="text1"/>
                  <w:sz w:val="26"/>
                  <w:szCs w:val="26"/>
                </w:rPr>
              </m:ctrlPr>
            </m:fPr>
            <m:num>
              <m:r>
                <m:rPr>
                  <m:sty m:val="p"/>
                </m:rPr>
                <w:rPr>
                  <w:rFonts w:ascii="Cambria Math" w:hAnsi="Cambria Math" w:cs="Times New Roman"/>
                  <w:color w:val="000000" w:themeColor="text1"/>
                  <w:sz w:val="24"/>
                  <w:szCs w:val="24"/>
                </w:rPr>
                <m:t>Số chênh</m:t>
              </m:r>
            </m:num>
            <m:den>
              <m:r>
                <m:rPr>
                  <m:sty m:val="p"/>
                </m:rPr>
                <w:rPr>
                  <w:rFonts w:ascii="Cambria Math" w:hAnsi="Cambria Math" w:cs="Times New Roman"/>
                  <w:color w:val="000000" w:themeColor="text1"/>
                  <w:sz w:val="24"/>
                  <w:szCs w:val="24"/>
                </w:rPr>
                <m:t>1+số chênh</m:t>
              </m:r>
            </m:den>
          </m:f>
        </m:oMath>
      </m:oMathPara>
    </w:p>
    <w:p w14:paraId="040BBC04" w14:textId="1873FCB8" w:rsidR="00003592" w:rsidRPr="00C15D51" w:rsidRDefault="00F8728D" w:rsidP="008B70BF">
      <w:pPr>
        <w:pStyle w:val="ListParagraph"/>
        <w:numPr>
          <w:ilvl w:val="1"/>
          <w:numId w:val="2"/>
        </w:numPr>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lastRenderedPageBreak/>
        <w:t>Trọng suất bệnh mới</w:t>
      </w:r>
      <w:r w:rsidR="00003592" w:rsidRPr="00C15D51">
        <w:rPr>
          <w:rFonts w:ascii="Times New Roman" w:hAnsi="Times New Roman" w:cs="Times New Roman"/>
          <w:b/>
          <w:bCs/>
          <w:sz w:val="26"/>
          <w:szCs w:val="26"/>
        </w:rPr>
        <w:t xml:space="preserve"> và tỉ lệ hiện mắc</w:t>
      </w:r>
    </w:p>
    <w:p w14:paraId="2B5596AA" w14:textId="77777777" w:rsidR="00003592" w:rsidRPr="00003592" w:rsidRDefault="00003592" w:rsidP="008B70BF">
      <w:pPr>
        <w:spacing w:line="360" w:lineRule="auto"/>
        <w:jc w:val="both"/>
        <w:rPr>
          <w:rFonts w:ascii="Times New Roman" w:hAnsi="Times New Roman" w:cs="Times New Roman"/>
          <w:sz w:val="26"/>
          <w:szCs w:val="26"/>
        </w:rPr>
      </w:pPr>
      <w:r w:rsidRPr="00003592">
        <w:rPr>
          <w:rFonts w:ascii="Times New Roman" w:hAnsi="Times New Roman" w:cs="Times New Roman"/>
          <w:sz w:val="26"/>
          <w:szCs w:val="26"/>
        </w:rPr>
        <w:t>Như đã được đề cập ở phần trước, tỉ lệ hiện mắc của một bệnh phụ thuộc vào nhiều yếu tố, trong đó có thời gian mắc bệnh và trọng suất xuất hiện của bệnh đó. Giả định rằng dân số ổn định (tức là số vào bằng số ra), trọng suất bệnh mới và thời gian mắc bệnh cố định theo thời gian, tỉ lệ hiện mắc được tính như sau:</w:t>
      </w:r>
    </w:p>
    <w:p w14:paraId="4F7C6168" w14:textId="786E0A80" w:rsidR="00A01806" w:rsidRDefault="00003592" w:rsidP="008B70BF">
      <w:pPr>
        <w:spacing w:line="360" w:lineRule="auto"/>
        <w:ind w:firstLine="180"/>
        <w:jc w:val="both"/>
        <w:rPr>
          <w:rFonts w:ascii="Times New Roman" w:hAnsi="Times New Roman" w:cs="Times New Roman"/>
          <w:sz w:val="26"/>
          <w:szCs w:val="26"/>
        </w:rPr>
      </w:pPr>
      <w:r w:rsidRPr="00003592">
        <w:rPr>
          <w:rFonts w:ascii="Times New Roman" w:hAnsi="Times New Roman" w:cs="Times New Roman"/>
          <w:sz w:val="26"/>
          <w:szCs w:val="26"/>
        </w:rPr>
        <w:t>Tỉ lệ hiện mắc = Trọng suất bệnh mới x Thời gian mắc bệ</w:t>
      </w:r>
      <w:r w:rsidR="0061772F">
        <w:rPr>
          <w:rFonts w:ascii="Times New Roman" w:hAnsi="Times New Roman" w:cs="Times New Roman"/>
          <w:sz w:val="26"/>
          <w:szCs w:val="26"/>
        </w:rPr>
        <w:t>nh trung bình</w:t>
      </w:r>
    </w:p>
    <w:p w14:paraId="24D4FF34" w14:textId="6BC714F8" w:rsidR="00003592" w:rsidRPr="00003592" w:rsidRDefault="00003592" w:rsidP="008B70BF">
      <w:pPr>
        <w:spacing w:after="0" w:line="360" w:lineRule="auto"/>
        <w:ind w:firstLine="180"/>
        <w:jc w:val="both"/>
        <w:rPr>
          <w:rFonts w:ascii="Times New Roman" w:hAnsi="Times New Roman" w:cs="Times New Roman"/>
          <w:sz w:val="26"/>
          <w:szCs w:val="26"/>
        </w:rPr>
      </w:pPr>
      <w:r w:rsidRPr="00003592">
        <w:rPr>
          <w:rFonts w:ascii="Times New Roman" w:hAnsi="Times New Roman" w:cs="Times New Roman"/>
          <w:sz w:val="26"/>
          <w:szCs w:val="26"/>
        </w:rPr>
        <w:t>Việc hiểu về mối liên hệ này giúp chúng ta đánh giá vấn đề y tế công cộng một cách toàn diện hơn. Chúng ta lấy AIDS làm ví dụ. Sự phát triển của những phương pháp điều trị mới trong những năm qua giúp giảm thiểu tử vong của những bệnh nhân AIDS; tuy nhiên, chúng không giúp giải quyết dứt điểm hội chứng này. Do đó, thời gian mắc AIDS kéo dài hơn và dẫn tới tỉ lệ hiện mắc AIDS tăng cao, trong khi trọng suất bệnh mới không tăng cao. Mặt khác, những bệnh cấp tính có tình trạng mới mắc khá cao, tuy nhiên tỉ lệ hiện mắc vẫn thấp vì thời gian mắc bệnh ngắn.</w:t>
      </w:r>
    </w:p>
    <w:p w14:paraId="0E246CCF" w14:textId="725CFB95" w:rsidR="00003592" w:rsidRPr="00C15D51" w:rsidRDefault="00003592" w:rsidP="008B70BF">
      <w:pPr>
        <w:pStyle w:val="ListParagraph"/>
        <w:numPr>
          <w:ilvl w:val="1"/>
          <w:numId w:val="2"/>
        </w:numPr>
        <w:spacing w:line="360" w:lineRule="auto"/>
        <w:ind w:left="360"/>
        <w:jc w:val="both"/>
        <w:rPr>
          <w:rFonts w:ascii="Times New Roman" w:hAnsi="Times New Roman" w:cs="Times New Roman"/>
          <w:b/>
          <w:bCs/>
          <w:sz w:val="26"/>
          <w:szCs w:val="26"/>
        </w:rPr>
      </w:pPr>
      <w:r w:rsidRPr="00C15D51">
        <w:rPr>
          <w:rFonts w:ascii="Times New Roman" w:hAnsi="Times New Roman" w:cs="Times New Roman"/>
          <w:b/>
          <w:bCs/>
          <w:sz w:val="26"/>
          <w:szCs w:val="26"/>
        </w:rPr>
        <w:t>Tỉ suất mới mắc dồn và trọng suất mới mắc</w:t>
      </w:r>
    </w:p>
    <w:p w14:paraId="01E9BD3C" w14:textId="5AD1C30B" w:rsidR="00003592" w:rsidRPr="00003592" w:rsidRDefault="00003592" w:rsidP="008B70BF">
      <w:pPr>
        <w:spacing w:line="360" w:lineRule="auto"/>
        <w:jc w:val="both"/>
        <w:rPr>
          <w:rFonts w:ascii="Times New Roman" w:hAnsi="Times New Roman" w:cs="Times New Roman"/>
          <w:sz w:val="26"/>
          <w:szCs w:val="26"/>
        </w:rPr>
      </w:pPr>
      <w:r w:rsidRPr="00003592">
        <w:rPr>
          <w:rFonts w:ascii="Times New Roman" w:hAnsi="Times New Roman" w:cs="Times New Roman"/>
          <w:sz w:val="26"/>
          <w:szCs w:val="26"/>
        </w:rPr>
        <w:t>Tương tự như tỉ lệ hiện mắc, tỉ suất mới mắc dồn là một tỉ lệ. Tuy nhiên mối quan hệ giữa tỉ suất mới mắc dồn và trọng suất bệnh mới khác với mối quan hệ giữa tỉ lệ hiện mắc và trọng suất bệnh mới như đã nêu trên. Giả sử rằng trọng suất bệnh mới không thay đổi theo thời gian, tỉ suất mới mắc dồn có thể được tính toán (xấp xỉ) như sau:</w:t>
      </w:r>
    </w:p>
    <w:p w14:paraId="496B4A40" w14:textId="63715505" w:rsidR="00A01806" w:rsidRDefault="00003592" w:rsidP="008B70BF">
      <w:pPr>
        <w:spacing w:line="360" w:lineRule="auto"/>
        <w:ind w:firstLine="180"/>
        <w:jc w:val="both"/>
        <w:rPr>
          <w:rFonts w:ascii="Times New Roman" w:hAnsi="Times New Roman" w:cs="Times New Roman"/>
          <w:sz w:val="26"/>
          <w:szCs w:val="26"/>
        </w:rPr>
      </w:pPr>
      <w:r w:rsidRPr="00003592">
        <w:rPr>
          <w:rFonts w:ascii="Times New Roman" w:hAnsi="Times New Roman" w:cs="Times New Roman"/>
          <w:sz w:val="26"/>
          <w:szCs w:val="26"/>
        </w:rPr>
        <w:t>Tỉ suất mới mắc dồn = Trọng suất bệnh mới x thời gian</w:t>
      </w:r>
    </w:p>
    <w:p w14:paraId="3ED41B07" w14:textId="4B5CFD39" w:rsidR="00003592" w:rsidRPr="00003592" w:rsidRDefault="00003592" w:rsidP="008B70BF">
      <w:pPr>
        <w:spacing w:after="0" w:line="360" w:lineRule="auto"/>
        <w:ind w:firstLine="180"/>
        <w:jc w:val="both"/>
        <w:rPr>
          <w:rFonts w:ascii="Times New Roman" w:hAnsi="Times New Roman" w:cs="Times New Roman"/>
          <w:sz w:val="26"/>
          <w:szCs w:val="26"/>
        </w:rPr>
      </w:pPr>
      <w:r w:rsidRPr="00003592">
        <w:rPr>
          <w:rFonts w:ascii="Times New Roman" w:hAnsi="Times New Roman" w:cs="Times New Roman"/>
          <w:sz w:val="26"/>
          <w:szCs w:val="26"/>
        </w:rPr>
        <w:t>Tuy nhiên, công thức này không tính đến trường hợp dân số nguy cơ giảm dần theo thời gian và không cố định. Do đó, phương trình ước tính tỉ suất mới mắc dồn phải xem xét sự giảm dần theo cấp số mũ của dân số nguy cơ:</w:t>
      </w:r>
    </w:p>
    <w:p w14:paraId="0E1DE0CC" w14:textId="2425548D" w:rsidR="00003592" w:rsidRPr="00003592" w:rsidRDefault="009030CF" w:rsidP="008B70BF">
      <w:pPr>
        <w:spacing w:line="360" w:lineRule="auto"/>
        <w:jc w:val="both"/>
        <w:rPr>
          <w:rFonts w:ascii="Times New Roman" w:hAnsi="Times New Roman" w:cs="Times New Roman"/>
          <w:sz w:val="26"/>
          <w:szCs w:val="26"/>
        </w:rPr>
      </w:pPr>
      <m:oMathPara>
        <m:oMath>
          <m:sSub>
            <m:sSubPr>
              <m:ctrlPr>
                <w:rPr>
                  <w:rFonts w:ascii="Cambria Math" w:eastAsiaTheme="minorEastAsia" w:hAnsi="Cambria Math"/>
                  <w:i/>
                  <w:iCs/>
                  <w:color w:val="000000" w:themeColor="text1"/>
                </w:rPr>
              </m:ctrlPr>
            </m:sSubPr>
            <m:e>
              <m:r>
                <w:rPr>
                  <w:rFonts w:ascii="Cambria Math" w:hAnsi="Cambria Math"/>
                  <w:color w:val="000000" w:themeColor="text1"/>
                </w:rPr>
                <m:t>CI</m:t>
              </m:r>
            </m:e>
            <m:sub>
              <m:r>
                <w:rPr>
                  <w:rFonts w:ascii="Cambria Math" w:hAnsi="Cambria Math"/>
                  <w:color w:val="000000" w:themeColor="text1"/>
                </w:rPr>
                <m:t>t</m:t>
              </m:r>
            </m:sub>
          </m:sSub>
          <m:r>
            <w:rPr>
              <w:rFonts w:ascii="Cambria Math" w:hAnsi="Cambria Math"/>
              <w:color w:val="000000" w:themeColor="text1"/>
            </w:rPr>
            <m:t>=1-</m:t>
          </m:r>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-IR x t</m:t>
              </m:r>
            </m:sup>
          </m:sSup>
        </m:oMath>
      </m:oMathPara>
    </w:p>
    <w:p w14:paraId="742C8AD2" w14:textId="0E6421FF" w:rsidR="00003592" w:rsidRDefault="00003592" w:rsidP="008B70BF">
      <w:pPr>
        <w:spacing w:line="360" w:lineRule="auto"/>
        <w:jc w:val="both"/>
        <w:rPr>
          <w:rFonts w:ascii="Times New Roman" w:hAnsi="Times New Roman" w:cs="Times New Roman"/>
          <w:sz w:val="26"/>
          <w:szCs w:val="26"/>
        </w:rPr>
      </w:pPr>
      <w:r w:rsidRPr="00003592">
        <w:rPr>
          <w:rFonts w:ascii="Times New Roman" w:hAnsi="Times New Roman" w:cs="Times New Roman"/>
          <w:sz w:val="26"/>
          <w:szCs w:val="26"/>
        </w:rPr>
        <w:t>Với CI là Cumulative incidence - Tỉ suất mới mắc dồn, IR là incidence rate - Trọng suất bệnh mới, và t là thời gian.</w:t>
      </w:r>
    </w:p>
    <w:tbl>
      <w:tblPr>
        <w:tblStyle w:val="TableGrid"/>
        <w:tblW w:w="0" w:type="auto"/>
        <w:tblLook w:val="04A0" w:firstRow="1" w:lastRow="0" w:firstColumn="1" w:lastColumn="0" w:noHBand="0" w:noVBand="1"/>
      </w:tblPr>
      <w:tblGrid>
        <w:gridCol w:w="9019"/>
      </w:tblGrid>
      <w:tr w:rsidR="008054F4" w14:paraId="58BC9CD1" w14:textId="77777777" w:rsidTr="00D633FF">
        <w:tc>
          <w:tcPr>
            <w:tcW w:w="9019" w:type="dxa"/>
            <w:tcBorders>
              <w:top w:val="nil"/>
              <w:left w:val="nil"/>
              <w:bottom w:val="nil"/>
              <w:right w:val="nil"/>
            </w:tcBorders>
            <w:shd w:val="clear" w:color="auto" w:fill="D9E2F3" w:themeFill="accent1" w:themeFillTint="33"/>
          </w:tcPr>
          <w:p w14:paraId="3786CEA5" w14:textId="238AE126" w:rsidR="008054F4" w:rsidRDefault="008054F4" w:rsidP="008054F4">
            <w:pPr>
              <w:spacing w:line="360" w:lineRule="auto"/>
              <w:jc w:val="center"/>
              <w:rPr>
                <w:rFonts w:ascii="Times New Roman" w:hAnsi="Times New Roman" w:cs="Times New Roman"/>
                <w:b/>
                <w:bCs/>
                <w:sz w:val="26"/>
                <w:szCs w:val="26"/>
              </w:rPr>
            </w:pPr>
            <w:r w:rsidRPr="008054F4">
              <w:rPr>
                <w:rFonts w:ascii="Times New Roman" w:hAnsi="Times New Roman" w:cs="Times New Roman"/>
                <w:b/>
                <w:bCs/>
                <w:sz w:val="26"/>
                <w:szCs w:val="26"/>
              </w:rPr>
              <w:t>Trọng suất bệnh mới và Tỉ suất mới mắc dồ</w:t>
            </w:r>
            <w:r>
              <w:rPr>
                <w:rFonts w:ascii="Times New Roman" w:hAnsi="Times New Roman" w:cs="Times New Roman"/>
                <w:b/>
                <w:bCs/>
                <w:sz w:val="26"/>
                <w:szCs w:val="26"/>
              </w:rPr>
              <w:t>n</w:t>
            </w:r>
            <w:r>
              <w:rPr>
                <w:rFonts w:ascii="Times New Roman" w:hAnsi="Times New Roman" w:cs="Times New Roman"/>
                <w:b/>
                <w:bCs/>
                <w:sz w:val="26"/>
                <w:szCs w:val="26"/>
              </w:rPr>
              <w:br/>
            </w:r>
            <w:r w:rsidRPr="008054F4">
              <w:rPr>
                <w:rFonts w:ascii="Times New Roman" w:hAnsi="Times New Roman" w:cs="Times New Roman"/>
                <w:b/>
                <w:bCs/>
                <w:sz w:val="26"/>
                <w:szCs w:val="26"/>
              </w:rPr>
              <w:t>Khi nào sử dụng cái gì?</w:t>
            </w:r>
          </w:p>
          <w:p w14:paraId="21EC426D" w14:textId="1C87B680" w:rsidR="00F9089D" w:rsidRDefault="00F9089D" w:rsidP="00F9089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Tỉ suất mới mắc dồn</w:t>
            </w:r>
            <w:r w:rsidR="00AA46FB">
              <w:rPr>
                <w:rFonts w:ascii="Times New Roman" w:hAnsi="Times New Roman" w:cs="Times New Roman"/>
                <w:sz w:val="26"/>
                <w:szCs w:val="26"/>
              </w:rPr>
              <w:t xml:space="preserve"> (incidence proportion)</w:t>
            </w:r>
            <w:r>
              <w:rPr>
                <w:rFonts w:ascii="Times New Roman" w:hAnsi="Times New Roman" w:cs="Times New Roman"/>
                <w:sz w:val="26"/>
                <w:szCs w:val="26"/>
              </w:rPr>
              <w:t xml:space="preserve"> là một tỉ lệ, tức sẽ không có đơn vị. Có một số khó khăn khi tính toán tỉ suất mới mắc dồn trong thực tế. Thứ nhất, đối tượng nghiên cứu phải được theo dõi trong toàn bộ thời gian nghiên cứu. Tuy nhiên, một số người sẽ tử vong từ những nghiên nhân khác, hoặc mất dấu theo dõi. Điều này làm cho việc tính toán tỉ suất mới mắc đồn không phản ánh đúng sự thật. Ví dụ, nếu một người tử vong</w:t>
            </w:r>
            <w:r w:rsidR="0045242E">
              <w:rPr>
                <w:rFonts w:ascii="Times New Roman" w:hAnsi="Times New Roman" w:cs="Times New Roman"/>
                <w:sz w:val="26"/>
                <w:szCs w:val="26"/>
              </w:rPr>
              <w:t xml:space="preserve"> do</w:t>
            </w:r>
            <w:r>
              <w:rPr>
                <w:rFonts w:ascii="Times New Roman" w:hAnsi="Times New Roman" w:cs="Times New Roman"/>
                <w:sz w:val="26"/>
                <w:szCs w:val="26"/>
              </w:rPr>
              <w:t xml:space="preserve"> nguyên nhân khác, hiển nhiên họ sẽ không xuất hiện kết cục được quan tâm và việc này đồng nghĩa rằng họ không được đưa vào tử số. Tuy nhiên họ vẫn được đưa vào mẫu số như là 1 người</w:t>
            </w:r>
            <w:r w:rsidR="00974658">
              <w:rPr>
                <w:rFonts w:ascii="Times New Roman" w:hAnsi="Times New Roman" w:cs="Times New Roman"/>
                <w:sz w:val="26"/>
                <w:szCs w:val="26"/>
              </w:rPr>
              <w:t xml:space="preserve"> như những đối tượng khác</w:t>
            </w:r>
            <w:r>
              <w:rPr>
                <w:rFonts w:ascii="Times New Roman" w:hAnsi="Times New Roman" w:cs="Times New Roman"/>
                <w:sz w:val="26"/>
                <w:szCs w:val="26"/>
              </w:rPr>
              <w:t xml:space="preserve">. </w:t>
            </w:r>
            <w:r w:rsidR="00974658">
              <w:rPr>
                <w:rFonts w:ascii="Times New Roman" w:hAnsi="Times New Roman" w:cs="Times New Roman"/>
                <w:sz w:val="26"/>
                <w:szCs w:val="26"/>
              </w:rPr>
              <w:t>Như vậy,</w:t>
            </w:r>
            <w:r>
              <w:rPr>
                <w:rFonts w:ascii="Times New Roman" w:hAnsi="Times New Roman" w:cs="Times New Roman"/>
                <w:sz w:val="26"/>
                <w:szCs w:val="26"/>
              </w:rPr>
              <w:t xml:space="preserve"> làm sao nhà nghiên cứu có thể đảm bảo rằng </w:t>
            </w:r>
            <w:r w:rsidR="00974658">
              <w:rPr>
                <w:rFonts w:ascii="Times New Roman" w:hAnsi="Times New Roman" w:cs="Times New Roman"/>
                <w:sz w:val="26"/>
                <w:szCs w:val="26"/>
              </w:rPr>
              <w:t>họ sẽ không xuất hiện kết cục được quan tâm nếu như họ vẫn còn sống? Thứ hai, có rất nhiều bệnh có thể xảy ra nhiều hơn một lần. Nếu chúng ta tính luôn cả hai lần mắc bệnh, thì có thể tử số sẽ lớn hơn mẫu và từ đó tỉ suất mới mắc dồn sẽ lớn hơn 1 (không hợp lý vì nó là tỉ lệ). Trong khi nếu chỉ ghi nhận lần bệnh đầu tiên thì có thể chúng ta sẽ ước lượng non gánh nặng bệnh tật</w:t>
            </w:r>
            <w:r w:rsidR="00130A6E">
              <w:rPr>
                <w:rFonts w:ascii="Times New Roman" w:hAnsi="Times New Roman" w:cs="Times New Roman"/>
                <w:sz w:val="26"/>
                <w:szCs w:val="26"/>
              </w:rPr>
              <w:t xml:space="preserve"> thực sự</w:t>
            </w:r>
            <w:r w:rsidR="00974658">
              <w:rPr>
                <w:rFonts w:ascii="Times New Roman" w:hAnsi="Times New Roman" w:cs="Times New Roman"/>
                <w:sz w:val="26"/>
                <w:szCs w:val="26"/>
              </w:rPr>
              <w:t>.</w:t>
            </w:r>
          </w:p>
          <w:p w14:paraId="602B5422" w14:textId="6B7763E8" w:rsidR="008054F4" w:rsidRDefault="00AA46FB" w:rsidP="008054F4">
            <w:pPr>
              <w:spacing w:line="360" w:lineRule="auto"/>
              <w:rPr>
                <w:rFonts w:ascii="Times New Roman" w:hAnsi="Times New Roman" w:cs="Times New Roman"/>
                <w:sz w:val="26"/>
                <w:szCs w:val="26"/>
              </w:rPr>
            </w:pPr>
            <w:r>
              <w:rPr>
                <w:rFonts w:ascii="Times New Roman" w:hAnsi="Times New Roman" w:cs="Times New Roman"/>
                <w:sz w:val="26"/>
                <w:szCs w:val="26"/>
              </w:rPr>
              <w:t>Để thay thế, chúng ta có trọng suất bệnh mới (incidence rates) là một tỉ số và có đơn vị là ca bệnh hoặc tử vong mỗi người-thời gian. Giống như</w:t>
            </w:r>
            <w:r w:rsidR="0045242E">
              <w:rPr>
                <w:rFonts w:ascii="Times New Roman" w:hAnsi="Times New Roman" w:cs="Times New Roman"/>
                <w:sz w:val="26"/>
                <w:szCs w:val="26"/>
              </w:rPr>
              <w:t xml:space="preserve"> tỉ suất mới mắc dồn,</w:t>
            </w:r>
            <w:r>
              <w:rPr>
                <w:rFonts w:ascii="Times New Roman" w:hAnsi="Times New Roman" w:cs="Times New Roman"/>
                <w:sz w:val="26"/>
                <w:szCs w:val="26"/>
              </w:rPr>
              <w:t xml:space="preserve"> trọng suất bệnh mới đo lường tần suất mới mắc bệnh trong cộng đồng. Điểm khác là trọng suất bệnh mới ghi nhận tổng thời gian</w:t>
            </w:r>
            <w:r w:rsidR="00BD1BE9">
              <w:rPr>
                <w:rFonts w:ascii="Times New Roman" w:hAnsi="Times New Roman" w:cs="Times New Roman"/>
                <w:sz w:val="26"/>
                <w:szCs w:val="26"/>
              </w:rPr>
              <w:t xml:space="preserve"> được theo dõi</w:t>
            </w:r>
            <w:r>
              <w:rPr>
                <w:rFonts w:ascii="Times New Roman" w:hAnsi="Times New Roman" w:cs="Times New Roman"/>
                <w:sz w:val="26"/>
                <w:szCs w:val="26"/>
              </w:rPr>
              <w:t xml:space="preserve"> trong nguy cơ của từng người</w:t>
            </w:r>
            <w:r w:rsidR="00BD1BE9">
              <w:rPr>
                <w:rFonts w:ascii="Times New Roman" w:hAnsi="Times New Roman" w:cs="Times New Roman"/>
                <w:sz w:val="26"/>
                <w:szCs w:val="26"/>
              </w:rPr>
              <w:t xml:space="preserve">. Do đó, </w:t>
            </w:r>
            <w:r w:rsidR="00130A6E">
              <w:rPr>
                <w:rFonts w:ascii="Times New Roman" w:hAnsi="Times New Roman" w:cs="Times New Roman"/>
                <w:sz w:val="26"/>
                <w:szCs w:val="26"/>
              </w:rPr>
              <w:t xml:space="preserve">nó có thể giải quyết được những bất cập của tỉ suất mới mắc dồn. Mặc dù vậy, vấn đề ở chỗ </w:t>
            </w:r>
            <w:r w:rsidR="00BD1BE9">
              <w:rPr>
                <w:rFonts w:ascii="Times New Roman" w:hAnsi="Times New Roman" w:cs="Times New Roman"/>
                <w:sz w:val="26"/>
                <w:szCs w:val="26"/>
              </w:rPr>
              <w:t xml:space="preserve">chúng ta chỉ có thể tính được phép đo này nếu có thông tin về những đợt tái khám định kì của mỗi cá nhân, và đây là một điều không hề dễ dàng. </w:t>
            </w:r>
          </w:p>
          <w:p w14:paraId="10E26801" w14:textId="6728278B" w:rsidR="00BD1BE9" w:rsidRPr="00BD1BE9" w:rsidRDefault="00BD1BE9" w:rsidP="008054F4">
            <w:pPr>
              <w:spacing w:line="360" w:lineRule="auto"/>
              <w:rPr>
                <w:rFonts w:ascii="Times New Roman" w:hAnsi="Times New Roman" w:cs="Times New Roman"/>
                <w:sz w:val="26"/>
                <w:szCs w:val="26"/>
              </w:rPr>
            </w:pPr>
            <w:r>
              <w:rPr>
                <w:rFonts w:ascii="Times New Roman" w:hAnsi="Times New Roman" w:cs="Times New Roman"/>
                <w:sz w:val="26"/>
                <w:szCs w:val="26"/>
              </w:rPr>
              <w:t xml:space="preserve">Nói tóm lại, để đo lường tần suất mới mắc, trọng suất bệnh mới là một công cụ phản ánh chính xác nhất. </w:t>
            </w:r>
            <w:r w:rsidR="00FA52A0">
              <w:rPr>
                <w:rFonts w:ascii="Times New Roman" w:hAnsi="Times New Roman" w:cs="Times New Roman"/>
                <w:sz w:val="26"/>
                <w:szCs w:val="26"/>
              </w:rPr>
              <w:t xml:space="preserve">Và </w:t>
            </w:r>
            <w:r w:rsidR="0087225B">
              <w:rPr>
                <w:rFonts w:ascii="Times New Roman" w:hAnsi="Times New Roman" w:cs="Times New Roman"/>
                <w:sz w:val="26"/>
                <w:szCs w:val="26"/>
              </w:rPr>
              <w:t>khi không có thông tin chi tiết về tình trạng theo dõi của từng đối tượng nghiên cứu, tỉ suất mới mắc dồn vẫn là một công cụ</w:t>
            </w:r>
            <w:r w:rsidR="00FA52A0">
              <w:rPr>
                <w:rFonts w:ascii="Times New Roman" w:hAnsi="Times New Roman" w:cs="Times New Roman"/>
                <w:sz w:val="26"/>
                <w:szCs w:val="26"/>
              </w:rPr>
              <w:t xml:space="preserve"> thay thế</w:t>
            </w:r>
            <w:r w:rsidR="0087225B">
              <w:rPr>
                <w:rFonts w:ascii="Times New Roman" w:hAnsi="Times New Roman" w:cs="Times New Roman"/>
                <w:sz w:val="26"/>
                <w:szCs w:val="26"/>
              </w:rPr>
              <w:t xml:space="preserve"> hữu ích.</w:t>
            </w:r>
          </w:p>
        </w:tc>
      </w:tr>
    </w:tbl>
    <w:p w14:paraId="3278E790" w14:textId="2D798CED" w:rsidR="008054F4" w:rsidRDefault="008054F4" w:rsidP="008B70BF">
      <w:pPr>
        <w:spacing w:line="360" w:lineRule="auto"/>
        <w:jc w:val="both"/>
        <w:rPr>
          <w:rFonts w:ascii="Times New Roman" w:hAnsi="Times New Roman" w:cs="Times New Roman"/>
          <w:sz w:val="26"/>
          <w:szCs w:val="26"/>
        </w:rPr>
      </w:pPr>
    </w:p>
    <w:p w14:paraId="2B202200" w14:textId="5279B867" w:rsidR="008504CC" w:rsidRPr="008504CC" w:rsidRDefault="008504CC" w:rsidP="008B70BF">
      <w:pPr>
        <w:spacing w:line="360" w:lineRule="auto"/>
        <w:jc w:val="both"/>
        <w:rPr>
          <w:rFonts w:ascii="Times New Roman" w:hAnsi="Times New Roman" w:cs="Times New Roman"/>
          <w:b/>
          <w:bCs/>
          <w:sz w:val="26"/>
          <w:szCs w:val="26"/>
        </w:rPr>
      </w:pPr>
      <w:r w:rsidRPr="008504CC">
        <w:rPr>
          <w:rFonts w:ascii="Times New Roman" w:hAnsi="Times New Roman" w:cs="Times New Roman"/>
          <w:b/>
          <w:bCs/>
          <w:sz w:val="26"/>
          <w:szCs w:val="26"/>
        </w:rPr>
        <w:t>Các thuật ngữ khác nhau nhưng cùng ý nghĩa</w:t>
      </w:r>
    </w:p>
    <w:p w14:paraId="22A42DD9" w14:textId="31E721D9" w:rsidR="008504CC" w:rsidRDefault="008504CC" w:rsidP="008B70BF">
      <w:pPr>
        <w:spacing w:line="360" w:lineRule="auto"/>
        <w:jc w:val="both"/>
        <w:rPr>
          <w:rFonts w:ascii="Times New Roman" w:hAnsi="Times New Roman" w:cs="Times New Roman"/>
          <w:sz w:val="26"/>
          <w:szCs w:val="26"/>
        </w:rPr>
      </w:pPr>
      <w:r w:rsidRPr="00E06EE3">
        <w:rPr>
          <w:rFonts w:ascii="Times New Roman" w:hAnsi="Times New Roman" w:cs="Times New Roman"/>
          <w:sz w:val="26"/>
          <w:szCs w:val="26"/>
        </w:rPr>
        <w:t>Incidence Rate</w:t>
      </w:r>
      <w:r w:rsidR="005A05AD">
        <w:rPr>
          <w:rFonts w:ascii="Times New Roman" w:hAnsi="Times New Roman" w:cs="Times New Roman"/>
          <w:sz w:val="26"/>
          <w:szCs w:val="26"/>
        </w:rPr>
        <w:t xml:space="preserve"> – Tỉ suất mới mắc</w:t>
      </w:r>
      <w:r>
        <w:rPr>
          <w:rFonts w:ascii="Times New Roman" w:hAnsi="Times New Roman" w:cs="Times New Roman"/>
          <w:sz w:val="26"/>
          <w:szCs w:val="26"/>
        </w:rPr>
        <w:t xml:space="preserve"> = </w:t>
      </w:r>
      <w:r w:rsidRPr="00E06EE3">
        <w:rPr>
          <w:rFonts w:ascii="Times New Roman" w:hAnsi="Times New Roman" w:cs="Times New Roman"/>
          <w:sz w:val="26"/>
          <w:szCs w:val="26"/>
        </w:rPr>
        <w:t>Incidence Density</w:t>
      </w:r>
      <w:r w:rsidR="005A05AD">
        <w:rPr>
          <w:rFonts w:ascii="Times New Roman" w:hAnsi="Times New Roman" w:cs="Times New Roman"/>
          <w:sz w:val="26"/>
          <w:szCs w:val="26"/>
        </w:rPr>
        <w:t xml:space="preserve"> – Trọng suất mới mắc</w:t>
      </w:r>
      <w:r>
        <w:rPr>
          <w:rFonts w:ascii="Times New Roman" w:hAnsi="Times New Roman" w:cs="Times New Roman"/>
          <w:sz w:val="26"/>
          <w:szCs w:val="26"/>
        </w:rPr>
        <w:t xml:space="preserve"> =</w:t>
      </w:r>
      <w:r w:rsidRPr="00E06EE3">
        <w:rPr>
          <w:rFonts w:ascii="Times New Roman" w:hAnsi="Times New Roman" w:cs="Times New Roman"/>
          <w:sz w:val="26"/>
          <w:szCs w:val="26"/>
        </w:rPr>
        <w:t xml:space="preserve"> Incidence</w:t>
      </w:r>
      <w:r w:rsidR="005A05AD">
        <w:rPr>
          <w:rFonts w:ascii="Times New Roman" w:hAnsi="Times New Roman" w:cs="Times New Roman"/>
          <w:sz w:val="26"/>
          <w:szCs w:val="26"/>
        </w:rPr>
        <w:t xml:space="preserve"> </w:t>
      </w:r>
      <w:r w:rsidR="009030CF">
        <w:rPr>
          <w:rFonts w:ascii="Times New Roman" w:hAnsi="Times New Roman" w:cs="Times New Roman"/>
          <w:sz w:val="26"/>
          <w:szCs w:val="26"/>
        </w:rPr>
        <w:t>= Person-time rate – Tỉ suất người-thời gian</w:t>
      </w:r>
    </w:p>
    <w:p w14:paraId="16FAC58E" w14:textId="32920F14" w:rsidR="008504CC" w:rsidRDefault="00204449" w:rsidP="008B70BF">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Cumulative incidence</w:t>
      </w:r>
      <w:r w:rsidR="005A05AD">
        <w:rPr>
          <w:rFonts w:ascii="Times New Roman" w:hAnsi="Times New Roman" w:cs="Times New Roman"/>
          <w:sz w:val="26"/>
          <w:szCs w:val="26"/>
        </w:rPr>
        <w:t xml:space="preserve"> – Tỉ suất mới mắc dồn</w:t>
      </w:r>
      <w:r>
        <w:rPr>
          <w:rFonts w:ascii="Times New Roman" w:hAnsi="Times New Roman" w:cs="Times New Roman"/>
          <w:sz w:val="26"/>
          <w:szCs w:val="26"/>
        </w:rPr>
        <w:t xml:space="preserve"> = A</w:t>
      </w:r>
      <w:r w:rsidRPr="00CE7F43">
        <w:rPr>
          <w:rFonts w:ascii="Times New Roman" w:hAnsi="Times New Roman" w:cs="Times New Roman"/>
          <w:sz w:val="26"/>
          <w:szCs w:val="26"/>
        </w:rPr>
        <w:t>ttack rate</w:t>
      </w:r>
      <w:r w:rsidR="005A05AD">
        <w:rPr>
          <w:rFonts w:ascii="Times New Roman" w:hAnsi="Times New Roman" w:cs="Times New Roman"/>
          <w:sz w:val="26"/>
          <w:szCs w:val="26"/>
        </w:rPr>
        <w:t xml:space="preserve"> – Tỉ suất tấn công</w:t>
      </w:r>
      <w:r>
        <w:rPr>
          <w:rFonts w:ascii="Times New Roman" w:hAnsi="Times New Roman" w:cs="Times New Roman"/>
          <w:sz w:val="26"/>
          <w:szCs w:val="26"/>
        </w:rPr>
        <w:t xml:space="preserve"> = I</w:t>
      </w:r>
      <w:r w:rsidRPr="00CE7F43">
        <w:rPr>
          <w:rFonts w:ascii="Times New Roman" w:hAnsi="Times New Roman" w:cs="Times New Roman"/>
          <w:sz w:val="26"/>
          <w:szCs w:val="26"/>
        </w:rPr>
        <w:t>ncidence proportion</w:t>
      </w:r>
      <w:r w:rsidR="005A05AD">
        <w:rPr>
          <w:rFonts w:ascii="Times New Roman" w:hAnsi="Times New Roman" w:cs="Times New Roman"/>
          <w:sz w:val="26"/>
          <w:szCs w:val="26"/>
        </w:rPr>
        <w:t xml:space="preserve"> – Tỉ lệ mới mắc</w:t>
      </w:r>
      <w:r>
        <w:rPr>
          <w:rFonts w:ascii="Times New Roman" w:hAnsi="Times New Roman" w:cs="Times New Roman"/>
          <w:sz w:val="26"/>
          <w:szCs w:val="26"/>
        </w:rPr>
        <w:t xml:space="preserve"> = R</w:t>
      </w:r>
      <w:r w:rsidRPr="00CE7F43">
        <w:rPr>
          <w:rFonts w:ascii="Times New Roman" w:hAnsi="Times New Roman" w:cs="Times New Roman"/>
          <w:sz w:val="26"/>
          <w:szCs w:val="26"/>
        </w:rPr>
        <w:t>isk</w:t>
      </w:r>
      <w:r w:rsidR="005A05AD">
        <w:rPr>
          <w:rFonts w:ascii="Times New Roman" w:hAnsi="Times New Roman" w:cs="Times New Roman"/>
          <w:sz w:val="26"/>
          <w:szCs w:val="26"/>
        </w:rPr>
        <w:t xml:space="preserve"> – Nguy cơ</w:t>
      </w:r>
      <w:r>
        <w:rPr>
          <w:rFonts w:ascii="Times New Roman" w:hAnsi="Times New Roman" w:cs="Times New Roman"/>
          <w:sz w:val="26"/>
          <w:szCs w:val="26"/>
        </w:rPr>
        <w:t xml:space="preserve"> = P</w:t>
      </w:r>
      <w:r w:rsidRPr="00CE7F43">
        <w:rPr>
          <w:rFonts w:ascii="Times New Roman" w:hAnsi="Times New Roman" w:cs="Times New Roman"/>
          <w:sz w:val="26"/>
          <w:szCs w:val="26"/>
        </w:rPr>
        <w:t>robability of getting disease</w:t>
      </w:r>
      <w:r w:rsidR="005A05AD">
        <w:rPr>
          <w:rFonts w:ascii="Times New Roman" w:hAnsi="Times New Roman" w:cs="Times New Roman"/>
          <w:sz w:val="26"/>
          <w:szCs w:val="26"/>
        </w:rPr>
        <w:t xml:space="preserve"> – Xác suất mắc bệnh</w:t>
      </w:r>
      <w:r w:rsidRPr="00CE7F43">
        <w:rPr>
          <w:rFonts w:ascii="Times New Roman" w:hAnsi="Times New Roman" w:cs="Times New Roman"/>
          <w:sz w:val="26"/>
          <w:szCs w:val="26"/>
        </w:rPr>
        <w:t>.</w:t>
      </w:r>
    </w:p>
    <w:p w14:paraId="1976BA5F" w14:textId="7C3D690E" w:rsidR="007C0170" w:rsidRDefault="00543BEA" w:rsidP="008B70BF">
      <w:pPr>
        <w:spacing w:line="360" w:lineRule="auto"/>
        <w:jc w:val="both"/>
        <w:rPr>
          <w:rFonts w:ascii="Times New Roman" w:hAnsi="Times New Roman" w:cs="Times New Roman"/>
          <w:b/>
          <w:bCs/>
          <w:sz w:val="26"/>
          <w:szCs w:val="26"/>
        </w:rPr>
      </w:pPr>
      <w:r w:rsidRPr="00D17C3F">
        <w:rPr>
          <w:rFonts w:ascii="Times New Roman" w:hAnsi="Times New Roman" w:cs="Times New Roman"/>
          <w:b/>
          <w:bCs/>
          <w:sz w:val="26"/>
          <w:szCs w:val="26"/>
        </w:rPr>
        <w:t>Câu hỏi thảo luận</w:t>
      </w:r>
    </w:p>
    <w:p w14:paraId="7BE15AAF" w14:textId="45B8DCF1" w:rsidR="00360757" w:rsidRDefault="00360757" w:rsidP="00360757">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Câu 1. </w:t>
      </w:r>
      <w:r>
        <w:rPr>
          <w:rFonts w:ascii="Times New Roman" w:hAnsi="Times New Roman" w:cs="Times New Roman"/>
          <w:sz w:val="26"/>
          <w:szCs w:val="26"/>
        </w:rPr>
        <w:t xml:space="preserve"> Trình bày điểm giống, và khác nhau giữa các phép đo tần suất (tỉ số, tỉ suất, tỉ lệ)</w:t>
      </w:r>
      <w:r w:rsidR="00012A2A">
        <w:rPr>
          <w:rFonts w:ascii="Times New Roman" w:hAnsi="Times New Roman" w:cs="Times New Roman"/>
          <w:sz w:val="26"/>
          <w:szCs w:val="26"/>
        </w:rPr>
        <w:t>.</w:t>
      </w:r>
    </w:p>
    <w:p w14:paraId="21497E08" w14:textId="1BD5B3E0" w:rsidR="00360757" w:rsidRDefault="00360757" w:rsidP="00360757">
      <w:pPr>
        <w:spacing w:line="360" w:lineRule="auto"/>
        <w:jc w:val="both"/>
        <w:rPr>
          <w:rFonts w:ascii="Times New Roman" w:hAnsi="Times New Roman" w:cs="Times New Roman"/>
          <w:sz w:val="26"/>
          <w:szCs w:val="26"/>
        </w:rPr>
      </w:pPr>
      <w:r w:rsidRPr="00012A2A">
        <w:rPr>
          <w:rFonts w:ascii="Times New Roman" w:hAnsi="Times New Roman" w:cs="Times New Roman"/>
          <w:b/>
          <w:bCs/>
          <w:sz w:val="26"/>
          <w:szCs w:val="26"/>
        </w:rPr>
        <w:t>Câu 2.</w:t>
      </w:r>
      <w:r>
        <w:rPr>
          <w:rFonts w:ascii="Times New Roman" w:hAnsi="Times New Roman" w:cs="Times New Roman"/>
          <w:sz w:val="26"/>
          <w:szCs w:val="26"/>
        </w:rPr>
        <w:t xml:space="preserve"> Trình bày điểm giống, và khác nhau giữa các phép đo tần suất bệnh tật (tỉ lệ hiện mắc điểm, tỉ lệ hiện mắc khoảng, tỉ suất mới mắc dồn, trọng suất bệnh mới, số chênh)</w:t>
      </w:r>
      <w:r w:rsidR="00012A2A">
        <w:rPr>
          <w:rFonts w:ascii="Times New Roman" w:hAnsi="Times New Roman" w:cs="Times New Roman"/>
          <w:sz w:val="26"/>
          <w:szCs w:val="26"/>
        </w:rPr>
        <w:t>.</w:t>
      </w:r>
    </w:p>
    <w:p w14:paraId="706258F6" w14:textId="2D68D578" w:rsidR="00012A2A" w:rsidRPr="00183CD4" w:rsidRDefault="00012A2A" w:rsidP="00360757">
      <w:pPr>
        <w:spacing w:line="360" w:lineRule="auto"/>
        <w:jc w:val="both"/>
        <w:rPr>
          <w:rFonts w:ascii="Times New Roman" w:hAnsi="Times New Roman" w:cs="Times New Roman"/>
          <w:sz w:val="26"/>
          <w:szCs w:val="26"/>
        </w:rPr>
      </w:pPr>
      <w:r w:rsidRPr="00183CD4">
        <w:rPr>
          <w:rFonts w:ascii="Times New Roman" w:hAnsi="Times New Roman" w:cs="Times New Roman"/>
          <w:b/>
          <w:bCs/>
          <w:sz w:val="26"/>
          <w:szCs w:val="26"/>
        </w:rPr>
        <w:t>Câu 3.</w:t>
      </w:r>
      <w:r w:rsidR="00183CD4">
        <w:rPr>
          <w:rFonts w:ascii="Times New Roman" w:hAnsi="Times New Roman" w:cs="Times New Roman"/>
          <w:b/>
          <w:bCs/>
          <w:sz w:val="26"/>
          <w:szCs w:val="26"/>
        </w:rPr>
        <w:t xml:space="preserve"> </w:t>
      </w:r>
      <w:r w:rsidR="00183CD4">
        <w:rPr>
          <w:rFonts w:ascii="Times New Roman" w:hAnsi="Times New Roman" w:cs="Times New Roman"/>
          <w:sz w:val="26"/>
          <w:szCs w:val="26"/>
        </w:rPr>
        <w:t>Việc lựa chọn phép đo hiện mắc và phép đo mới mắc tùy thuộc mục đích và bản chất bệnh. Hãy liệu kê 3 bệnh nên được đo lường bằng phép đo hiện mắc và 3 bệnh nên được đo lường bằng phép đo mới mắc.</w:t>
      </w:r>
    </w:p>
    <w:p w14:paraId="28593ED8" w14:textId="23415FAA" w:rsidR="00543BEA" w:rsidRDefault="007C0170" w:rsidP="008B70BF">
      <w:pPr>
        <w:spacing w:line="360" w:lineRule="auto"/>
        <w:jc w:val="both"/>
        <w:rPr>
          <w:rFonts w:ascii="Times New Roman" w:hAnsi="Times New Roman" w:cs="Times New Roman"/>
          <w:b/>
          <w:bCs/>
          <w:sz w:val="26"/>
          <w:szCs w:val="26"/>
        </w:rPr>
      </w:pPr>
      <w:r w:rsidRPr="00D17C3F">
        <w:rPr>
          <w:rFonts w:ascii="Times New Roman" w:hAnsi="Times New Roman" w:cs="Times New Roman"/>
          <w:b/>
          <w:bCs/>
          <w:sz w:val="26"/>
          <w:szCs w:val="26"/>
        </w:rPr>
        <w:t xml:space="preserve">Câu hỏi </w:t>
      </w:r>
      <w:r w:rsidR="009B6FFE">
        <w:rPr>
          <w:rFonts w:ascii="Times New Roman" w:hAnsi="Times New Roman" w:cs="Times New Roman"/>
          <w:b/>
          <w:bCs/>
          <w:sz w:val="26"/>
          <w:szCs w:val="26"/>
        </w:rPr>
        <w:t>tình huống</w:t>
      </w:r>
    </w:p>
    <w:p w14:paraId="1A3B478A" w14:textId="440DC722" w:rsidR="00083F5A" w:rsidRPr="00083F5A" w:rsidRDefault="00083F5A" w:rsidP="00083F5A">
      <w:pPr>
        <w:pStyle w:val="Paragraph"/>
        <w:spacing w:line="360" w:lineRule="auto"/>
        <w:rPr>
          <w:rFonts w:eastAsiaTheme="minorHAnsi"/>
          <w:sz w:val="26"/>
          <w:szCs w:val="26"/>
          <w:lang w:val="en-US" w:eastAsia="en-US"/>
        </w:rPr>
      </w:pPr>
      <w:r w:rsidRPr="00083F5A">
        <w:rPr>
          <w:rFonts w:eastAsiaTheme="minorHAnsi"/>
          <w:sz w:val="26"/>
          <w:szCs w:val="26"/>
          <w:lang w:val="en-US" w:eastAsia="en-US"/>
        </w:rPr>
        <w:t>Trước năm 1999, chúng ta vẫn chưa biết được lợi ích rõ ràng của việc đi bộ nhanh trong bảo vệ tim mạch, mặc dù tác động có lợi của vận động thể lực cường độ cao đã được xác định. Nghiên cứu đoàn hệ Nurses’ Health Study được thực hiện nhằm đánh giá mối liên hệ giữa đi bộ nhanh, mức độ vận động thể lực với biến cố mạch vành trên 72,488 phụ nữ 40 đến 65 tuổi. Người tham gia ban đầu không có bệnh tim mạch hoặc ung thư, và phải trả lời bảng câu hỏi về vận động thể lực. Dựa trên kết quả trả lời của bảng câu hỏi vận động thể lực, người tham gia được chia thành 5 nhóm tăng dần theo mức độ vận động thể lực hoặc mức độ đi bộ nhanh</w:t>
      </w:r>
      <w:r>
        <w:rPr>
          <w:rFonts w:eastAsiaTheme="minorHAnsi"/>
          <w:sz w:val="26"/>
          <w:szCs w:val="26"/>
          <w:lang w:val="en-US" w:eastAsia="en-US"/>
        </w:rPr>
        <w:t>.</w:t>
      </w:r>
      <w:r w:rsidRPr="00083F5A">
        <w:rPr>
          <w:rFonts w:eastAsiaTheme="minorHAnsi"/>
          <w:sz w:val="26"/>
          <w:szCs w:val="26"/>
          <w:lang w:val="en-US" w:eastAsia="en-US"/>
        </w:rPr>
        <w:t xml:space="preserve"> Trong 8 năm theo dõi, nghiên cứu ghi nhận 645 kết cục mạch vành. Kết quả chi tiết theo 5 nhóm mức độ vận động thể lực được trình bày ở bảng sau:</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106"/>
        <w:gridCol w:w="2552"/>
        <w:gridCol w:w="2361"/>
      </w:tblGrid>
      <w:tr w:rsidR="001A5AF5" w14:paraId="31A34ADE" w14:textId="77777777" w:rsidTr="00813FA5">
        <w:tc>
          <w:tcPr>
            <w:tcW w:w="4106" w:type="dxa"/>
            <w:tcBorders>
              <w:right w:val="nil"/>
            </w:tcBorders>
          </w:tcPr>
          <w:p w14:paraId="49D6B116" w14:textId="7B213440" w:rsidR="001A5AF5" w:rsidRPr="00083F5A" w:rsidRDefault="00247F6F" w:rsidP="00E56C34">
            <w:pPr>
              <w:jc w:val="center"/>
              <w:rPr>
                <w:rFonts w:ascii="Times New Roman" w:hAnsi="Times New Roman" w:cs="Times New Roman"/>
                <w:b/>
                <w:bCs/>
                <w:sz w:val="26"/>
                <w:szCs w:val="26"/>
              </w:rPr>
            </w:pPr>
            <w:r w:rsidRPr="00083F5A">
              <w:rPr>
                <w:rFonts w:ascii="Times New Roman" w:hAnsi="Times New Roman" w:cs="Times New Roman"/>
                <w:b/>
                <w:bCs/>
                <w:sz w:val="26"/>
                <w:szCs w:val="26"/>
              </w:rPr>
              <w:t>M</w:t>
            </w:r>
            <w:r w:rsidR="001A5AF5" w:rsidRPr="00083F5A">
              <w:rPr>
                <w:rFonts w:ascii="Times New Roman" w:hAnsi="Times New Roman" w:cs="Times New Roman"/>
                <w:b/>
                <w:bCs/>
                <w:sz w:val="26"/>
                <w:szCs w:val="26"/>
              </w:rPr>
              <w:t>ức độ vận động thể lực</w:t>
            </w:r>
          </w:p>
        </w:tc>
        <w:tc>
          <w:tcPr>
            <w:tcW w:w="2552" w:type="dxa"/>
            <w:tcBorders>
              <w:left w:val="nil"/>
              <w:right w:val="nil"/>
            </w:tcBorders>
          </w:tcPr>
          <w:p w14:paraId="4C547B39" w14:textId="747D16F1" w:rsidR="001A5AF5" w:rsidRPr="00083F5A" w:rsidRDefault="001A5AF5" w:rsidP="00E56C34">
            <w:pPr>
              <w:jc w:val="center"/>
              <w:rPr>
                <w:rFonts w:ascii="Times New Roman" w:hAnsi="Times New Roman" w:cs="Times New Roman"/>
                <w:b/>
                <w:bCs/>
                <w:sz w:val="26"/>
                <w:szCs w:val="26"/>
              </w:rPr>
            </w:pPr>
            <w:r w:rsidRPr="00083F5A">
              <w:rPr>
                <w:rFonts w:ascii="Times New Roman" w:hAnsi="Times New Roman" w:cs="Times New Roman"/>
                <w:b/>
                <w:bCs/>
                <w:sz w:val="26"/>
                <w:szCs w:val="26"/>
              </w:rPr>
              <w:t>Số biến cố mạch vành</w:t>
            </w:r>
          </w:p>
        </w:tc>
        <w:tc>
          <w:tcPr>
            <w:tcW w:w="2361" w:type="dxa"/>
            <w:tcBorders>
              <w:left w:val="nil"/>
            </w:tcBorders>
          </w:tcPr>
          <w:p w14:paraId="60081891" w14:textId="5B0ED85E" w:rsidR="001A5AF5" w:rsidRPr="00083F5A" w:rsidRDefault="001A5AF5" w:rsidP="00E56C34">
            <w:pPr>
              <w:jc w:val="center"/>
              <w:rPr>
                <w:rFonts w:ascii="Times New Roman" w:hAnsi="Times New Roman" w:cs="Times New Roman"/>
                <w:b/>
                <w:bCs/>
                <w:sz w:val="26"/>
                <w:szCs w:val="26"/>
              </w:rPr>
            </w:pPr>
            <w:r w:rsidRPr="00083F5A">
              <w:rPr>
                <w:rFonts w:ascii="Times New Roman" w:hAnsi="Times New Roman" w:cs="Times New Roman"/>
                <w:b/>
                <w:bCs/>
                <w:sz w:val="26"/>
                <w:szCs w:val="26"/>
              </w:rPr>
              <w:t>Người-năm theo dõi</w:t>
            </w:r>
          </w:p>
        </w:tc>
      </w:tr>
      <w:tr w:rsidR="001A5AF5" w14:paraId="7B1C6058" w14:textId="77777777" w:rsidTr="00813FA5">
        <w:tc>
          <w:tcPr>
            <w:tcW w:w="4106" w:type="dxa"/>
            <w:tcBorders>
              <w:right w:val="nil"/>
            </w:tcBorders>
          </w:tcPr>
          <w:p w14:paraId="607BF878" w14:textId="2A31F346" w:rsidR="001A5AF5" w:rsidRPr="00247F6F" w:rsidRDefault="00247F6F" w:rsidP="00E56C34">
            <w:pPr>
              <w:jc w:val="center"/>
              <w:rPr>
                <w:rFonts w:ascii="Times New Roman" w:hAnsi="Times New Roman" w:cs="Times New Roman"/>
                <w:sz w:val="26"/>
                <w:szCs w:val="26"/>
              </w:rPr>
            </w:pPr>
            <w:r>
              <w:rPr>
                <w:rFonts w:ascii="Times New Roman" w:hAnsi="Times New Roman" w:cs="Times New Roman"/>
                <w:sz w:val="26"/>
                <w:szCs w:val="26"/>
              </w:rPr>
              <w:t>Mức 1</w:t>
            </w:r>
          </w:p>
        </w:tc>
        <w:tc>
          <w:tcPr>
            <w:tcW w:w="2552" w:type="dxa"/>
            <w:tcBorders>
              <w:left w:val="nil"/>
              <w:right w:val="nil"/>
            </w:tcBorders>
          </w:tcPr>
          <w:p w14:paraId="0EF7FAEC" w14:textId="3B7DA090" w:rsidR="001A5AF5" w:rsidRPr="00247F6F" w:rsidRDefault="00247F6F" w:rsidP="00E56C34">
            <w:pPr>
              <w:jc w:val="center"/>
              <w:rPr>
                <w:rFonts w:ascii="Times New Roman" w:hAnsi="Times New Roman" w:cs="Times New Roman"/>
                <w:sz w:val="26"/>
                <w:szCs w:val="26"/>
              </w:rPr>
            </w:pPr>
            <w:r>
              <w:rPr>
                <w:rFonts w:ascii="Times New Roman" w:hAnsi="Times New Roman" w:cs="Times New Roman"/>
                <w:sz w:val="26"/>
                <w:szCs w:val="26"/>
              </w:rPr>
              <w:t>178</w:t>
            </w:r>
          </w:p>
        </w:tc>
        <w:tc>
          <w:tcPr>
            <w:tcW w:w="2361" w:type="dxa"/>
            <w:tcBorders>
              <w:left w:val="nil"/>
            </w:tcBorders>
          </w:tcPr>
          <w:p w14:paraId="5A61F5B7" w14:textId="2917F889" w:rsidR="001A5AF5" w:rsidRPr="00247F6F" w:rsidRDefault="00247F6F" w:rsidP="00E56C34">
            <w:pPr>
              <w:jc w:val="center"/>
              <w:rPr>
                <w:rFonts w:ascii="Times New Roman" w:hAnsi="Times New Roman" w:cs="Times New Roman"/>
                <w:sz w:val="26"/>
                <w:szCs w:val="26"/>
              </w:rPr>
            </w:pPr>
            <w:r w:rsidRPr="00247F6F">
              <w:rPr>
                <w:rFonts w:ascii="Times New Roman" w:hAnsi="Times New Roman" w:cs="Times New Roman"/>
                <w:sz w:val="26"/>
                <w:szCs w:val="26"/>
              </w:rPr>
              <w:t>106,252</w:t>
            </w:r>
          </w:p>
        </w:tc>
      </w:tr>
      <w:tr w:rsidR="001A5AF5" w14:paraId="6C3583E3" w14:textId="77777777" w:rsidTr="00813FA5">
        <w:tc>
          <w:tcPr>
            <w:tcW w:w="4106" w:type="dxa"/>
            <w:tcBorders>
              <w:right w:val="nil"/>
            </w:tcBorders>
          </w:tcPr>
          <w:p w14:paraId="0AA8FB45" w14:textId="14155B89" w:rsidR="001A5AF5" w:rsidRPr="00247F6F" w:rsidRDefault="00247F6F" w:rsidP="00E56C34">
            <w:pPr>
              <w:jc w:val="center"/>
              <w:rPr>
                <w:rFonts w:ascii="Times New Roman" w:hAnsi="Times New Roman" w:cs="Times New Roman"/>
                <w:sz w:val="26"/>
                <w:szCs w:val="26"/>
              </w:rPr>
            </w:pPr>
            <w:r>
              <w:rPr>
                <w:rFonts w:ascii="Times New Roman" w:hAnsi="Times New Roman" w:cs="Times New Roman"/>
                <w:sz w:val="26"/>
                <w:szCs w:val="26"/>
              </w:rPr>
              <w:t>Mức 2</w:t>
            </w:r>
          </w:p>
        </w:tc>
        <w:tc>
          <w:tcPr>
            <w:tcW w:w="2552" w:type="dxa"/>
            <w:tcBorders>
              <w:left w:val="nil"/>
              <w:right w:val="nil"/>
            </w:tcBorders>
          </w:tcPr>
          <w:p w14:paraId="0FBC3DBE" w14:textId="60DDB47B" w:rsidR="001A5AF5" w:rsidRPr="00247F6F" w:rsidRDefault="00247F6F" w:rsidP="00E56C34">
            <w:pPr>
              <w:jc w:val="center"/>
              <w:rPr>
                <w:rFonts w:ascii="Times New Roman" w:hAnsi="Times New Roman" w:cs="Times New Roman"/>
                <w:sz w:val="26"/>
                <w:szCs w:val="26"/>
              </w:rPr>
            </w:pPr>
            <w:r>
              <w:rPr>
                <w:rFonts w:ascii="Times New Roman" w:hAnsi="Times New Roman" w:cs="Times New Roman"/>
                <w:sz w:val="26"/>
                <w:szCs w:val="26"/>
              </w:rPr>
              <w:t>153</w:t>
            </w:r>
          </w:p>
        </w:tc>
        <w:tc>
          <w:tcPr>
            <w:tcW w:w="2361" w:type="dxa"/>
            <w:tcBorders>
              <w:left w:val="nil"/>
            </w:tcBorders>
          </w:tcPr>
          <w:p w14:paraId="439953ED" w14:textId="307ECC7B" w:rsidR="001A5AF5" w:rsidRPr="00247F6F" w:rsidRDefault="00247F6F" w:rsidP="00E56C34">
            <w:pPr>
              <w:jc w:val="center"/>
              <w:rPr>
                <w:rFonts w:ascii="Times New Roman" w:hAnsi="Times New Roman" w:cs="Times New Roman"/>
                <w:sz w:val="26"/>
                <w:szCs w:val="26"/>
              </w:rPr>
            </w:pPr>
            <w:r w:rsidRPr="00247F6F">
              <w:rPr>
                <w:rFonts w:ascii="Times New Roman" w:hAnsi="Times New Roman" w:cs="Times New Roman"/>
                <w:sz w:val="26"/>
                <w:szCs w:val="26"/>
              </w:rPr>
              <w:t>116,175</w:t>
            </w:r>
          </w:p>
        </w:tc>
      </w:tr>
      <w:tr w:rsidR="001A5AF5" w14:paraId="39B69F78" w14:textId="77777777" w:rsidTr="00813FA5">
        <w:trPr>
          <w:trHeight w:val="106"/>
        </w:trPr>
        <w:tc>
          <w:tcPr>
            <w:tcW w:w="4106" w:type="dxa"/>
            <w:tcBorders>
              <w:right w:val="nil"/>
            </w:tcBorders>
          </w:tcPr>
          <w:p w14:paraId="5C117EAB" w14:textId="4AA3F48A" w:rsidR="001A5AF5" w:rsidRPr="00247F6F" w:rsidRDefault="00247F6F" w:rsidP="00E56C34">
            <w:pPr>
              <w:jc w:val="center"/>
              <w:rPr>
                <w:rFonts w:ascii="Times New Roman" w:hAnsi="Times New Roman" w:cs="Times New Roman"/>
                <w:sz w:val="26"/>
                <w:szCs w:val="26"/>
              </w:rPr>
            </w:pPr>
            <w:r>
              <w:rPr>
                <w:rFonts w:ascii="Times New Roman" w:hAnsi="Times New Roman" w:cs="Times New Roman"/>
                <w:sz w:val="26"/>
                <w:szCs w:val="26"/>
              </w:rPr>
              <w:t>Mức 3</w:t>
            </w:r>
          </w:p>
        </w:tc>
        <w:tc>
          <w:tcPr>
            <w:tcW w:w="2552" w:type="dxa"/>
            <w:tcBorders>
              <w:left w:val="nil"/>
              <w:right w:val="nil"/>
            </w:tcBorders>
          </w:tcPr>
          <w:p w14:paraId="263552D8" w14:textId="19DF92F8" w:rsidR="001A5AF5" w:rsidRPr="00247F6F" w:rsidRDefault="00247F6F" w:rsidP="00E56C34">
            <w:pPr>
              <w:jc w:val="center"/>
              <w:rPr>
                <w:rFonts w:ascii="Times New Roman" w:hAnsi="Times New Roman" w:cs="Times New Roman"/>
                <w:sz w:val="26"/>
                <w:szCs w:val="26"/>
              </w:rPr>
            </w:pPr>
            <w:r>
              <w:rPr>
                <w:rFonts w:ascii="Times New Roman" w:hAnsi="Times New Roman" w:cs="Times New Roman"/>
                <w:sz w:val="26"/>
                <w:szCs w:val="26"/>
              </w:rPr>
              <w:t>124</w:t>
            </w:r>
          </w:p>
        </w:tc>
        <w:tc>
          <w:tcPr>
            <w:tcW w:w="2361" w:type="dxa"/>
            <w:tcBorders>
              <w:left w:val="nil"/>
            </w:tcBorders>
          </w:tcPr>
          <w:p w14:paraId="66B7F172" w14:textId="7E318674" w:rsidR="001A5AF5" w:rsidRPr="00247F6F" w:rsidRDefault="00247F6F" w:rsidP="00E56C34">
            <w:pPr>
              <w:jc w:val="center"/>
              <w:rPr>
                <w:rFonts w:ascii="Times New Roman" w:hAnsi="Times New Roman" w:cs="Times New Roman"/>
                <w:sz w:val="26"/>
                <w:szCs w:val="26"/>
              </w:rPr>
            </w:pPr>
            <w:r w:rsidRPr="00247F6F">
              <w:rPr>
                <w:rFonts w:ascii="Times New Roman" w:hAnsi="Times New Roman" w:cs="Times New Roman"/>
                <w:sz w:val="26"/>
                <w:szCs w:val="26"/>
              </w:rPr>
              <w:t>112,703</w:t>
            </w:r>
          </w:p>
        </w:tc>
      </w:tr>
      <w:tr w:rsidR="001A5AF5" w14:paraId="16394E32" w14:textId="77777777" w:rsidTr="00813FA5">
        <w:tc>
          <w:tcPr>
            <w:tcW w:w="4106" w:type="dxa"/>
            <w:tcBorders>
              <w:right w:val="nil"/>
            </w:tcBorders>
          </w:tcPr>
          <w:p w14:paraId="2E109E81" w14:textId="44BF1709" w:rsidR="001A5AF5" w:rsidRPr="00247F6F" w:rsidRDefault="00247F6F" w:rsidP="00E56C34">
            <w:pPr>
              <w:jc w:val="center"/>
              <w:rPr>
                <w:rFonts w:ascii="Times New Roman" w:hAnsi="Times New Roman" w:cs="Times New Roman"/>
                <w:sz w:val="26"/>
                <w:szCs w:val="26"/>
              </w:rPr>
            </w:pPr>
            <w:r>
              <w:rPr>
                <w:rFonts w:ascii="Times New Roman" w:hAnsi="Times New Roman" w:cs="Times New Roman"/>
                <w:sz w:val="26"/>
                <w:szCs w:val="26"/>
              </w:rPr>
              <w:t>Mức 4</w:t>
            </w:r>
          </w:p>
        </w:tc>
        <w:tc>
          <w:tcPr>
            <w:tcW w:w="2552" w:type="dxa"/>
            <w:tcBorders>
              <w:left w:val="nil"/>
              <w:right w:val="nil"/>
            </w:tcBorders>
          </w:tcPr>
          <w:p w14:paraId="4E9D8185" w14:textId="4F7E71D5" w:rsidR="001A5AF5" w:rsidRPr="00247F6F" w:rsidRDefault="00247F6F" w:rsidP="00E56C34">
            <w:pPr>
              <w:jc w:val="center"/>
              <w:rPr>
                <w:rFonts w:ascii="Times New Roman" w:hAnsi="Times New Roman" w:cs="Times New Roman"/>
                <w:sz w:val="26"/>
                <w:szCs w:val="26"/>
              </w:rPr>
            </w:pPr>
            <w:r>
              <w:rPr>
                <w:rFonts w:ascii="Times New Roman" w:hAnsi="Times New Roman" w:cs="Times New Roman"/>
                <w:sz w:val="26"/>
                <w:szCs w:val="26"/>
              </w:rPr>
              <w:t>101</w:t>
            </w:r>
          </w:p>
        </w:tc>
        <w:tc>
          <w:tcPr>
            <w:tcW w:w="2361" w:type="dxa"/>
            <w:tcBorders>
              <w:left w:val="nil"/>
            </w:tcBorders>
          </w:tcPr>
          <w:p w14:paraId="0B7EB02C" w14:textId="78CEF48F" w:rsidR="001A5AF5" w:rsidRPr="00247F6F" w:rsidRDefault="00247F6F" w:rsidP="00E56C34">
            <w:pPr>
              <w:jc w:val="center"/>
              <w:rPr>
                <w:rFonts w:ascii="Times New Roman" w:hAnsi="Times New Roman" w:cs="Times New Roman"/>
                <w:sz w:val="26"/>
                <w:szCs w:val="26"/>
              </w:rPr>
            </w:pPr>
            <w:r w:rsidRPr="00247F6F">
              <w:rPr>
                <w:rFonts w:ascii="Times New Roman" w:hAnsi="Times New Roman" w:cs="Times New Roman"/>
                <w:sz w:val="26"/>
                <w:szCs w:val="26"/>
              </w:rPr>
              <w:t>110,886</w:t>
            </w:r>
          </w:p>
        </w:tc>
      </w:tr>
      <w:tr w:rsidR="001A5AF5" w14:paraId="7ECCA647" w14:textId="77777777" w:rsidTr="00813FA5">
        <w:tc>
          <w:tcPr>
            <w:tcW w:w="4106" w:type="dxa"/>
            <w:tcBorders>
              <w:right w:val="nil"/>
            </w:tcBorders>
          </w:tcPr>
          <w:p w14:paraId="2F798F35" w14:textId="5B03A59F" w:rsidR="001A5AF5" w:rsidRPr="00247F6F" w:rsidRDefault="00247F6F" w:rsidP="00E56C34">
            <w:pPr>
              <w:jc w:val="center"/>
              <w:rPr>
                <w:rFonts w:ascii="Times New Roman" w:hAnsi="Times New Roman" w:cs="Times New Roman"/>
                <w:sz w:val="26"/>
                <w:szCs w:val="26"/>
              </w:rPr>
            </w:pPr>
            <w:r>
              <w:rPr>
                <w:rFonts w:ascii="Times New Roman" w:hAnsi="Times New Roman" w:cs="Times New Roman"/>
                <w:sz w:val="26"/>
                <w:szCs w:val="26"/>
              </w:rPr>
              <w:t>Mức 5</w:t>
            </w:r>
          </w:p>
        </w:tc>
        <w:tc>
          <w:tcPr>
            <w:tcW w:w="2552" w:type="dxa"/>
            <w:tcBorders>
              <w:left w:val="nil"/>
              <w:right w:val="nil"/>
            </w:tcBorders>
          </w:tcPr>
          <w:p w14:paraId="6577C330" w14:textId="3289BD2C" w:rsidR="001A5AF5" w:rsidRPr="00247F6F" w:rsidRDefault="00247F6F" w:rsidP="00E56C34">
            <w:pPr>
              <w:jc w:val="center"/>
              <w:rPr>
                <w:rFonts w:ascii="Times New Roman" w:hAnsi="Times New Roman" w:cs="Times New Roman"/>
                <w:sz w:val="26"/>
                <w:szCs w:val="26"/>
              </w:rPr>
            </w:pPr>
            <w:r>
              <w:rPr>
                <w:rFonts w:ascii="Times New Roman" w:hAnsi="Times New Roman" w:cs="Times New Roman"/>
                <w:sz w:val="26"/>
                <w:szCs w:val="26"/>
              </w:rPr>
              <w:t>89</w:t>
            </w:r>
          </w:p>
        </w:tc>
        <w:tc>
          <w:tcPr>
            <w:tcW w:w="2361" w:type="dxa"/>
            <w:tcBorders>
              <w:left w:val="nil"/>
            </w:tcBorders>
          </w:tcPr>
          <w:p w14:paraId="3E87E799" w14:textId="6D8724FD" w:rsidR="001A5AF5" w:rsidRPr="00247F6F" w:rsidRDefault="00247F6F" w:rsidP="00E56C34">
            <w:pPr>
              <w:jc w:val="center"/>
              <w:rPr>
                <w:rFonts w:ascii="Times New Roman" w:hAnsi="Times New Roman" w:cs="Times New Roman"/>
                <w:sz w:val="26"/>
                <w:szCs w:val="26"/>
              </w:rPr>
            </w:pPr>
            <w:r w:rsidRPr="00247F6F">
              <w:rPr>
                <w:rFonts w:ascii="Times New Roman" w:hAnsi="Times New Roman" w:cs="Times New Roman"/>
                <w:sz w:val="26"/>
                <w:szCs w:val="26"/>
              </w:rPr>
              <w:t>113,419</w:t>
            </w:r>
          </w:p>
        </w:tc>
      </w:tr>
    </w:tbl>
    <w:p w14:paraId="1DFFD181" w14:textId="73C7FB31" w:rsidR="001A5AF5" w:rsidRDefault="001A5AF5" w:rsidP="008B70BF">
      <w:pPr>
        <w:spacing w:line="360" w:lineRule="auto"/>
        <w:jc w:val="both"/>
        <w:rPr>
          <w:rFonts w:ascii="Times New Roman" w:hAnsi="Times New Roman" w:cs="Times New Roman"/>
          <w:b/>
          <w:bCs/>
          <w:sz w:val="26"/>
          <w:szCs w:val="26"/>
        </w:rPr>
      </w:pPr>
    </w:p>
    <w:p w14:paraId="59FC75FE" w14:textId="31ECF15C" w:rsidR="00083F5A" w:rsidRDefault="00083F5A" w:rsidP="008B70BF">
      <w:pPr>
        <w:spacing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Câu 1. </w:t>
      </w:r>
      <w:r>
        <w:rPr>
          <w:rFonts w:ascii="Times New Roman" w:hAnsi="Times New Roman" w:cs="Times New Roman"/>
          <w:sz w:val="26"/>
          <w:szCs w:val="26"/>
        </w:rPr>
        <w:t>Tính tỉ suất mới mắc dồn của biến cố mạch vành ở các mức độ vận động thể lực. Diễn giải kết quả.</w:t>
      </w:r>
    </w:p>
    <w:p w14:paraId="69F4264B" w14:textId="10EC619C" w:rsidR="00083F5A" w:rsidRDefault="00083F5A" w:rsidP="008B70BF">
      <w:pPr>
        <w:spacing w:line="360" w:lineRule="auto"/>
        <w:jc w:val="both"/>
        <w:rPr>
          <w:rFonts w:ascii="Times New Roman" w:hAnsi="Times New Roman" w:cs="Times New Roman"/>
          <w:sz w:val="26"/>
          <w:szCs w:val="26"/>
        </w:rPr>
      </w:pPr>
      <w:r w:rsidRPr="00083F5A">
        <w:rPr>
          <w:rFonts w:ascii="Times New Roman" w:hAnsi="Times New Roman" w:cs="Times New Roman"/>
          <w:b/>
          <w:bCs/>
          <w:sz w:val="26"/>
          <w:szCs w:val="26"/>
        </w:rPr>
        <w:t>Câu 2.</w:t>
      </w:r>
      <w:r>
        <w:rPr>
          <w:rFonts w:ascii="Times New Roman" w:hAnsi="Times New Roman" w:cs="Times New Roman"/>
          <w:sz w:val="26"/>
          <w:szCs w:val="26"/>
        </w:rPr>
        <w:t xml:space="preserve"> Tính trọng suất bệnh mới của biến cố mạch vành ở các mức độ vận động thể lực. Diễn giải kết quả.</w:t>
      </w:r>
    </w:p>
    <w:p w14:paraId="57694F46" w14:textId="690BE42E" w:rsidR="00083F5A" w:rsidRDefault="00083F5A" w:rsidP="002C7FBB">
      <w:pPr>
        <w:pStyle w:val="Paragraph"/>
        <w:spacing w:line="360" w:lineRule="auto"/>
        <w:rPr>
          <w:rFonts w:eastAsiaTheme="minorHAnsi"/>
          <w:sz w:val="26"/>
          <w:szCs w:val="26"/>
          <w:lang w:val="en-US" w:eastAsia="en-US"/>
        </w:rPr>
      </w:pPr>
      <w:r w:rsidRPr="00083F5A">
        <w:rPr>
          <w:rFonts w:eastAsiaTheme="minorHAnsi"/>
          <w:b/>
          <w:bCs/>
          <w:sz w:val="26"/>
          <w:szCs w:val="26"/>
          <w:lang w:val="en-US" w:eastAsia="en-US"/>
        </w:rPr>
        <w:t>Câu 3.</w:t>
      </w:r>
      <w:r w:rsidRPr="00083F5A">
        <w:rPr>
          <w:rFonts w:eastAsiaTheme="minorHAnsi"/>
          <w:sz w:val="26"/>
          <w:szCs w:val="26"/>
          <w:lang w:val="en-US" w:eastAsia="en-US"/>
        </w:rPr>
        <w:t xml:space="preserve"> So sánh tỉ suất mới mắc dồn và trọng suất bệnh mới. Hãy giải thích sự khác biệt và lựa chọn phép đo tần suất phù hợp</w:t>
      </w:r>
      <w:r>
        <w:rPr>
          <w:rFonts w:eastAsiaTheme="minorHAnsi"/>
          <w:sz w:val="26"/>
          <w:szCs w:val="26"/>
          <w:lang w:val="en-US" w:eastAsia="en-US"/>
        </w:rPr>
        <w:t xml:space="preserve"> nhất</w:t>
      </w:r>
      <w:r w:rsidRPr="00083F5A">
        <w:rPr>
          <w:rFonts w:eastAsiaTheme="minorHAnsi"/>
          <w:sz w:val="26"/>
          <w:szCs w:val="26"/>
          <w:lang w:val="en-US" w:eastAsia="en-US"/>
        </w:rPr>
        <w:t xml:space="preserve"> cho nghiên cứu này.</w:t>
      </w:r>
    </w:p>
    <w:p w14:paraId="083DA7D5" w14:textId="77777777" w:rsidR="002C7FBB" w:rsidRPr="002C7FBB" w:rsidRDefault="002C7FBB" w:rsidP="002C7FBB"/>
    <w:p w14:paraId="1C1A26CE" w14:textId="6D619F74" w:rsidR="002130FC" w:rsidRDefault="002130FC" w:rsidP="008B70B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Tài liệu tham khảo</w:t>
      </w:r>
    </w:p>
    <w:p w14:paraId="3C5AA7C2" w14:textId="6807004E" w:rsidR="000A0962" w:rsidRPr="004D2947" w:rsidRDefault="000A0962" w:rsidP="008B70BF">
      <w:pPr>
        <w:pStyle w:val="ListParagraph"/>
        <w:numPr>
          <w:ilvl w:val="0"/>
          <w:numId w:val="5"/>
        </w:numPr>
        <w:tabs>
          <w:tab w:val="left" w:pos="270"/>
        </w:tabs>
        <w:spacing w:after="0" w:line="360" w:lineRule="auto"/>
        <w:ind w:left="0" w:firstLine="0"/>
        <w:jc w:val="both"/>
        <w:rPr>
          <w:rFonts w:ascii="Times New Roman" w:eastAsia="Times New Roman" w:hAnsi="Times New Roman" w:cs="Times New Roman"/>
          <w:color w:val="000000"/>
          <w:sz w:val="26"/>
          <w:szCs w:val="26"/>
        </w:rPr>
      </w:pPr>
      <w:r w:rsidRPr="004D2947">
        <w:rPr>
          <w:rFonts w:ascii="Times New Roman" w:eastAsia="Times New Roman" w:hAnsi="Times New Roman" w:cs="Times New Roman"/>
          <w:color w:val="000000"/>
          <w:sz w:val="26"/>
          <w:szCs w:val="26"/>
        </w:rPr>
        <w:t>Beaglehole, R. &amp; Bonita, R. 2006. Basic Epidemiology. World Health Organisation.</w:t>
      </w:r>
    </w:p>
    <w:p w14:paraId="0D847163" w14:textId="0B32F12B" w:rsidR="00DF568D" w:rsidRPr="004D2947" w:rsidRDefault="00DF568D" w:rsidP="008B70BF">
      <w:pPr>
        <w:pStyle w:val="ListParagraph"/>
        <w:numPr>
          <w:ilvl w:val="0"/>
          <w:numId w:val="5"/>
        </w:numPr>
        <w:tabs>
          <w:tab w:val="left" w:pos="270"/>
        </w:tabs>
        <w:spacing w:after="0" w:line="360" w:lineRule="auto"/>
        <w:ind w:left="0" w:firstLine="0"/>
        <w:jc w:val="both"/>
        <w:rPr>
          <w:rFonts w:ascii="Times New Roman" w:eastAsia="Times New Roman" w:hAnsi="Times New Roman" w:cs="Times New Roman"/>
          <w:color w:val="000000"/>
          <w:sz w:val="26"/>
          <w:szCs w:val="26"/>
        </w:rPr>
      </w:pPr>
      <w:r w:rsidRPr="004D2947">
        <w:rPr>
          <w:rFonts w:ascii="Times New Roman" w:eastAsia="Times New Roman" w:hAnsi="Times New Roman" w:cs="Times New Roman"/>
          <w:color w:val="000000"/>
          <w:sz w:val="26"/>
          <w:szCs w:val="26"/>
        </w:rPr>
        <w:t>CDC 2006. Lesson 3: Measures of Risk. Principles of Epidemiology in Public Health Practice. 3rd ed.</w:t>
      </w:r>
    </w:p>
    <w:p w14:paraId="3B9FB812" w14:textId="3451BFC0" w:rsidR="00DF568D" w:rsidRPr="004D2947" w:rsidRDefault="005E4A43" w:rsidP="008B70BF">
      <w:pPr>
        <w:pStyle w:val="ListParagraph"/>
        <w:numPr>
          <w:ilvl w:val="0"/>
          <w:numId w:val="5"/>
        </w:numPr>
        <w:tabs>
          <w:tab w:val="left" w:pos="270"/>
        </w:tabs>
        <w:spacing w:after="0" w:line="360" w:lineRule="auto"/>
        <w:ind w:left="0" w:firstLine="0"/>
        <w:jc w:val="both"/>
        <w:rPr>
          <w:rFonts w:ascii="Times New Roman" w:eastAsia="Times New Roman" w:hAnsi="Times New Roman" w:cs="Times New Roman"/>
          <w:color w:val="000000"/>
          <w:sz w:val="26"/>
          <w:szCs w:val="26"/>
        </w:rPr>
      </w:pPr>
      <w:r w:rsidRPr="004D2947">
        <w:rPr>
          <w:rFonts w:ascii="Times New Roman" w:eastAsia="Times New Roman" w:hAnsi="Times New Roman" w:cs="Times New Roman"/>
          <w:color w:val="000000"/>
          <w:sz w:val="26"/>
          <w:szCs w:val="26"/>
        </w:rPr>
        <w:t>Kleinman, J. C., Donahue, R. P., Harris, M. I., Finucane, F. F., Madans, J. H. &amp; Brock, D. B</w:t>
      </w:r>
      <w:r w:rsidR="00DF568D" w:rsidRPr="004D2947">
        <w:rPr>
          <w:rFonts w:ascii="Times New Roman" w:eastAsia="Times New Roman" w:hAnsi="Times New Roman" w:cs="Times New Roman"/>
          <w:color w:val="000000"/>
          <w:sz w:val="26"/>
          <w:szCs w:val="26"/>
        </w:rPr>
        <w:t xml:space="preserve">. 1988. </w:t>
      </w:r>
      <w:r w:rsidRPr="004D2947">
        <w:rPr>
          <w:rFonts w:ascii="Times New Roman" w:eastAsia="Times New Roman" w:hAnsi="Times New Roman" w:cs="Times New Roman"/>
          <w:color w:val="000000"/>
          <w:sz w:val="26"/>
          <w:szCs w:val="26"/>
        </w:rPr>
        <w:t>Mortality among diabetics in a national sample</w:t>
      </w:r>
      <w:r w:rsidR="00DF568D" w:rsidRPr="004D2947">
        <w:rPr>
          <w:rFonts w:ascii="Times New Roman" w:eastAsia="Times New Roman" w:hAnsi="Times New Roman" w:cs="Times New Roman"/>
          <w:color w:val="000000"/>
          <w:sz w:val="26"/>
          <w:szCs w:val="26"/>
        </w:rPr>
        <w:t>. American Journal of Epidemiology, 128, 389-401.</w:t>
      </w:r>
    </w:p>
    <w:p w14:paraId="4572B340" w14:textId="29BDDE23" w:rsidR="00DF568D" w:rsidRPr="004D2947" w:rsidRDefault="00A34FA7" w:rsidP="008B70BF">
      <w:pPr>
        <w:pStyle w:val="ListParagraph"/>
        <w:numPr>
          <w:ilvl w:val="0"/>
          <w:numId w:val="5"/>
        </w:numPr>
        <w:tabs>
          <w:tab w:val="left" w:pos="270"/>
        </w:tabs>
        <w:spacing w:after="0" w:line="360" w:lineRule="auto"/>
        <w:ind w:left="0" w:firstLine="0"/>
        <w:jc w:val="both"/>
        <w:rPr>
          <w:rFonts w:ascii="Times New Roman" w:eastAsia="Times New Roman" w:hAnsi="Times New Roman" w:cs="Times New Roman"/>
          <w:color w:val="000000"/>
          <w:sz w:val="26"/>
          <w:szCs w:val="26"/>
        </w:rPr>
      </w:pPr>
      <w:r w:rsidRPr="004D2947">
        <w:rPr>
          <w:rFonts w:ascii="Times New Roman" w:eastAsia="Times New Roman" w:hAnsi="Times New Roman" w:cs="Times New Roman"/>
          <w:color w:val="000000"/>
          <w:sz w:val="26"/>
          <w:szCs w:val="26"/>
        </w:rPr>
        <w:t xml:space="preserve">Imperial College London 2018. </w:t>
      </w:r>
      <w:r w:rsidR="00DF568D" w:rsidRPr="004D2947">
        <w:rPr>
          <w:rFonts w:ascii="Times New Roman" w:eastAsia="Times New Roman" w:hAnsi="Times New Roman" w:cs="Times New Roman"/>
          <w:color w:val="000000"/>
          <w:sz w:val="26"/>
          <w:szCs w:val="26"/>
        </w:rPr>
        <w:t>Measures of Disease Frequency [Online]. Available: https://www.coursera.org/learn/measuring-disease-epidemiology/home/welcome [Accessed 18/01 2020].</w:t>
      </w:r>
    </w:p>
    <w:p w14:paraId="0E9641D2" w14:textId="167B679E" w:rsidR="00DF568D" w:rsidRPr="004D2947" w:rsidRDefault="005E4A43" w:rsidP="008B70BF">
      <w:pPr>
        <w:pStyle w:val="ListParagraph"/>
        <w:numPr>
          <w:ilvl w:val="0"/>
          <w:numId w:val="5"/>
        </w:numPr>
        <w:tabs>
          <w:tab w:val="left" w:pos="270"/>
        </w:tabs>
        <w:spacing w:after="0" w:line="360" w:lineRule="auto"/>
        <w:ind w:left="0" w:firstLine="0"/>
        <w:jc w:val="both"/>
        <w:rPr>
          <w:rFonts w:ascii="Times New Roman" w:eastAsia="Times New Roman" w:hAnsi="Times New Roman" w:cs="Times New Roman"/>
          <w:color w:val="000000"/>
          <w:sz w:val="26"/>
          <w:szCs w:val="26"/>
        </w:rPr>
      </w:pPr>
      <w:r w:rsidRPr="004D2947">
        <w:rPr>
          <w:rFonts w:ascii="Times New Roman" w:eastAsia="Times New Roman" w:hAnsi="Times New Roman" w:cs="Times New Roman"/>
          <w:color w:val="000000"/>
          <w:sz w:val="26"/>
          <w:szCs w:val="26"/>
        </w:rPr>
        <w:t xml:space="preserve">Tăng Kim Hồng </w:t>
      </w:r>
      <w:r w:rsidR="00DF568D" w:rsidRPr="004D2947">
        <w:rPr>
          <w:rFonts w:ascii="Times New Roman" w:eastAsia="Times New Roman" w:hAnsi="Times New Roman" w:cs="Times New Roman"/>
          <w:color w:val="000000"/>
          <w:sz w:val="26"/>
          <w:szCs w:val="26"/>
        </w:rPr>
        <w:t>2019. Các phép đo cơ bản. Dịch tễ học cơ bản. Nhà xuất bản Hồng Đức.</w:t>
      </w:r>
    </w:p>
    <w:p w14:paraId="3FC8E696" w14:textId="65132D51" w:rsidR="00DF568D" w:rsidRPr="004D2947" w:rsidRDefault="005E4A43" w:rsidP="008B70BF">
      <w:pPr>
        <w:pStyle w:val="ListParagraph"/>
        <w:numPr>
          <w:ilvl w:val="0"/>
          <w:numId w:val="5"/>
        </w:numPr>
        <w:tabs>
          <w:tab w:val="left" w:pos="270"/>
        </w:tabs>
        <w:spacing w:after="0" w:line="360" w:lineRule="auto"/>
        <w:ind w:left="0" w:firstLine="0"/>
        <w:jc w:val="both"/>
        <w:rPr>
          <w:rFonts w:ascii="Times New Roman" w:eastAsia="Times New Roman" w:hAnsi="Times New Roman" w:cs="Times New Roman"/>
          <w:color w:val="000000"/>
          <w:sz w:val="26"/>
          <w:szCs w:val="26"/>
        </w:rPr>
      </w:pPr>
      <w:r w:rsidRPr="004D2947">
        <w:rPr>
          <w:rFonts w:ascii="Times New Roman" w:eastAsia="Times New Roman" w:hAnsi="Times New Roman" w:cs="Times New Roman"/>
          <w:color w:val="000000"/>
          <w:sz w:val="26"/>
          <w:szCs w:val="26"/>
        </w:rPr>
        <w:t xml:space="preserve">Tổng Cục Thống Kê. </w:t>
      </w:r>
      <w:r w:rsidR="00DF568D" w:rsidRPr="004D2947">
        <w:rPr>
          <w:rFonts w:ascii="Times New Roman" w:eastAsia="Times New Roman" w:hAnsi="Times New Roman" w:cs="Times New Roman"/>
          <w:color w:val="000000"/>
          <w:sz w:val="26"/>
          <w:szCs w:val="26"/>
        </w:rPr>
        <w:t>2018. Số liệu thống kê [Online]. Available: https://www.gso.gov.vn/default.aspx?tabid=714 [Accessed 11/01 2020].</w:t>
      </w:r>
    </w:p>
    <w:p w14:paraId="2C186EF2" w14:textId="77777777" w:rsidR="00E56C34" w:rsidRPr="004D2947" w:rsidRDefault="00E56C34" w:rsidP="00E56C34">
      <w:pPr>
        <w:pStyle w:val="ListParagraph"/>
        <w:numPr>
          <w:ilvl w:val="0"/>
          <w:numId w:val="5"/>
        </w:numPr>
        <w:tabs>
          <w:tab w:val="left" w:pos="270"/>
        </w:tabs>
        <w:spacing w:after="0" w:line="360" w:lineRule="auto"/>
        <w:ind w:left="0" w:firstLine="0"/>
        <w:jc w:val="both"/>
        <w:rPr>
          <w:rFonts w:ascii="Times New Roman" w:eastAsia="Times New Roman" w:hAnsi="Times New Roman" w:cs="Times New Roman"/>
          <w:color w:val="000000"/>
          <w:sz w:val="26"/>
          <w:szCs w:val="26"/>
        </w:rPr>
      </w:pPr>
      <w:r w:rsidRPr="004D2947">
        <w:rPr>
          <w:rFonts w:ascii="Times New Roman" w:eastAsia="Times New Roman" w:hAnsi="Times New Roman" w:cs="Times New Roman"/>
          <w:color w:val="000000"/>
          <w:sz w:val="26"/>
          <w:szCs w:val="26"/>
        </w:rPr>
        <w:t>Manson JE, Hu FB, Rich-Edwards JW, et al. A prospective study of walking as compared with vigorous exercise in the prevention of coronary heart disease in women. N Engl J Med. 1999;341(9):650–658. doi:10.1056/NEJM199908263410904</w:t>
      </w:r>
    </w:p>
    <w:p w14:paraId="552F0A4B" w14:textId="77777777" w:rsidR="002130FC" w:rsidRPr="002130FC" w:rsidRDefault="002130FC" w:rsidP="008B70BF">
      <w:pPr>
        <w:spacing w:line="360" w:lineRule="auto"/>
        <w:jc w:val="both"/>
        <w:rPr>
          <w:rFonts w:ascii="Times New Roman" w:hAnsi="Times New Roman" w:cs="Times New Roman"/>
          <w:b/>
          <w:bCs/>
          <w:sz w:val="26"/>
          <w:szCs w:val="26"/>
        </w:rPr>
      </w:pPr>
    </w:p>
    <w:sectPr w:rsidR="002130FC" w:rsidRPr="002130FC" w:rsidSect="000A0950">
      <w:headerReference w:type="default" r:id="rId12"/>
      <w:headerReference w:type="first" r:id="rId13"/>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im Thành" w:date="2020-08-18T08:58:00Z" w:initials="KT">
    <w:p w14:paraId="7A25B3FE" w14:textId="6395DED6" w:rsidR="00786CB5" w:rsidRDefault="00786CB5">
      <w:pPr>
        <w:pStyle w:val="CommentText"/>
      </w:pPr>
      <w:r>
        <w:rPr>
          <w:rStyle w:val="CommentReference"/>
        </w:rPr>
        <w:annotationRef/>
      </w:r>
      <w:r>
        <w:t>Cân nhắc về việc sử dụng biến cố “Tử vong” cho ví dụ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25B3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16CB" w16cex:dateUtc="2020-08-18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25B3FE" w16cid:durableId="22E616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1AF5D" w14:textId="77777777" w:rsidR="00F64331" w:rsidRDefault="00F64331" w:rsidP="00923560">
      <w:pPr>
        <w:spacing w:after="0" w:line="240" w:lineRule="auto"/>
      </w:pPr>
      <w:r>
        <w:separator/>
      </w:r>
    </w:p>
  </w:endnote>
  <w:endnote w:type="continuationSeparator" w:id="0">
    <w:p w14:paraId="568636A6" w14:textId="77777777" w:rsidR="00F64331" w:rsidRDefault="00F64331" w:rsidP="00923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673C7" w14:textId="77777777" w:rsidR="00F64331" w:rsidRDefault="00F64331" w:rsidP="00923560">
      <w:pPr>
        <w:spacing w:after="0" w:line="240" w:lineRule="auto"/>
      </w:pPr>
      <w:r>
        <w:separator/>
      </w:r>
    </w:p>
  </w:footnote>
  <w:footnote w:type="continuationSeparator" w:id="0">
    <w:p w14:paraId="077713BF" w14:textId="77777777" w:rsidR="00F64331" w:rsidRDefault="00F64331" w:rsidP="00923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97968" w14:textId="4A783AF3" w:rsidR="000A0950" w:rsidRPr="000A0950" w:rsidRDefault="000A0950" w:rsidP="000A0950">
    <w:pPr>
      <w:pStyle w:val="Header"/>
      <w:jc w:val="right"/>
      <w:rPr>
        <w:rFonts w:ascii="Times New Roman" w:hAnsi="Times New Roman" w:cs="Times New Roman"/>
        <w:i/>
        <w:iCs/>
      </w:rPr>
    </w:pPr>
    <w:r>
      <w:rPr>
        <w:rFonts w:ascii="Times New Roman" w:hAnsi="Times New Roman" w:cs="Times New Roman"/>
        <w:i/>
        <w:iCs/>
      </w:rPr>
      <w:t>Cập nhật lần cuối vào</w:t>
    </w:r>
    <w:r w:rsidR="007D153B">
      <w:rPr>
        <w:rFonts w:ascii="Times New Roman" w:hAnsi="Times New Roman" w:cs="Times New Roman"/>
        <w:i/>
        <w:iCs/>
      </w:rPr>
      <w:t xml:space="preserve"> </w:t>
    </w:r>
    <w:r w:rsidR="0092206E">
      <w:rPr>
        <w:rFonts w:ascii="Times New Roman" w:hAnsi="Times New Roman" w:cs="Times New Roman"/>
        <w:i/>
        <w:iCs/>
      </w:rPr>
      <w:t>1</w:t>
    </w:r>
    <w:r w:rsidR="00FB5DA3">
      <w:rPr>
        <w:rFonts w:ascii="Times New Roman" w:hAnsi="Times New Roman" w:cs="Times New Roman"/>
        <w:i/>
        <w:iCs/>
      </w:rPr>
      <w:t>2</w:t>
    </w:r>
    <w:r>
      <w:rPr>
        <w:rFonts w:ascii="Times New Roman" w:hAnsi="Times New Roman" w:cs="Times New Roman"/>
        <w:i/>
        <w:iCs/>
      </w:rPr>
      <w:t>/0</w:t>
    </w:r>
    <w:r w:rsidR="0092206E">
      <w:rPr>
        <w:rFonts w:ascii="Times New Roman" w:hAnsi="Times New Roman" w:cs="Times New Roman"/>
        <w:i/>
        <w:iCs/>
      </w:rPr>
      <w:t>9</w:t>
    </w:r>
    <w:r>
      <w:rPr>
        <w:rFonts w:ascii="Times New Roman" w:hAnsi="Times New Roman" w:cs="Times New Roman"/>
        <w:i/>
        <w:iCs/>
      </w:rP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0B591" w14:textId="4965E505" w:rsidR="00AA46FB" w:rsidRPr="00DB441B" w:rsidRDefault="00AA46FB" w:rsidP="00DB441B">
    <w:pPr>
      <w:pStyle w:val="Header"/>
      <w:jc w:val="right"/>
      <w:rPr>
        <w:rFonts w:ascii="Times New Roman" w:hAnsi="Times New Roman" w:cs="Times New Roman"/>
        <w:i/>
        <w:iCs/>
      </w:rPr>
    </w:pPr>
    <w:r w:rsidRPr="00DB441B">
      <w:rPr>
        <w:rFonts w:ascii="Times New Roman" w:hAnsi="Times New Roman" w:cs="Times New Roman"/>
        <w:i/>
        <w:iCs/>
      </w:rPr>
      <w:t>Cập nhật lần cuối vào 24/01/2020</w:t>
    </w:r>
  </w:p>
  <w:p w14:paraId="650FC196" w14:textId="77777777" w:rsidR="00AA46FB" w:rsidRPr="00DB441B" w:rsidRDefault="00AA46FB" w:rsidP="00DB441B">
    <w:pPr>
      <w:pStyle w:val="Header"/>
      <w:jc w:val="right"/>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00FE"/>
    <w:multiLevelType w:val="hybridMultilevel"/>
    <w:tmpl w:val="E122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4C0"/>
    <w:multiLevelType w:val="multilevel"/>
    <w:tmpl w:val="B95A50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BC4928"/>
    <w:multiLevelType w:val="hybridMultilevel"/>
    <w:tmpl w:val="8D240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71E0C"/>
    <w:multiLevelType w:val="hybridMultilevel"/>
    <w:tmpl w:val="CF3601E2"/>
    <w:lvl w:ilvl="0" w:tplc="06FAEC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37EF0"/>
    <w:multiLevelType w:val="hybridMultilevel"/>
    <w:tmpl w:val="AB4C3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26983"/>
    <w:multiLevelType w:val="hybridMultilevel"/>
    <w:tmpl w:val="110C7B92"/>
    <w:lvl w:ilvl="0" w:tplc="8FF88F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6624C"/>
    <w:multiLevelType w:val="hybridMultilevel"/>
    <w:tmpl w:val="4B06748C"/>
    <w:lvl w:ilvl="0" w:tplc="06FAEC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m Thành">
    <w15:presenceInfo w15:providerId="None" w15:userId="Kim Thà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NjAwMDYzMrA0MTVV0lEKTi0uzszPAykwqwUAaguamywAAAA="/>
  </w:docVars>
  <w:rsids>
    <w:rsidRoot w:val="000A0BAD"/>
    <w:rsid w:val="00003592"/>
    <w:rsid w:val="00012A2A"/>
    <w:rsid w:val="0006343F"/>
    <w:rsid w:val="000836BF"/>
    <w:rsid w:val="00083F5A"/>
    <w:rsid w:val="000A0950"/>
    <w:rsid w:val="000A0962"/>
    <w:rsid w:val="000A0BAD"/>
    <w:rsid w:val="000A2755"/>
    <w:rsid w:val="000E6BDA"/>
    <w:rsid w:val="000F23F7"/>
    <w:rsid w:val="00116825"/>
    <w:rsid w:val="00127E66"/>
    <w:rsid w:val="00130A6E"/>
    <w:rsid w:val="00160E83"/>
    <w:rsid w:val="00183CD4"/>
    <w:rsid w:val="001A1C32"/>
    <w:rsid w:val="001A5AF5"/>
    <w:rsid w:val="001B6548"/>
    <w:rsid w:val="001D76FD"/>
    <w:rsid w:val="001E4921"/>
    <w:rsid w:val="00204449"/>
    <w:rsid w:val="002130FC"/>
    <w:rsid w:val="00247F6F"/>
    <w:rsid w:val="00263D49"/>
    <w:rsid w:val="00273BD1"/>
    <w:rsid w:val="002C74D2"/>
    <w:rsid w:val="002C7FBB"/>
    <w:rsid w:val="002E7069"/>
    <w:rsid w:val="0030193C"/>
    <w:rsid w:val="00326A69"/>
    <w:rsid w:val="0035069C"/>
    <w:rsid w:val="00360757"/>
    <w:rsid w:val="003747B5"/>
    <w:rsid w:val="00385B2D"/>
    <w:rsid w:val="003A1C37"/>
    <w:rsid w:val="003A4FDE"/>
    <w:rsid w:val="003C163F"/>
    <w:rsid w:val="003C74F2"/>
    <w:rsid w:val="00403057"/>
    <w:rsid w:val="004235DB"/>
    <w:rsid w:val="00433165"/>
    <w:rsid w:val="00442A95"/>
    <w:rsid w:val="0045242E"/>
    <w:rsid w:val="00456F5B"/>
    <w:rsid w:val="00460E71"/>
    <w:rsid w:val="0046106F"/>
    <w:rsid w:val="00463C76"/>
    <w:rsid w:val="004705F7"/>
    <w:rsid w:val="00473335"/>
    <w:rsid w:val="00484DCF"/>
    <w:rsid w:val="004C046A"/>
    <w:rsid w:val="004C47D6"/>
    <w:rsid w:val="004D2947"/>
    <w:rsid w:val="004D7C37"/>
    <w:rsid w:val="004F1040"/>
    <w:rsid w:val="00500A45"/>
    <w:rsid w:val="00541607"/>
    <w:rsid w:val="00543BEA"/>
    <w:rsid w:val="00581415"/>
    <w:rsid w:val="00592F91"/>
    <w:rsid w:val="005970DE"/>
    <w:rsid w:val="005A05AD"/>
    <w:rsid w:val="005E4A43"/>
    <w:rsid w:val="0060113F"/>
    <w:rsid w:val="0061772F"/>
    <w:rsid w:val="00627C51"/>
    <w:rsid w:val="006448F0"/>
    <w:rsid w:val="00646CE4"/>
    <w:rsid w:val="006501A3"/>
    <w:rsid w:val="00650BA4"/>
    <w:rsid w:val="00663404"/>
    <w:rsid w:val="00664413"/>
    <w:rsid w:val="00681233"/>
    <w:rsid w:val="006B7EA8"/>
    <w:rsid w:val="006C182C"/>
    <w:rsid w:val="006C6877"/>
    <w:rsid w:val="006D1021"/>
    <w:rsid w:val="006F1934"/>
    <w:rsid w:val="006F3C48"/>
    <w:rsid w:val="00700CAB"/>
    <w:rsid w:val="007271A8"/>
    <w:rsid w:val="00786CB5"/>
    <w:rsid w:val="007B50E0"/>
    <w:rsid w:val="007C0170"/>
    <w:rsid w:val="007D153B"/>
    <w:rsid w:val="007F3CF1"/>
    <w:rsid w:val="008054F4"/>
    <w:rsid w:val="00813FA5"/>
    <w:rsid w:val="008504CC"/>
    <w:rsid w:val="008555F2"/>
    <w:rsid w:val="00857A18"/>
    <w:rsid w:val="0087225B"/>
    <w:rsid w:val="0089610E"/>
    <w:rsid w:val="008B70BF"/>
    <w:rsid w:val="008C0C21"/>
    <w:rsid w:val="008D299D"/>
    <w:rsid w:val="008E13F4"/>
    <w:rsid w:val="008F4790"/>
    <w:rsid w:val="009030CF"/>
    <w:rsid w:val="00913447"/>
    <w:rsid w:val="00916FCD"/>
    <w:rsid w:val="0092206E"/>
    <w:rsid w:val="00923560"/>
    <w:rsid w:val="00974658"/>
    <w:rsid w:val="009B6FFE"/>
    <w:rsid w:val="009E5C8B"/>
    <w:rsid w:val="00A01806"/>
    <w:rsid w:val="00A26704"/>
    <w:rsid w:val="00A26AD1"/>
    <w:rsid w:val="00A34FA7"/>
    <w:rsid w:val="00A83774"/>
    <w:rsid w:val="00A92722"/>
    <w:rsid w:val="00AA424C"/>
    <w:rsid w:val="00AA46FB"/>
    <w:rsid w:val="00AD280D"/>
    <w:rsid w:val="00AD6D08"/>
    <w:rsid w:val="00AF3482"/>
    <w:rsid w:val="00B3091D"/>
    <w:rsid w:val="00B31FFB"/>
    <w:rsid w:val="00B719B1"/>
    <w:rsid w:val="00B92A5D"/>
    <w:rsid w:val="00BA05C7"/>
    <w:rsid w:val="00BC4EC8"/>
    <w:rsid w:val="00BD1BE9"/>
    <w:rsid w:val="00BE4B1E"/>
    <w:rsid w:val="00BF5F9E"/>
    <w:rsid w:val="00C15D51"/>
    <w:rsid w:val="00C354D1"/>
    <w:rsid w:val="00C72305"/>
    <w:rsid w:val="00CB0143"/>
    <w:rsid w:val="00CD6A75"/>
    <w:rsid w:val="00CE3F3E"/>
    <w:rsid w:val="00CE7F43"/>
    <w:rsid w:val="00D17C3F"/>
    <w:rsid w:val="00D313CC"/>
    <w:rsid w:val="00D53EFA"/>
    <w:rsid w:val="00D633FF"/>
    <w:rsid w:val="00D72AD4"/>
    <w:rsid w:val="00D73BC9"/>
    <w:rsid w:val="00D907B0"/>
    <w:rsid w:val="00D953F9"/>
    <w:rsid w:val="00DA7DB9"/>
    <w:rsid w:val="00DB441B"/>
    <w:rsid w:val="00DF568D"/>
    <w:rsid w:val="00E03C5A"/>
    <w:rsid w:val="00E06EE3"/>
    <w:rsid w:val="00E25C54"/>
    <w:rsid w:val="00E45488"/>
    <w:rsid w:val="00E508A2"/>
    <w:rsid w:val="00E56C34"/>
    <w:rsid w:val="00E838F8"/>
    <w:rsid w:val="00E97292"/>
    <w:rsid w:val="00EC247D"/>
    <w:rsid w:val="00F00613"/>
    <w:rsid w:val="00F26342"/>
    <w:rsid w:val="00F3564B"/>
    <w:rsid w:val="00F5609B"/>
    <w:rsid w:val="00F64331"/>
    <w:rsid w:val="00F70BFF"/>
    <w:rsid w:val="00F8728D"/>
    <w:rsid w:val="00F9089D"/>
    <w:rsid w:val="00F92625"/>
    <w:rsid w:val="00F92B2E"/>
    <w:rsid w:val="00FA52A0"/>
    <w:rsid w:val="00FB5DA3"/>
    <w:rsid w:val="00FC5A74"/>
    <w:rsid w:val="00FD1A5F"/>
    <w:rsid w:val="00FD2FC2"/>
    <w:rsid w:val="00FF7E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CEBC377"/>
  <w15:chartTrackingRefBased/>
  <w15:docId w15:val="{0D22634A-474B-4C38-8A2C-98304BC1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165"/>
    <w:pPr>
      <w:ind w:left="720"/>
      <w:contextualSpacing/>
    </w:pPr>
  </w:style>
  <w:style w:type="table" w:styleId="TableGrid">
    <w:name w:val="Table Grid"/>
    <w:basedOn w:val="TableNormal"/>
    <w:uiPriority w:val="39"/>
    <w:rsid w:val="00FD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1A5F"/>
    <w:rPr>
      <w:color w:val="808080"/>
    </w:rPr>
  </w:style>
  <w:style w:type="paragraph" w:styleId="Header">
    <w:name w:val="header"/>
    <w:basedOn w:val="Normal"/>
    <w:link w:val="HeaderChar"/>
    <w:uiPriority w:val="99"/>
    <w:unhideWhenUsed/>
    <w:rsid w:val="00923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560"/>
  </w:style>
  <w:style w:type="paragraph" w:styleId="Footer">
    <w:name w:val="footer"/>
    <w:basedOn w:val="Normal"/>
    <w:link w:val="FooterChar"/>
    <w:uiPriority w:val="99"/>
    <w:unhideWhenUsed/>
    <w:rsid w:val="00923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560"/>
  </w:style>
  <w:style w:type="paragraph" w:styleId="BalloonText">
    <w:name w:val="Balloon Text"/>
    <w:basedOn w:val="Normal"/>
    <w:link w:val="BalloonTextChar"/>
    <w:uiPriority w:val="99"/>
    <w:semiHidden/>
    <w:unhideWhenUsed/>
    <w:rsid w:val="002C7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4D2"/>
    <w:rPr>
      <w:rFonts w:ascii="Segoe UI" w:hAnsi="Segoe UI" w:cs="Segoe UI"/>
      <w:sz w:val="18"/>
      <w:szCs w:val="18"/>
    </w:rPr>
  </w:style>
  <w:style w:type="character" w:styleId="CommentReference">
    <w:name w:val="annotation reference"/>
    <w:basedOn w:val="DefaultParagraphFont"/>
    <w:uiPriority w:val="99"/>
    <w:semiHidden/>
    <w:unhideWhenUsed/>
    <w:rsid w:val="00786CB5"/>
    <w:rPr>
      <w:sz w:val="16"/>
      <w:szCs w:val="16"/>
    </w:rPr>
  </w:style>
  <w:style w:type="paragraph" w:styleId="CommentText">
    <w:name w:val="annotation text"/>
    <w:basedOn w:val="Normal"/>
    <w:link w:val="CommentTextChar"/>
    <w:uiPriority w:val="99"/>
    <w:semiHidden/>
    <w:unhideWhenUsed/>
    <w:rsid w:val="00786CB5"/>
    <w:pPr>
      <w:spacing w:line="240" w:lineRule="auto"/>
    </w:pPr>
    <w:rPr>
      <w:sz w:val="20"/>
      <w:szCs w:val="20"/>
    </w:rPr>
  </w:style>
  <w:style w:type="character" w:customStyle="1" w:styleId="CommentTextChar">
    <w:name w:val="Comment Text Char"/>
    <w:basedOn w:val="DefaultParagraphFont"/>
    <w:link w:val="CommentText"/>
    <w:uiPriority w:val="99"/>
    <w:semiHidden/>
    <w:rsid w:val="00786CB5"/>
    <w:rPr>
      <w:sz w:val="20"/>
      <w:szCs w:val="20"/>
    </w:rPr>
  </w:style>
  <w:style w:type="paragraph" w:styleId="CommentSubject">
    <w:name w:val="annotation subject"/>
    <w:basedOn w:val="CommentText"/>
    <w:next w:val="CommentText"/>
    <w:link w:val="CommentSubjectChar"/>
    <w:uiPriority w:val="99"/>
    <w:semiHidden/>
    <w:unhideWhenUsed/>
    <w:rsid w:val="00786CB5"/>
    <w:rPr>
      <w:b/>
      <w:bCs/>
    </w:rPr>
  </w:style>
  <w:style w:type="character" w:customStyle="1" w:styleId="CommentSubjectChar">
    <w:name w:val="Comment Subject Char"/>
    <w:basedOn w:val="CommentTextChar"/>
    <w:link w:val="CommentSubject"/>
    <w:uiPriority w:val="99"/>
    <w:semiHidden/>
    <w:rsid w:val="00786CB5"/>
    <w:rPr>
      <w:b/>
      <w:bCs/>
      <w:sz w:val="20"/>
      <w:szCs w:val="20"/>
    </w:rPr>
  </w:style>
  <w:style w:type="paragraph" w:customStyle="1" w:styleId="Paragraph">
    <w:name w:val="Paragraph"/>
    <w:basedOn w:val="Normal"/>
    <w:next w:val="Normal"/>
    <w:qFormat/>
    <w:rsid w:val="001A5AF5"/>
    <w:pPr>
      <w:widowControl w:val="0"/>
      <w:spacing w:before="240" w:after="0" w:line="480" w:lineRule="auto"/>
    </w:pPr>
    <w:rPr>
      <w:rFonts w:ascii="Times New Roman" w:eastAsia="Times New Roman" w:hAnsi="Times New Roman" w:cs="Times New Roman"/>
      <w:sz w:val="24"/>
      <w:szCs w:val="24"/>
      <w:lang w:val="en-GB" w:eastAsia="en-GB"/>
    </w:rPr>
  </w:style>
  <w:style w:type="paragraph" w:customStyle="1" w:styleId="Affiliation">
    <w:name w:val="Affiliation"/>
    <w:basedOn w:val="Normal"/>
    <w:qFormat/>
    <w:rsid w:val="00E56C34"/>
    <w:pPr>
      <w:spacing w:before="240" w:after="0" w:line="360" w:lineRule="auto"/>
    </w:pPr>
    <w:rPr>
      <w:rFonts w:ascii="Times New Roman" w:eastAsia="Times New Roman" w:hAnsi="Times New Roman" w:cs="Times New Roman"/>
      <w:i/>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204">
      <w:bodyDiv w:val="1"/>
      <w:marLeft w:val="0"/>
      <w:marRight w:val="0"/>
      <w:marTop w:val="0"/>
      <w:marBottom w:val="0"/>
      <w:divBdr>
        <w:top w:val="none" w:sz="0" w:space="0" w:color="auto"/>
        <w:left w:val="none" w:sz="0" w:space="0" w:color="auto"/>
        <w:bottom w:val="none" w:sz="0" w:space="0" w:color="auto"/>
        <w:right w:val="none" w:sz="0" w:space="0" w:color="auto"/>
      </w:divBdr>
    </w:div>
    <w:div w:id="87046589">
      <w:bodyDiv w:val="1"/>
      <w:marLeft w:val="0"/>
      <w:marRight w:val="0"/>
      <w:marTop w:val="0"/>
      <w:marBottom w:val="0"/>
      <w:divBdr>
        <w:top w:val="none" w:sz="0" w:space="0" w:color="auto"/>
        <w:left w:val="none" w:sz="0" w:space="0" w:color="auto"/>
        <w:bottom w:val="none" w:sz="0" w:space="0" w:color="auto"/>
        <w:right w:val="none" w:sz="0" w:space="0" w:color="auto"/>
      </w:divBdr>
    </w:div>
    <w:div w:id="95248771">
      <w:bodyDiv w:val="1"/>
      <w:marLeft w:val="0"/>
      <w:marRight w:val="0"/>
      <w:marTop w:val="0"/>
      <w:marBottom w:val="0"/>
      <w:divBdr>
        <w:top w:val="none" w:sz="0" w:space="0" w:color="auto"/>
        <w:left w:val="none" w:sz="0" w:space="0" w:color="auto"/>
        <w:bottom w:val="none" w:sz="0" w:space="0" w:color="auto"/>
        <w:right w:val="none" w:sz="0" w:space="0" w:color="auto"/>
      </w:divBdr>
    </w:div>
    <w:div w:id="144710820">
      <w:bodyDiv w:val="1"/>
      <w:marLeft w:val="0"/>
      <w:marRight w:val="0"/>
      <w:marTop w:val="0"/>
      <w:marBottom w:val="0"/>
      <w:divBdr>
        <w:top w:val="none" w:sz="0" w:space="0" w:color="auto"/>
        <w:left w:val="none" w:sz="0" w:space="0" w:color="auto"/>
        <w:bottom w:val="none" w:sz="0" w:space="0" w:color="auto"/>
        <w:right w:val="none" w:sz="0" w:space="0" w:color="auto"/>
      </w:divBdr>
    </w:div>
    <w:div w:id="145323065">
      <w:bodyDiv w:val="1"/>
      <w:marLeft w:val="0"/>
      <w:marRight w:val="0"/>
      <w:marTop w:val="0"/>
      <w:marBottom w:val="0"/>
      <w:divBdr>
        <w:top w:val="none" w:sz="0" w:space="0" w:color="auto"/>
        <w:left w:val="none" w:sz="0" w:space="0" w:color="auto"/>
        <w:bottom w:val="none" w:sz="0" w:space="0" w:color="auto"/>
        <w:right w:val="none" w:sz="0" w:space="0" w:color="auto"/>
      </w:divBdr>
    </w:div>
    <w:div w:id="217135942">
      <w:bodyDiv w:val="1"/>
      <w:marLeft w:val="0"/>
      <w:marRight w:val="0"/>
      <w:marTop w:val="0"/>
      <w:marBottom w:val="0"/>
      <w:divBdr>
        <w:top w:val="none" w:sz="0" w:space="0" w:color="auto"/>
        <w:left w:val="none" w:sz="0" w:space="0" w:color="auto"/>
        <w:bottom w:val="none" w:sz="0" w:space="0" w:color="auto"/>
        <w:right w:val="none" w:sz="0" w:space="0" w:color="auto"/>
      </w:divBdr>
    </w:div>
    <w:div w:id="232469769">
      <w:bodyDiv w:val="1"/>
      <w:marLeft w:val="0"/>
      <w:marRight w:val="0"/>
      <w:marTop w:val="0"/>
      <w:marBottom w:val="0"/>
      <w:divBdr>
        <w:top w:val="none" w:sz="0" w:space="0" w:color="auto"/>
        <w:left w:val="none" w:sz="0" w:space="0" w:color="auto"/>
        <w:bottom w:val="none" w:sz="0" w:space="0" w:color="auto"/>
        <w:right w:val="none" w:sz="0" w:space="0" w:color="auto"/>
      </w:divBdr>
    </w:div>
    <w:div w:id="437453125">
      <w:bodyDiv w:val="1"/>
      <w:marLeft w:val="0"/>
      <w:marRight w:val="0"/>
      <w:marTop w:val="0"/>
      <w:marBottom w:val="0"/>
      <w:divBdr>
        <w:top w:val="none" w:sz="0" w:space="0" w:color="auto"/>
        <w:left w:val="none" w:sz="0" w:space="0" w:color="auto"/>
        <w:bottom w:val="none" w:sz="0" w:space="0" w:color="auto"/>
        <w:right w:val="none" w:sz="0" w:space="0" w:color="auto"/>
      </w:divBdr>
    </w:div>
    <w:div w:id="609551844">
      <w:bodyDiv w:val="1"/>
      <w:marLeft w:val="0"/>
      <w:marRight w:val="0"/>
      <w:marTop w:val="0"/>
      <w:marBottom w:val="0"/>
      <w:divBdr>
        <w:top w:val="none" w:sz="0" w:space="0" w:color="auto"/>
        <w:left w:val="none" w:sz="0" w:space="0" w:color="auto"/>
        <w:bottom w:val="none" w:sz="0" w:space="0" w:color="auto"/>
        <w:right w:val="none" w:sz="0" w:space="0" w:color="auto"/>
      </w:divBdr>
    </w:div>
    <w:div w:id="795026347">
      <w:bodyDiv w:val="1"/>
      <w:marLeft w:val="0"/>
      <w:marRight w:val="0"/>
      <w:marTop w:val="0"/>
      <w:marBottom w:val="0"/>
      <w:divBdr>
        <w:top w:val="none" w:sz="0" w:space="0" w:color="auto"/>
        <w:left w:val="none" w:sz="0" w:space="0" w:color="auto"/>
        <w:bottom w:val="none" w:sz="0" w:space="0" w:color="auto"/>
        <w:right w:val="none" w:sz="0" w:space="0" w:color="auto"/>
      </w:divBdr>
    </w:div>
    <w:div w:id="1087465051">
      <w:bodyDiv w:val="1"/>
      <w:marLeft w:val="0"/>
      <w:marRight w:val="0"/>
      <w:marTop w:val="0"/>
      <w:marBottom w:val="0"/>
      <w:divBdr>
        <w:top w:val="none" w:sz="0" w:space="0" w:color="auto"/>
        <w:left w:val="none" w:sz="0" w:space="0" w:color="auto"/>
        <w:bottom w:val="none" w:sz="0" w:space="0" w:color="auto"/>
        <w:right w:val="none" w:sz="0" w:space="0" w:color="auto"/>
      </w:divBdr>
    </w:div>
    <w:div w:id="1132288708">
      <w:bodyDiv w:val="1"/>
      <w:marLeft w:val="0"/>
      <w:marRight w:val="0"/>
      <w:marTop w:val="0"/>
      <w:marBottom w:val="0"/>
      <w:divBdr>
        <w:top w:val="none" w:sz="0" w:space="0" w:color="auto"/>
        <w:left w:val="none" w:sz="0" w:space="0" w:color="auto"/>
        <w:bottom w:val="none" w:sz="0" w:space="0" w:color="auto"/>
        <w:right w:val="none" w:sz="0" w:space="0" w:color="auto"/>
      </w:divBdr>
    </w:div>
    <w:div w:id="1147283179">
      <w:bodyDiv w:val="1"/>
      <w:marLeft w:val="0"/>
      <w:marRight w:val="0"/>
      <w:marTop w:val="0"/>
      <w:marBottom w:val="0"/>
      <w:divBdr>
        <w:top w:val="none" w:sz="0" w:space="0" w:color="auto"/>
        <w:left w:val="none" w:sz="0" w:space="0" w:color="auto"/>
        <w:bottom w:val="none" w:sz="0" w:space="0" w:color="auto"/>
        <w:right w:val="none" w:sz="0" w:space="0" w:color="auto"/>
      </w:divBdr>
    </w:div>
    <w:div w:id="1169254165">
      <w:bodyDiv w:val="1"/>
      <w:marLeft w:val="0"/>
      <w:marRight w:val="0"/>
      <w:marTop w:val="0"/>
      <w:marBottom w:val="0"/>
      <w:divBdr>
        <w:top w:val="none" w:sz="0" w:space="0" w:color="auto"/>
        <w:left w:val="none" w:sz="0" w:space="0" w:color="auto"/>
        <w:bottom w:val="none" w:sz="0" w:space="0" w:color="auto"/>
        <w:right w:val="none" w:sz="0" w:space="0" w:color="auto"/>
      </w:divBdr>
    </w:div>
    <w:div w:id="1249389697">
      <w:bodyDiv w:val="1"/>
      <w:marLeft w:val="0"/>
      <w:marRight w:val="0"/>
      <w:marTop w:val="0"/>
      <w:marBottom w:val="0"/>
      <w:divBdr>
        <w:top w:val="none" w:sz="0" w:space="0" w:color="auto"/>
        <w:left w:val="none" w:sz="0" w:space="0" w:color="auto"/>
        <w:bottom w:val="none" w:sz="0" w:space="0" w:color="auto"/>
        <w:right w:val="none" w:sz="0" w:space="0" w:color="auto"/>
      </w:divBdr>
    </w:div>
    <w:div w:id="1401560932">
      <w:bodyDiv w:val="1"/>
      <w:marLeft w:val="0"/>
      <w:marRight w:val="0"/>
      <w:marTop w:val="0"/>
      <w:marBottom w:val="0"/>
      <w:divBdr>
        <w:top w:val="none" w:sz="0" w:space="0" w:color="auto"/>
        <w:left w:val="none" w:sz="0" w:space="0" w:color="auto"/>
        <w:bottom w:val="none" w:sz="0" w:space="0" w:color="auto"/>
        <w:right w:val="none" w:sz="0" w:space="0" w:color="auto"/>
      </w:divBdr>
    </w:div>
    <w:div w:id="1426804841">
      <w:bodyDiv w:val="1"/>
      <w:marLeft w:val="0"/>
      <w:marRight w:val="0"/>
      <w:marTop w:val="0"/>
      <w:marBottom w:val="0"/>
      <w:divBdr>
        <w:top w:val="none" w:sz="0" w:space="0" w:color="auto"/>
        <w:left w:val="none" w:sz="0" w:space="0" w:color="auto"/>
        <w:bottom w:val="none" w:sz="0" w:space="0" w:color="auto"/>
        <w:right w:val="none" w:sz="0" w:space="0" w:color="auto"/>
      </w:divBdr>
    </w:div>
    <w:div w:id="1610090394">
      <w:bodyDiv w:val="1"/>
      <w:marLeft w:val="0"/>
      <w:marRight w:val="0"/>
      <w:marTop w:val="0"/>
      <w:marBottom w:val="0"/>
      <w:divBdr>
        <w:top w:val="none" w:sz="0" w:space="0" w:color="auto"/>
        <w:left w:val="none" w:sz="0" w:space="0" w:color="auto"/>
        <w:bottom w:val="none" w:sz="0" w:space="0" w:color="auto"/>
        <w:right w:val="none" w:sz="0" w:space="0" w:color="auto"/>
      </w:divBdr>
    </w:div>
    <w:div w:id="1817450226">
      <w:bodyDiv w:val="1"/>
      <w:marLeft w:val="0"/>
      <w:marRight w:val="0"/>
      <w:marTop w:val="0"/>
      <w:marBottom w:val="0"/>
      <w:divBdr>
        <w:top w:val="none" w:sz="0" w:space="0" w:color="auto"/>
        <w:left w:val="none" w:sz="0" w:space="0" w:color="auto"/>
        <w:bottom w:val="none" w:sz="0" w:space="0" w:color="auto"/>
        <w:right w:val="none" w:sz="0" w:space="0" w:color="auto"/>
      </w:divBdr>
    </w:div>
    <w:div w:id="1894999332">
      <w:bodyDiv w:val="1"/>
      <w:marLeft w:val="0"/>
      <w:marRight w:val="0"/>
      <w:marTop w:val="0"/>
      <w:marBottom w:val="0"/>
      <w:divBdr>
        <w:top w:val="none" w:sz="0" w:space="0" w:color="auto"/>
        <w:left w:val="none" w:sz="0" w:space="0" w:color="auto"/>
        <w:bottom w:val="none" w:sz="0" w:space="0" w:color="auto"/>
        <w:right w:val="none" w:sz="0" w:space="0" w:color="auto"/>
      </w:divBdr>
    </w:div>
    <w:div w:id="1963000792">
      <w:bodyDiv w:val="1"/>
      <w:marLeft w:val="0"/>
      <w:marRight w:val="0"/>
      <w:marTop w:val="0"/>
      <w:marBottom w:val="0"/>
      <w:divBdr>
        <w:top w:val="none" w:sz="0" w:space="0" w:color="auto"/>
        <w:left w:val="none" w:sz="0" w:space="0" w:color="auto"/>
        <w:bottom w:val="none" w:sz="0" w:space="0" w:color="auto"/>
        <w:right w:val="none" w:sz="0" w:space="0" w:color="auto"/>
      </w:divBdr>
    </w:div>
    <w:div w:id="2032103390">
      <w:bodyDiv w:val="1"/>
      <w:marLeft w:val="0"/>
      <w:marRight w:val="0"/>
      <w:marTop w:val="0"/>
      <w:marBottom w:val="0"/>
      <w:divBdr>
        <w:top w:val="none" w:sz="0" w:space="0" w:color="auto"/>
        <w:left w:val="none" w:sz="0" w:space="0" w:color="auto"/>
        <w:bottom w:val="none" w:sz="0" w:space="0" w:color="auto"/>
        <w:right w:val="none" w:sz="0" w:space="0" w:color="auto"/>
      </w:divBdr>
    </w:div>
    <w:div w:id="21301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C481E-BAAC-4FFB-BB8E-E1D12842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18</Pages>
  <Words>4290</Words>
  <Characters>24456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Thành</dc:creator>
  <cp:keywords/>
  <dc:description/>
  <cp:lastModifiedBy>Kim Thành</cp:lastModifiedBy>
  <cp:revision>150</cp:revision>
  <cp:lastPrinted>2020-01-26T14:47:00Z</cp:lastPrinted>
  <dcterms:created xsi:type="dcterms:W3CDTF">2020-01-23T10:14:00Z</dcterms:created>
  <dcterms:modified xsi:type="dcterms:W3CDTF">2020-09-12T10:09:00Z</dcterms:modified>
</cp:coreProperties>
</file>