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6D3" w:rsidRPr="006F26D3" w:rsidRDefault="006F26D3" w:rsidP="006F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thừa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6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C57BC6" wp14:editId="122A4F12">
            <wp:simplePos x="0" y="0"/>
            <wp:positionH relativeFrom="column">
              <wp:posOffset>-138430</wp:posOffset>
            </wp:positionH>
            <wp:positionV relativeFrom="paragraph">
              <wp:posOffset>356235</wp:posOffset>
            </wp:positionV>
            <wp:extent cx="5871210" cy="2296160"/>
            <wp:effectExtent l="0" t="0" r="0" b="8890"/>
            <wp:wrapTopAndBottom/>
            <wp:docPr id="1" name="Picture 1" descr="https://freetuts.net/upload/tut_post/images/2014/08/03/30/tinh-ke-th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etuts.net/upload/tut_post/images/2014/08/03/30/tinh-ke-thu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6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Con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Trâu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6F26D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F26D3" w:rsidRPr="006F26D3" w:rsidRDefault="006F26D3" w:rsidP="006F26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Trâu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trâu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sừng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độ</w:t>
      </w:r>
      <w:bookmarkStart w:id="0" w:name="_GoBack"/>
      <w:bookmarkEnd w:id="0"/>
      <w:r w:rsidRPr="006F26D3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: Con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trâu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hay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trâu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Đấy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thừa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26D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6F26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761"/>
      </w:tblGrid>
      <w:tr w:rsidR="006F26D3" w:rsidRPr="006F26D3" w:rsidTr="006F26D3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$mat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mui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mieng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chan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gioitinh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Hàm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phương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thức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an(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ngu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chay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lahet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Lớp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Trâu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681"/>
      </w:tblGrid>
      <w:tr w:rsidR="006F26D3" w:rsidRPr="006F26D3" w:rsidTr="006F26D3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$mat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mui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mieng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chan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gioitinh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này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khác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với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động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vật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$sung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''; // con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trâu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có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sừng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Hàm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phương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thức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an(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ngu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chay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lahet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lastRenderedPageBreak/>
        <w:t>Rõ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Trâu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thuộc tính và phương thức" w:history="1">
        <w:proofErr w:type="spellStart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thuộc</w:t>
        </w:r>
        <w:proofErr w:type="spellEnd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tính</w:t>
        </w:r>
        <w:proofErr w:type="spellEnd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phương</w:t>
        </w:r>
        <w:proofErr w:type="spellEnd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thức</w:t>
        </w:r>
        <w:proofErr w:type="spellEnd"/>
      </w:hyperlink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thừa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841"/>
      </w:tblGrid>
      <w:tr w:rsidR="006F26D3" w:rsidRPr="006F26D3" w:rsidTr="006F26D3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classCon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classCha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Courier New" w:eastAsia="Times New Roman" w:hAnsi="Courier New" w:cs="Courier New"/>
          <w:sz w:val="20"/>
          <w:szCs w:val="20"/>
        </w:rPr>
        <w:t>classCon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Courier New" w:eastAsia="Times New Roman" w:hAnsi="Courier New" w:cs="Courier New"/>
          <w:sz w:val="20"/>
          <w:szCs w:val="20"/>
        </w:rPr>
        <w:t>classCha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802"/>
      </w:tblGrid>
      <w:tr w:rsidR="006F26D3" w:rsidRPr="006F26D3" w:rsidTr="006F26D3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Lớp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$mat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mui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mieng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chan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gioitinh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Hàm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phương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thức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an(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ngu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chay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lahet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Lớp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Tất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cả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các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khác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đều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kế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thừa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từ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nên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không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cần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viết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lại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chỉ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riêng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này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ko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có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nên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phải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khai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báo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$sung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Tất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cả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các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hàm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phương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thức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đều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kế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thừa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từ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nên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không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cần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viết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lại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6F26D3" w:rsidRPr="006F26D3" w:rsidRDefault="006F26D3" w:rsidP="006F2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2.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phương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thức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thuộc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cha,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? Ta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26D3" w:rsidRPr="006F26D3" w:rsidRDefault="006F26D3" w:rsidP="006F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>bên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khái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niệm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coi</w:t>
      </w:r>
      <w:proofErr w:type="spellEnd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chứ</w:t>
      </w:r>
      <w:proofErr w:type="spellEnd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không</w:t>
      </w:r>
      <w:proofErr w:type="spellEnd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phải</w:t>
      </w:r>
      <w:proofErr w:type="spellEnd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nó</w:t>
      </w:r>
      <w:proofErr w:type="spellEnd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i/>
          <w:iCs/>
          <w:sz w:val="24"/>
          <w:szCs w:val="24"/>
        </w:rPr>
        <w:t>hẳn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6D3">
        <w:rPr>
          <w:rFonts w:ascii="Courier New" w:eastAsia="Times New Roman" w:hAnsi="Courier New" w:cs="Courier New"/>
          <w:sz w:val="20"/>
          <w:szCs w:val="20"/>
        </w:rPr>
        <w:t>$this-&gt;</w:t>
      </w:r>
      <w:proofErr w:type="spellStart"/>
      <w:r w:rsidRPr="006F26D3">
        <w:rPr>
          <w:rFonts w:ascii="Courier New" w:eastAsia="Times New Roman" w:hAnsi="Courier New" w:cs="Courier New"/>
          <w:sz w:val="20"/>
          <w:szCs w:val="20"/>
        </w:rPr>
        <w:t>thuoctinh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26D3">
        <w:rPr>
          <w:rFonts w:ascii="Courier New" w:eastAsia="Times New Roman" w:hAnsi="Courier New" w:cs="Courier New"/>
          <w:sz w:val="20"/>
          <w:szCs w:val="20"/>
        </w:rPr>
        <w:t>$this-&gt;</w:t>
      </w:r>
      <w:proofErr w:type="spellStart"/>
      <w:r w:rsidRPr="006F26D3">
        <w:rPr>
          <w:rFonts w:ascii="Courier New" w:eastAsia="Times New Roman" w:hAnsi="Courier New" w:cs="Courier New"/>
          <w:sz w:val="20"/>
          <w:szCs w:val="20"/>
        </w:rPr>
        <w:t>phuong_</w:t>
      </w:r>
      <w:proofErr w:type="gramStart"/>
      <w:r w:rsidRPr="006F26D3">
        <w:rPr>
          <w:rFonts w:ascii="Courier New" w:eastAsia="Times New Roman" w:hAnsi="Courier New" w:cs="Courier New"/>
          <w:sz w:val="20"/>
          <w:szCs w:val="20"/>
        </w:rPr>
        <w:t>thuc</w:t>
      </w:r>
      <w:proofErr w:type="spellEnd"/>
      <w:r w:rsidRPr="006F26D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26D3">
        <w:rPr>
          <w:rFonts w:ascii="Courier New" w:eastAsia="Times New Roman" w:hAnsi="Courier New" w:cs="Courier New"/>
          <w:sz w:val="20"/>
          <w:szCs w:val="20"/>
        </w:rPr>
        <w:t>)</w:t>
      </w:r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cha, </w:t>
      </w:r>
      <w:hyperlink r:id="rId6" w:tooltip="hàm" w:history="1">
        <w:proofErr w:type="spellStart"/>
        <w:r w:rsidRPr="006F26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hàm</w:t>
        </w:r>
        <w:proofErr w:type="spellEnd"/>
      </w:hyperlink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ta hay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26D3">
        <w:rPr>
          <w:rFonts w:ascii="Courier New" w:eastAsia="Times New Roman" w:hAnsi="Courier New" w:cs="Courier New"/>
          <w:sz w:val="20"/>
          <w:szCs w:val="20"/>
        </w:rPr>
        <w:t>parent::</w:t>
      </w:r>
      <w:proofErr w:type="spellStart"/>
      <w:r w:rsidRPr="006F26D3">
        <w:rPr>
          <w:rFonts w:ascii="Courier New" w:eastAsia="Times New Roman" w:hAnsi="Courier New" w:cs="Courier New"/>
          <w:sz w:val="20"/>
          <w:szCs w:val="20"/>
        </w:rPr>
        <w:t>thuoctinh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26D3">
        <w:rPr>
          <w:rFonts w:ascii="Courier New" w:eastAsia="Times New Roman" w:hAnsi="Courier New" w:cs="Courier New"/>
          <w:sz w:val="20"/>
          <w:szCs w:val="20"/>
        </w:rPr>
        <w:t>parent::</w:t>
      </w:r>
      <w:proofErr w:type="spellStart"/>
      <w:r w:rsidRPr="006F26D3">
        <w:rPr>
          <w:rFonts w:ascii="Courier New" w:eastAsia="Times New Roman" w:hAnsi="Courier New" w:cs="Courier New"/>
          <w:sz w:val="20"/>
          <w:szCs w:val="20"/>
        </w:rPr>
        <w:t>phuong_thuc</w:t>
      </w:r>
      <w:proofErr w:type="spellEnd"/>
      <w:r w:rsidRPr="006F26D3">
        <w:rPr>
          <w:rFonts w:ascii="Courier New" w:eastAsia="Times New Roman" w:hAnsi="Courier New" w:cs="Courier New"/>
          <w:sz w:val="20"/>
          <w:szCs w:val="20"/>
        </w:rPr>
        <w:t>()</w:t>
      </w:r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842"/>
      </w:tblGrid>
      <w:tr w:rsidR="006F26D3" w:rsidRPr="006F26D3" w:rsidTr="006F26D3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&lt;strong&gt;/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Lớp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Động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Vật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$mat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mui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Phương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Thức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an(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    echo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'Dong Vat Dang 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An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Lớp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Trâu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gioi_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thieu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    $this-&gt;mat = '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Đây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cái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mặt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    $this-&gt;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mui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Đây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cái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mũi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parent::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an(); 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xuất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ra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chuỗi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Động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Vật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Đang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Ăn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}&lt;/strong&gt;</w:t>
            </w:r>
          </w:p>
        </w:tc>
      </w:tr>
    </w:tbl>
    <w:p w:rsidR="006F26D3" w:rsidRPr="006F26D3" w:rsidRDefault="006F26D3" w:rsidP="006F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Gọi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>bên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>ngoài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7"/>
          <w:szCs w:val="27"/>
        </w:rPr>
        <w:t>lớp</w:t>
      </w:r>
      <w:proofErr w:type="spellEnd"/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</w:t>
      </w:r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gramStart"/>
      <w:r w:rsidRPr="006F26D3">
        <w:rPr>
          <w:rFonts w:ascii="Courier New" w:eastAsia="Times New Roman" w:hAnsi="Courier New" w:cs="Courier New"/>
          <w:sz w:val="20"/>
          <w:szCs w:val="20"/>
        </w:rPr>
        <w:t>parent::</w:t>
      </w:r>
      <w:proofErr w:type="spellStart"/>
      <w:proofErr w:type="gramEnd"/>
      <w:r w:rsidRPr="006F26D3">
        <w:rPr>
          <w:rFonts w:ascii="Courier New" w:eastAsia="Times New Roman" w:hAnsi="Courier New" w:cs="Courier New"/>
          <w:sz w:val="20"/>
          <w:szCs w:val="20"/>
        </w:rPr>
        <w:t>thuoctinh</w:t>
      </w:r>
      <w:proofErr w:type="spellEnd"/>
      <w:r w:rsidRPr="006F26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26D3">
        <w:rPr>
          <w:rFonts w:ascii="Courier New" w:eastAsia="Times New Roman" w:hAnsi="Courier New" w:cs="Courier New"/>
          <w:sz w:val="20"/>
          <w:szCs w:val="20"/>
        </w:rPr>
        <w:t>parent::</w:t>
      </w:r>
      <w:proofErr w:type="spellStart"/>
      <w:r w:rsidRPr="006F26D3">
        <w:rPr>
          <w:rFonts w:ascii="Courier New" w:eastAsia="Times New Roman" w:hAnsi="Courier New" w:cs="Courier New"/>
          <w:sz w:val="20"/>
          <w:szCs w:val="20"/>
        </w:rPr>
        <w:t>phuong_thuc</w:t>
      </w:r>
      <w:proofErr w:type="spellEnd"/>
      <w:r w:rsidRPr="006F26D3">
        <w:rPr>
          <w:rFonts w:ascii="Courier New" w:eastAsia="Times New Roman" w:hAnsi="Courier New" w:cs="Courier New"/>
          <w:sz w:val="20"/>
          <w:szCs w:val="20"/>
        </w:rPr>
        <w:t>()</w:t>
      </w:r>
      <w:r w:rsidRPr="006F26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26D3" w:rsidRPr="006F26D3" w:rsidRDefault="006F26D3" w:rsidP="006F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6F26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842"/>
      </w:tblGrid>
      <w:tr w:rsidR="006F26D3" w:rsidRPr="006F26D3" w:rsidTr="006F26D3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36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Lớp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Động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Vật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$mat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mui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Phương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Thức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an(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    echo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'Dong Vat Dang 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An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Lớp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Trâu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gioi_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thieu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    $this-&gt;mat = '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Đây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cái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mặt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    $this-&gt;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mui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Đây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cái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mũi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parent::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an(); 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xuất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ra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chuỗi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Động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Vật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Đang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Ăn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Chương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Trình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= new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Gọi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đến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hàm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gioi_thieu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trong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lớp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Trâu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nên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xuất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ra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màn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hình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chuỗi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Động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Vật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Đang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Ăn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gioi_</w:t>
            </w:r>
            <w:proofErr w:type="gram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thieu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Trong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hàm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giới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thiệu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có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gán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giá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trị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cho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mắt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và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mũi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giờ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xuất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ra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màn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hình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xem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giá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trị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nó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gì</w:t>
            </w:r>
            <w:proofErr w:type="spellEnd"/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-&gt;mat;</w:t>
            </w:r>
          </w:p>
          <w:p w:rsidR="006F26D3" w:rsidRPr="006F26D3" w:rsidRDefault="006F26D3" w:rsidP="006F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6F2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contrau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mui</w:t>
            </w:r>
            <w:proofErr w:type="spellEnd"/>
            <w:r w:rsidRPr="006F26D3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1599D" w:rsidRDefault="0001599D"/>
    <w:sectPr w:rsidR="0001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00"/>
    <w:rsid w:val="0001599D"/>
    <w:rsid w:val="00470200"/>
    <w:rsid w:val="006F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11CBB-9278-41E0-B4AA-6C9B8E12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2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6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26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6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6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26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7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2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8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3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6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5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0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44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0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5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2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0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1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8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0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7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tuts.net/xay-dung-ham-trong-php-11.html" TargetMode="External"/><Relationship Id="rId5" Type="http://schemas.openxmlformats.org/officeDocument/2006/relationships/hyperlink" Target="https://freetuts.net/lop-thuoc-tinh-phuong-thuc-cua-doi-tuong-28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2018-11-21T02:45:00Z</dcterms:created>
  <dcterms:modified xsi:type="dcterms:W3CDTF">2018-11-21T02:45:00Z</dcterms:modified>
</cp:coreProperties>
</file>