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6 Exercises (Advanced)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(This exercise uses the tables and models created in chapter 4 &amp; 5 exercise)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Backend Configuration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At Magento Backend Configuration section: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tab named “Magenest”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sub-tab in “Magenest” named “Movie”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descr="test1.png" id="1" name="image3.png"/>
            <a:graphic>
              <a:graphicData uri="http://schemas.openxmlformats.org/drawingml/2006/picture">
                <pic:pic>
                  <pic:nvPicPr>
                    <pic:cNvPr descr="test1.png" id="0" name="image3.png"/>
                    <pic:cNvPicPr preferRelativeResize="0"/>
                  </pic:nvPicPr>
                  <pic:blipFill>
                    <a:blip r:embed="rId6"/>
                    <a:srcRect b="0" l="37" r="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these fields in sub-tab’s content section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(exact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Yes/No_Field_</w:t>
            </w:r>
            <w:r w:rsidDel="00000000" w:rsidR="00000000" w:rsidRPr="00000000">
              <w:rPr>
                <w:color w:val="ff0000"/>
                <w:rtl w:val="0"/>
              </w:rPr>
              <w:t xml:space="preserve">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 (use Magento\Config\Model\Config\Source\Yesno)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*Notice the 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 Select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field’s select options is defined as: (label =&gt; value)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“show” =&gt;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”not-show” =&gt;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Rows in table “magenest_movie”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field’s value is equal to number of rows in table “magenest_movie”, read-only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Rows in table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“magenest_actor”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field’s value is equal to number of rows in table “magenest_actor” AND this field is only visible if “Custom Select Field” ‘s value is “show”, read-only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 on this button, reload page.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default value for these fields (Field =&gt; Value, research file etc/config.xml)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“Text Field” =&gt; “I’m a text field”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“Yes/No_Field_</w:t>
      </w:r>
      <w:r w:rsidDel="00000000" w:rsidR="00000000" w:rsidRPr="00000000">
        <w:rPr>
          <w:color w:val="ff0000"/>
          <w:rtl w:val="0"/>
        </w:rPr>
        <w:t xml:space="preserve">abcd</w:t>
      </w:r>
      <w:r w:rsidDel="00000000" w:rsidR="00000000" w:rsidRPr="00000000">
        <w:rPr>
          <w:rtl w:val="0"/>
        </w:rPr>
        <w:t xml:space="preserve">” =&gt; “Yes”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“Custom Select Field” =&gt; 1</w:t>
        <w:br w:type="textWrapping"/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Data Grid for tables.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 Magento Backend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 Grid for table “magenest_movie”, “magenest_director”,  “magenest_actor” (create a new page for each grid), e.g of a grid: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descr="test3.png" id="2" name="image5.png"/>
            <a:graphic>
              <a:graphicData uri="http://schemas.openxmlformats.org/drawingml/2006/picture">
                <pic:pic>
                  <pic:nvPicPr>
                    <pic:cNvPr descr="test3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button called, “New Movie” (same as “New Rule” in the picture above)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redirect user to a new page to Create a new movie.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page to add new movie, the page contain form with all fields (in table “magenest_movie”) of a movie.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inputted data and save a new movie.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Menu Item named “Movie”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Movie’s sub-items (for each tables), link these items to grid pages.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descr="test2.png" id="3" name="image6.png"/>
            <a:graphic>
              <a:graphicData uri="http://schemas.openxmlformats.org/drawingml/2006/picture">
                <pic:pic>
                  <pic:nvPicPr>
                    <pic:cNvPr descr="test2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