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xin gia hạn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52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780"/>
        <w:gridCol w:w="1335"/>
        <w:gridCol w:w="2475"/>
        <w:gridCol w:w="2910"/>
        <w:gridCol w:w="2909"/>
        <w:gridCol w:w="2400"/>
        <w:gridCol w:w="2400"/>
      </w:tblGrid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đồng hướng dẫn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Thời gian gia hạn (tháng)</w:t>
            </w:r>
          </w:p>
        </w:tc>
      </w:tr>
      <w:tr>
        <w:trPr>
          <w:trHeight w:val="980" w:hRule="atLeast"/>
        </w:trPr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hv16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16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Phát triển module mở rộng cho trình duyệt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Lê Đình Thanh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6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32</Words>
  <Characters>205</Characters>
  <CharactersWithSpaces>221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2017-05-09T17:03:14Z</dcterms:modified>
  <cp:revision>2</cp:revision>
  <dc:subject/>
  <dc:title/>
</cp:coreProperties>
</file>