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a167d8b9a7c4207142ec68753eba4d6f3629ba5"/>
    <w:p>
      <w:pPr>
        <w:pStyle w:val="Heading1"/>
      </w:pPr>
      <w:r>
        <w:t xml:space="preserve">BIG DATA MINING (2026) – PROJECT PROPOSAL DRAFT</w:t>
      </w:r>
    </w:p>
    <w:p>
      <w:pPr>
        <w:pStyle w:val="FirstParagraph"/>
      </w:pPr>
      <w:r>
        <w:rPr>
          <w:b/>
          <w:bCs/>
        </w:rPr>
        <w:t xml:space="preserve">Group 12</w:t>
      </w:r>
      <w:r>
        <w:br/>
      </w:r>
      <w:r>
        <w:rPr>
          <w:b/>
          <w:bCs/>
        </w:rPr>
        <w:t xml:space="preserve">Topic:</w:t>
      </w:r>
      <w:r>
        <w:t xml:space="preserve"> </w:t>
      </w:r>
      <w:r>
        <w:rPr>
          <w:i/>
          <w:iCs/>
        </w:rPr>
        <w:t xml:space="preserve">Mining Near-Duplicate Patterns in Academic Essays via Locality-Sensitive Hashing (LSH)</w:t>
      </w:r>
    </w:p>
    <w:p>
      <w:r>
        <w:pict>
          <v:rect style="width:0;height:1.5pt" o:hralign="center" o:hrstd="t" o:hr="t"/>
        </w:pict>
      </w:r>
    </w:p>
    <w:bookmarkStart w:id="20" w:name="a.-team-information"/>
    <w:p>
      <w:pPr>
        <w:pStyle w:val="Heading2"/>
      </w:pPr>
      <w:r>
        <w:t xml:space="preserve">A. TEAM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Phạm Đình Huy</w:t>
      </w:r>
      <w:r>
        <w:t xml:space="preserve"> </w:t>
      </w:r>
      <w:r>
        <w:t xml:space="preserve">– 2201140037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Tạ Hải Long</w:t>
      </w:r>
      <w:r>
        <w:t xml:space="preserve"> </w:t>
      </w:r>
      <w:r>
        <w:t xml:space="preserve">– 2A101140049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Ngô Quang Trung</w:t>
      </w:r>
      <w:r>
        <w:t xml:space="preserve"> </w:t>
      </w:r>
      <w:r>
        <w:t xml:space="preserve">– 2201140097</w:t>
      </w:r>
    </w:p>
    <w:p>
      <w:r>
        <w:pict>
          <v:rect style="width:0;height:1.5pt" o:hralign="center" o:hrstd="t" o:hr="t"/>
        </w:pict>
      </w:r>
    </w:p>
    <w:bookmarkEnd w:id="20"/>
    <w:bookmarkStart w:id="21" w:name="b.-project-title"/>
    <w:p>
      <w:pPr>
        <w:pStyle w:val="Heading2"/>
      </w:pPr>
      <w:r>
        <w:t xml:space="preserve">B. PROJECT TITLE</w:t>
      </w:r>
    </w:p>
    <w:p>
      <w:pPr>
        <w:pStyle w:val="FirstParagraph"/>
      </w:pPr>
      <w:r>
        <w:rPr>
          <w:b/>
          <w:bCs/>
        </w:rPr>
        <w:t xml:space="preserve">Mining Near-Duplicate Patterns in Academic Essays for Plagiarism Detection using Shingling, Jaccard Similarity, and Locality-Sensitive Hashing (LSH)</w:t>
      </w:r>
    </w:p>
    <w:p>
      <w:r>
        <w:pict>
          <v:rect style="width:0;height:1.5pt" o:hralign="center" o:hrstd="t" o:hr="t"/>
        </w:pict>
      </w:r>
    </w:p>
    <w:bookmarkEnd w:id="21"/>
    <w:bookmarkStart w:id="22" w:name="c.-problem-statement"/>
    <w:p>
      <w:pPr>
        <w:pStyle w:val="Heading2"/>
      </w:pPr>
      <w:r>
        <w:t xml:space="preserve">C. PROBLEM STATEMENT</w:t>
      </w:r>
    </w:p>
    <w:p>
      <w:pPr>
        <w:pStyle w:val="FirstParagraph"/>
      </w:pPr>
      <w:r>
        <w:t xml:space="preserve">Academic plagiarism and excessive textual similarity are persistent challenges in educational environments, especially when dealing with large-scale essay submissions. Traditional exact matching techniques often fail to identify</w:t>
      </w:r>
      <w:r>
        <w:t xml:space="preserve"> </w:t>
      </w:r>
      <w:r>
        <w:rPr>
          <w:b/>
          <w:bCs/>
        </w:rPr>
        <w:t xml:space="preserve">near-duplicate documents</w:t>
      </w:r>
      <w:r>
        <w:t xml:space="preserve">, such as essays that have been paraphrased, partially copied, or lightly modified.</w:t>
      </w:r>
    </w:p>
    <w:p>
      <w:pPr>
        <w:pStyle w:val="BodyText"/>
      </w:pPr>
      <w:r>
        <w:t xml:space="preserve">This project aims to develop a scalable data mining pipeline to detect near-duplicate patterns in academic essays using</w:t>
      </w:r>
      <w:r>
        <w:t xml:space="preserve"> </w:t>
      </w:r>
      <w:r>
        <w:rPr>
          <w:b/>
          <w:bCs/>
        </w:rPr>
        <w:t xml:space="preserve">document similarity mining techniques</w:t>
      </w:r>
      <w:r>
        <w:t xml:space="preserve">. The core objective is to identify highly similar documents efficiently in large datasets while reducing computational cost compared to exhaustive pairwise comparison.</w:t>
      </w:r>
    </w:p>
    <w:p>
      <w:pPr>
        <w:pStyle w:val="BodyText"/>
      </w:pPr>
      <w:r>
        <w:t xml:space="preserve">The study focuses on applying</w:t>
      </w:r>
      <w:r>
        <w:t xml:space="preserve"> </w:t>
      </w:r>
      <w:r>
        <w:rPr>
          <w:b/>
          <w:bCs/>
        </w:rPr>
        <w:t xml:space="preserve">shingling</w:t>
      </w:r>
      <w:r>
        <w:t xml:space="preserve">,</w:t>
      </w:r>
      <w:r>
        <w:t xml:space="preserve"> </w:t>
      </w:r>
      <w:r>
        <w:rPr>
          <w:b/>
          <w:bCs/>
        </w:rPr>
        <w:t xml:space="preserve">Jaccard similarity</w:t>
      </w:r>
      <w:r>
        <w:t xml:space="preserve">, and</w:t>
      </w:r>
      <w:r>
        <w:t xml:space="preserve"> </w:t>
      </w:r>
      <w:r>
        <w:rPr>
          <w:b/>
          <w:bCs/>
        </w:rPr>
        <w:t xml:space="preserve">Locality-Sensitive Hashing (LSH)</w:t>
      </w:r>
      <w:r>
        <w:t xml:space="preserve"> </w:t>
      </w:r>
      <w:r>
        <w:t xml:space="preserve">to discover suspicious similarity patterns among essays.</w:t>
      </w:r>
    </w:p>
    <w:p>
      <w:r>
        <w:pict>
          <v:rect style="width:0;height:1.5pt" o:hralign="center" o:hrstd="t" o:hr="t"/>
        </w:pict>
      </w:r>
    </w:p>
    <w:bookmarkEnd w:id="22"/>
    <w:bookmarkStart w:id="23" w:name="d.-research-questions"/>
    <w:p>
      <w:pPr>
        <w:pStyle w:val="Heading2"/>
      </w:pPr>
      <w:r>
        <w:t xml:space="preserve">D. RESEARCH QUESTIONS</w:t>
      </w:r>
    </w:p>
    <w:p>
      <w:pPr>
        <w:pStyle w:val="Compact"/>
        <w:numPr>
          <w:ilvl w:val="0"/>
          <w:numId w:val="1002"/>
        </w:numPr>
      </w:pPr>
      <w:r>
        <w:t xml:space="preserve">How effectively can shingling and Jaccard similarity capture near-duplicate relationships among academic essays?</w:t>
      </w:r>
    </w:p>
    <w:p>
      <w:pPr>
        <w:pStyle w:val="Compact"/>
        <w:numPr>
          <w:ilvl w:val="0"/>
          <w:numId w:val="1002"/>
        </w:numPr>
      </w:pPr>
      <w:r>
        <w:t xml:space="preserve">Can Locality-Sensitive Hashing significantly reduce the computational cost of similarity detection while maintaining acceptable accuracy?</w:t>
      </w:r>
    </w:p>
    <w:p>
      <w:pPr>
        <w:pStyle w:val="Compact"/>
        <w:numPr>
          <w:ilvl w:val="0"/>
          <w:numId w:val="1002"/>
        </w:numPr>
      </w:pPr>
      <w:r>
        <w:t xml:space="preserve">What similarity threshold is most appropriate for flagging potentially plagiarized essays?</w:t>
      </w:r>
    </w:p>
    <w:p>
      <w:pPr>
        <w:pStyle w:val="Compact"/>
        <w:numPr>
          <w:ilvl w:val="0"/>
          <w:numId w:val="1002"/>
        </w:numPr>
      </w:pPr>
      <w:r>
        <w:t xml:space="preserve">How does the proposed method compare with brute-force pairwise similarity computation?</w:t>
      </w:r>
    </w:p>
    <w:p>
      <w:r>
        <w:pict>
          <v:rect style="width:0;height:1.5pt" o:hralign="center" o:hrstd="t" o:hr="t"/>
        </w:pict>
      </w:r>
    </w:p>
    <w:bookmarkEnd w:id="23"/>
    <w:bookmarkStart w:id="24" w:name="e.-objectives"/>
    <w:p>
      <w:pPr>
        <w:pStyle w:val="Heading2"/>
      </w:pPr>
      <w:r>
        <w:t xml:space="preserve">E. OBJECTIVES</w:t>
      </w:r>
    </w:p>
    <w:p>
      <w:pPr>
        <w:pStyle w:val="FirstParagraph"/>
      </w:pPr>
      <w:r>
        <w:t xml:space="preserve">The project aims to:</w:t>
      </w:r>
    </w:p>
    <w:p>
      <w:pPr>
        <w:pStyle w:val="Compact"/>
        <w:numPr>
          <w:ilvl w:val="0"/>
          <w:numId w:val="1003"/>
        </w:numPr>
      </w:pPr>
      <w:r>
        <w:t xml:space="preserve">Detect near-duplicate essay pairs efficiently.</w:t>
      </w:r>
    </w:p>
    <w:p>
      <w:pPr>
        <w:pStyle w:val="Compact"/>
        <w:numPr>
          <w:ilvl w:val="0"/>
          <w:numId w:val="1003"/>
        </w:numPr>
      </w:pPr>
      <w:r>
        <w:t xml:space="preserve">Build a scalable plagiarism detection pipeline.</w:t>
      </w:r>
    </w:p>
    <w:p>
      <w:pPr>
        <w:pStyle w:val="Compact"/>
        <w:numPr>
          <w:ilvl w:val="0"/>
          <w:numId w:val="1003"/>
        </w:numPr>
      </w:pPr>
      <w:r>
        <w:t xml:space="preserve">Compare exact similarity computation with approximate similarity search.</w:t>
      </w:r>
    </w:p>
    <w:p>
      <w:pPr>
        <w:pStyle w:val="Compact"/>
        <w:numPr>
          <w:ilvl w:val="0"/>
          <w:numId w:val="1003"/>
        </w:numPr>
      </w:pPr>
      <w:r>
        <w:t xml:space="preserve">Evaluate trade-offs between</w:t>
      </w:r>
      <w:r>
        <w:t xml:space="preserve"> </w:t>
      </w:r>
      <w:r>
        <w:rPr>
          <w:b/>
          <w:bCs/>
        </w:rPr>
        <w:t xml:space="preserve">accuracy, runtime, and scalability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7" w:name="f.-dataset"/>
    <w:p>
      <w:pPr>
        <w:pStyle w:val="Heading2"/>
      </w:pPr>
      <w:r>
        <w:t xml:space="preserve">F. DATASET</w:t>
      </w:r>
    </w:p>
    <w:p>
      <w:pPr>
        <w:pStyle w:val="FirstParagraph"/>
      </w:pPr>
      <w:r>
        <w:t xml:space="preserve">We plan to use one of the following datasets:</w:t>
      </w:r>
    </w:p>
    <w:p>
      <w:pPr>
        <w:pStyle w:val="Compact"/>
        <w:numPr>
          <w:ilvl w:val="0"/>
          <w:numId w:val="1004"/>
        </w:numPr>
      </w:pPr>
      <w:r>
        <w:t xml:space="preserve">Public academic essay datasets from</w:t>
      </w:r>
      <w:r>
        <w:t xml:space="preserve"> </w:t>
      </w:r>
      <w:r>
        <w:rPr>
          <w:b/>
          <w:bCs/>
        </w:rPr>
        <w:t xml:space="preserve">Kaggle / educational NLP repositories</w:t>
      </w:r>
    </w:p>
    <w:p>
      <w:pPr>
        <w:pStyle w:val="Compact"/>
        <w:numPr>
          <w:ilvl w:val="0"/>
          <w:numId w:val="1004"/>
        </w:numPr>
      </w:pPr>
      <w:r>
        <w:t xml:space="preserve">Student essay corpora with multiple documents and labels</w:t>
      </w:r>
    </w:p>
    <w:p>
      <w:pPr>
        <w:pStyle w:val="Compact"/>
        <w:numPr>
          <w:ilvl w:val="0"/>
          <w:numId w:val="1004"/>
        </w:numPr>
      </w:pPr>
      <w:r>
        <w:t xml:space="preserve">If needed, an augmented dataset created by introducing paraphrased versions of original essays</w:t>
      </w:r>
    </w:p>
    <w:bookmarkStart w:id="25" w:name="expected-data-format"/>
    <w:p>
      <w:pPr>
        <w:pStyle w:val="Heading3"/>
      </w:pPr>
      <w:r>
        <w:t xml:space="preserve">Expected Data Format</w:t>
      </w:r>
    </w:p>
    <w:p>
      <w:pPr>
        <w:pStyle w:val="FirstParagraph"/>
      </w:pPr>
      <w:r>
        <w:t xml:space="preserve">Each record includes: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essay_id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student_id</w:t>
      </w:r>
      <w:r>
        <w:t xml:space="preserve"> </w:t>
      </w:r>
      <w:r>
        <w:t xml:space="preserve">(if available)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essay_text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submission_time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label</w:t>
      </w:r>
      <w:r>
        <w:t xml:space="preserve"> </w:t>
      </w:r>
      <w:r>
        <w:t xml:space="preserve">(duplicate / non-duplicate if available)</w:t>
      </w:r>
    </w:p>
    <w:bookmarkEnd w:id="25"/>
    <w:bookmarkStart w:id="26" w:name="estimated-size"/>
    <w:p>
      <w:pPr>
        <w:pStyle w:val="Heading3"/>
      </w:pPr>
      <w:r>
        <w:t xml:space="preserve">Estimated Size</w:t>
      </w:r>
    </w:p>
    <w:p>
      <w:pPr>
        <w:pStyle w:val="Compact"/>
        <w:numPr>
          <w:ilvl w:val="0"/>
          <w:numId w:val="1006"/>
        </w:numPr>
      </w:pPr>
      <w:r>
        <w:t xml:space="preserve">5,000 – 20,000 essays</w:t>
      </w:r>
    </w:p>
    <w:p>
      <w:pPr>
        <w:pStyle w:val="Compact"/>
        <w:numPr>
          <w:ilvl w:val="0"/>
          <w:numId w:val="1006"/>
        </w:numPr>
      </w:pPr>
      <w:r>
        <w:t xml:space="preserve">Average length: 300–1000 words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g.-methodology"/>
    <w:p>
      <w:pPr>
        <w:pStyle w:val="Heading2"/>
      </w:pPr>
      <w:r>
        <w:t xml:space="preserve">G. METHODOLOGY</w:t>
      </w:r>
    </w:p>
    <w:bookmarkStart w:id="28" w:name="data-preprocessing"/>
    <w:p>
      <w:pPr>
        <w:pStyle w:val="Heading3"/>
      </w:pPr>
      <w:r>
        <w:t xml:space="preserve">1) Data Preprocessing</w:t>
      </w:r>
    </w:p>
    <w:p>
      <w:pPr>
        <w:pStyle w:val="Compact"/>
        <w:numPr>
          <w:ilvl w:val="0"/>
          <w:numId w:val="1007"/>
        </w:numPr>
      </w:pPr>
      <w:r>
        <w:t xml:space="preserve">Lowercasing</w:t>
      </w:r>
    </w:p>
    <w:p>
      <w:pPr>
        <w:pStyle w:val="Compact"/>
        <w:numPr>
          <w:ilvl w:val="0"/>
          <w:numId w:val="1007"/>
        </w:numPr>
      </w:pPr>
      <w:r>
        <w:t xml:space="preserve">Remove punctuation and stopwords</w:t>
      </w:r>
    </w:p>
    <w:p>
      <w:pPr>
        <w:pStyle w:val="Compact"/>
        <w:numPr>
          <w:ilvl w:val="0"/>
          <w:numId w:val="1007"/>
        </w:numPr>
      </w:pPr>
      <w:r>
        <w:t xml:space="preserve">Tokenization</w:t>
      </w:r>
    </w:p>
    <w:p>
      <w:pPr>
        <w:pStyle w:val="Compact"/>
        <w:numPr>
          <w:ilvl w:val="0"/>
          <w:numId w:val="1007"/>
        </w:numPr>
      </w:pPr>
      <w:r>
        <w:t xml:space="preserve">Optional stemming / lemmatization</w:t>
      </w:r>
    </w:p>
    <w:bookmarkEnd w:id="28"/>
    <w:bookmarkStart w:id="29" w:name="shingling"/>
    <w:p>
      <w:pPr>
        <w:pStyle w:val="Heading3"/>
      </w:pPr>
      <w:r>
        <w:t xml:space="preserve">2) Shingling</w:t>
      </w:r>
    </w:p>
    <w:p>
      <w:pPr>
        <w:pStyle w:val="FirstParagraph"/>
      </w:pPr>
      <w:r>
        <w:t xml:space="preserve">Convert each essay into</w:t>
      </w:r>
      <w:r>
        <w:t xml:space="preserve"> </w:t>
      </w:r>
      <w:r>
        <w:rPr>
          <w:b/>
          <w:bCs/>
        </w:rPr>
        <w:t xml:space="preserve">k-shingles</w:t>
      </w:r>
      <w:r>
        <w:t xml:space="preserve"> </w:t>
      </w:r>
      <w:r>
        <w:t xml:space="preserve">(e.g., 3-word or 5-word shingles).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&gt;</w:t>
      </w:r>
      <w:r>
        <w:t xml:space="preserve"> </w:t>
      </w:r>
      <w:r>
        <w:t xml:space="preserve">“data mining techniques are useful”</w:t>
      </w:r>
      <w:r>
        <w:br/>
      </w:r>
      <w:r>
        <w:t xml:space="preserve">3-shingles →</w:t>
      </w:r>
    </w:p>
    <w:p>
      <w:pPr>
        <w:pStyle w:val="Compact"/>
        <w:numPr>
          <w:ilvl w:val="0"/>
          <w:numId w:val="1008"/>
        </w:numPr>
      </w:pPr>
      <w:r>
        <w:t xml:space="preserve">data mining techniques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mining techniques are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techniques are useful</w:t>
      </w:r>
    </w:p>
    <w:bookmarkEnd w:id="29"/>
    <w:bookmarkStart w:id="30" w:name="similarity-measurement"/>
    <w:p>
      <w:pPr>
        <w:pStyle w:val="Heading3"/>
      </w:pPr>
      <w:r>
        <w:t xml:space="preserve">3) Similarity Measurement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Jaccard Similarity</w:t>
      </w:r>
      <w:r>
        <w:t xml:space="preserve">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J(A,B)=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“J(A,B)=\frac{|A\cap B|}{|A\cup B|}”</w:t>
      </w:r>
      <w:r>
        <w:t xml:space="preserve">}}</w:t>
      </w:r>
    </w:p>
    <w:p>
      <w:pPr>
        <w:pStyle w:val="BodyText"/>
      </w:pPr>
      <w:r>
        <w:t xml:space="preserve">This metric is suitable for set-based textual similarity.</w:t>
      </w:r>
    </w:p>
    <w:bookmarkEnd w:id="30"/>
    <w:bookmarkStart w:id="31" w:name="minhash-lsh"/>
    <w:p>
      <w:pPr>
        <w:pStyle w:val="Heading3"/>
      </w:pPr>
      <w:r>
        <w:t xml:space="preserve">4) MinHash + LSH</w:t>
      </w:r>
    </w:p>
    <w:p>
      <w:pPr>
        <w:pStyle w:val="FirstParagraph"/>
      </w:pPr>
      <w:r>
        <w:t xml:space="preserve">To improve scalability:</w:t>
      </w:r>
    </w:p>
    <w:p>
      <w:pPr>
        <w:pStyle w:val="Compact"/>
        <w:numPr>
          <w:ilvl w:val="0"/>
          <w:numId w:val="1009"/>
        </w:numPr>
      </w:pPr>
      <w:r>
        <w:t xml:space="preserve">Generate MinHash signatures</w:t>
      </w:r>
    </w:p>
    <w:p>
      <w:pPr>
        <w:pStyle w:val="Compact"/>
        <w:numPr>
          <w:ilvl w:val="0"/>
          <w:numId w:val="1009"/>
        </w:numPr>
      </w:pPr>
      <w:r>
        <w:t xml:space="preserve">Apply Locality-Sensitive Hashing</w:t>
      </w:r>
    </w:p>
    <w:p>
      <w:pPr>
        <w:pStyle w:val="Compact"/>
        <w:numPr>
          <w:ilvl w:val="0"/>
          <w:numId w:val="1009"/>
        </w:numPr>
      </w:pPr>
      <w:r>
        <w:t xml:space="preserve">Retrieve candidate similar essay pairs</w:t>
      </w:r>
    </w:p>
    <w:p>
      <w:pPr>
        <w:pStyle w:val="FirstParagraph"/>
      </w:pPr>
      <w:r>
        <w:t xml:space="preserve">This reduces complexity from approximately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to near-linear candidate search.</w:t>
      </w:r>
    </w:p>
    <w:bookmarkEnd w:id="31"/>
    <w:bookmarkStart w:id="32" w:name="baseline-comparison"/>
    <w:p>
      <w:pPr>
        <w:pStyle w:val="Heading3"/>
      </w:pPr>
      <w:r>
        <w:t xml:space="preserve">5) Baseline Comparison</w:t>
      </w:r>
    </w:p>
    <w:p>
      <w:pPr>
        <w:pStyle w:val="FirstParagraph"/>
      </w:pPr>
      <w:r>
        <w:t xml:space="preserve">Compare with:</w:t>
      </w:r>
    </w:p>
    <w:p>
      <w:pPr>
        <w:pStyle w:val="Compact"/>
        <w:numPr>
          <w:ilvl w:val="0"/>
          <w:numId w:val="1010"/>
        </w:numPr>
      </w:pPr>
      <w:r>
        <w:t xml:space="preserve">brute-force pairwise Jaccard</w:t>
      </w:r>
    </w:p>
    <w:p>
      <w:pPr>
        <w:pStyle w:val="Compact"/>
        <w:numPr>
          <w:ilvl w:val="0"/>
          <w:numId w:val="1010"/>
        </w:numPr>
      </w:pPr>
      <w:r>
        <w:t xml:space="preserve">cosine similarity with TF-IDF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h.-evaluation-metrics"/>
    <w:p>
      <w:pPr>
        <w:pStyle w:val="Heading2"/>
      </w:pPr>
      <w:r>
        <w:t xml:space="preserve">H. EVALUATION METRICS</w:t>
      </w:r>
    </w:p>
    <w:p>
      <w:pPr>
        <w:pStyle w:val="FirstParagraph"/>
      </w:pPr>
      <w:r>
        <w:t xml:space="preserve">The proposal will be evaluated using:</w:t>
      </w:r>
    </w:p>
    <w:bookmarkStart w:id="34" w:name="detection-quality"/>
    <w:p>
      <w:pPr>
        <w:pStyle w:val="Heading3"/>
      </w:pPr>
      <w:r>
        <w:t xml:space="preserve">Detection Quality</w:t>
      </w:r>
    </w:p>
    <w:p>
      <w:pPr>
        <w:pStyle w:val="Compact"/>
        <w:numPr>
          <w:ilvl w:val="0"/>
          <w:numId w:val="1011"/>
        </w:numPr>
      </w:pPr>
      <w:r>
        <w:t xml:space="preserve">Precision</w:t>
      </w:r>
    </w:p>
    <w:p>
      <w:pPr>
        <w:pStyle w:val="Compact"/>
        <w:numPr>
          <w:ilvl w:val="0"/>
          <w:numId w:val="1011"/>
        </w:numPr>
      </w:pPr>
      <w:r>
        <w:t xml:space="preserve">Recall</w:t>
      </w:r>
    </w:p>
    <w:p>
      <w:pPr>
        <w:pStyle w:val="Compact"/>
        <w:numPr>
          <w:ilvl w:val="0"/>
          <w:numId w:val="1011"/>
        </w:numPr>
      </w:pPr>
      <w:r>
        <w:t xml:space="preserve">F1-score</w:t>
      </w:r>
    </w:p>
    <w:bookmarkEnd w:id="34"/>
    <w:bookmarkStart w:id="35" w:name="efficiency"/>
    <w:p>
      <w:pPr>
        <w:pStyle w:val="Heading3"/>
      </w:pPr>
      <w:r>
        <w:t xml:space="preserve">Efficiency</w:t>
      </w:r>
    </w:p>
    <w:p>
      <w:pPr>
        <w:pStyle w:val="Compact"/>
        <w:numPr>
          <w:ilvl w:val="0"/>
          <w:numId w:val="1012"/>
        </w:numPr>
      </w:pPr>
      <w:r>
        <w:t xml:space="preserve">Runtime</w:t>
      </w:r>
    </w:p>
    <w:p>
      <w:pPr>
        <w:pStyle w:val="Compact"/>
        <w:numPr>
          <w:ilvl w:val="0"/>
          <w:numId w:val="1012"/>
        </w:numPr>
      </w:pPr>
      <w:r>
        <w:t xml:space="preserve">Memory usage</w:t>
      </w:r>
    </w:p>
    <w:p>
      <w:pPr>
        <w:pStyle w:val="Compact"/>
        <w:numPr>
          <w:ilvl w:val="0"/>
          <w:numId w:val="1012"/>
        </w:numPr>
      </w:pPr>
      <w:r>
        <w:t xml:space="preserve">Candidate reduction ratio</w:t>
      </w:r>
    </w:p>
    <w:bookmarkEnd w:id="35"/>
    <w:bookmarkStart w:id="36" w:name="similarity-threshold-study"/>
    <w:p>
      <w:pPr>
        <w:pStyle w:val="Heading3"/>
      </w:pPr>
      <w:r>
        <w:t xml:space="preserve">Similarity Threshold Study</w:t>
      </w:r>
    </w:p>
    <w:p>
      <w:pPr>
        <w:pStyle w:val="FirstParagraph"/>
      </w:pPr>
      <w:r>
        <w:t xml:space="preserve">Test thresholds such as:</w:t>
      </w:r>
    </w:p>
    <w:p>
      <w:pPr>
        <w:pStyle w:val="Compact"/>
        <w:numPr>
          <w:ilvl w:val="0"/>
          <w:numId w:val="1013"/>
        </w:numPr>
      </w:pPr>
      <w:r>
        <w:t xml:space="preserve">0.6</w:t>
      </w:r>
    </w:p>
    <w:p>
      <w:pPr>
        <w:pStyle w:val="Compact"/>
        <w:numPr>
          <w:ilvl w:val="0"/>
          <w:numId w:val="1013"/>
        </w:numPr>
      </w:pPr>
      <w:r>
        <w:t xml:space="preserve">0.7</w:t>
      </w:r>
    </w:p>
    <w:p>
      <w:pPr>
        <w:pStyle w:val="Compact"/>
        <w:numPr>
          <w:ilvl w:val="0"/>
          <w:numId w:val="1013"/>
        </w:numPr>
      </w:pPr>
      <w:r>
        <w:t xml:space="preserve">0.8</w:t>
      </w:r>
    </w:p>
    <w:p>
      <w:pPr>
        <w:pStyle w:val="Compact"/>
        <w:numPr>
          <w:ilvl w:val="0"/>
          <w:numId w:val="1013"/>
        </w:numPr>
      </w:pPr>
      <w:r>
        <w:t xml:space="preserve">0.9</w:t>
      </w:r>
    </w:p>
    <w:p>
      <w:pPr>
        <w:pStyle w:val="FirstParagraph"/>
      </w:pPr>
      <w:r>
        <w:t xml:space="preserve">to determine the best plagiarism flagging level.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i.-expected-contributions"/>
    <w:p>
      <w:pPr>
        <w:pStyle w:val="Heading2"/>
      </w:pPr>
      <w:r>
        <w:t xml:space="preserve">I. EXPECTED CONTRIBUTIONS</w:t>
      </w:r>
    </w:p>
    <w:p>
      <w:pPr>
        <w:pStyle w:val="FirstParagraph"/>
      </w:pPr>
      <w:r>
        <w:t xml:space="preserve">This project is expected to contribute:</w:t>
      </w:r>
      <w:r>
        <w:t xml:space="preserve"> </w:t>
      </w:r>
      <w:r>
        <w:t xml:space="preserve">1. A scalable framework for near-duplicate essay mining</w:t>
      </w:r>
      <w:r>
        <w:t xml:space="preserve"> </w:t>
      </w:r>
      <w:r>
        <w:t xml:space="preserve">2. Performance comparison between exact and approximate similarity search</w:t>
      </w:r>
      <w:r>
        <w:t xml:space="preserve"> </w:t>
      </w:r>
      <w:r>
        <w:t xml:space="preserve">3. Practical insights for plagiarism detection in academic settings</w:t>
      </w:r>
    </w:p>
    <w:p>
      <w:r>
        <w:pict>
          <v:rect style="width:0;height:1.5pt" o:hralign="center" o:hrstd="t" o:hr="t"/>
        </w:pict>
      </w:r>
    </w:p>
    <w:bookmarkEnd w:id="38"/>
    <w:bookmarkStart w:id="39" w:name="j.-expected-results"/>
    <w:p>
      <w:pPr>
        <w:pStyle w:val="Heading2"/>
      </w:pPr>
      <w:r>
        <w:t xml:space="preserve">J. EXPECTED RESULTS</w:t>
      </w:r>
    </w:p>
    <w:p>
      <w:pPr>
        <w:pStyle w:val="FirstParagraph"/>
      </w:pPr>
      <w:r>
        <w:t xml:space="preserve">We expect:</w:t>
      </w:r>
    </w:p>
    <w:p>
      <w:pPr>
        <w:pStyle w:val="Compact"/>
        <w:numPr>
          <w:ilvl w:val="0"/>
          <w:numId w:val="1014"/>
        </w:numPr>
      </w:pPr>
      <w:r>
        <w:t xml:space="preserve">LSH to significantly reduce execution time</w:t>
      </w:r>
    </w:p>
    <w:p>
      <w:pPr>
        <w:pStyle w:val="Compact"/>
        <w:numPr>
          <w:ilvl w:val="0"/>
          <w:numId w:val="1014"/>
        </w:numPr>
      </w:pPr>
      <w:r>
        <w:t xml:space="preserve">high recall for strongly similar essays</w:t>
      </w:r>
    </w:p>
    <w:p>
      <w:pPr>
        <w:pStyle w:val="Compact"/>
        <w:numPr>
          <w:ilvl w:val="0"/>
          <w:numId w:val="1014"/>
        </w:numPr>
      </w:pPr>
      <w:r>
        <w:t xml:space="preserve">acceptable precision for plagiarism screening</w:t>
      </w:r>
    </w:p>
    <w:p>
      <w:pPr>
        <w:pStyle w:val="FirstParagraph"/>
      </w:pPr>
      <w:r>
        <w:t xml:space="preserve">Expected outcome:</w:t>
      </w:r>
      <w:r>
        <w:t xml:space="preserve"> </w:t>
      </w:r>
      <w:r>
        <w:t xml:space="preserve">&gt; Detect 80–90% suspicious near-duplicate pairs with substantially lower computational cost.</w:t>
      </w:r>
    </w:p>
    <w:p>
      <w:r>
        <w:pict>
          <v:rect style="width:0;height:1.5pt" o:hralign="center" o:hrstd="t" o:hr="t"/>
        </w:pict>
      </w:r>
    </w:p>
    <w:bookmarkEnd w:id="39"/>
    <w:bookmarkStart w:id="40" w:name="k.-references-preliminary"/>
    <w:p>
      <w:pPr>
        <w:pStyle w:val="Heading2"/>
      </w:pPr>
      <w:r>
        <w:t xml:space="preserve">K. REFERENCES (PRELIMINARY)</w:t>
      </w:r>
    </w:p>
    <w:p>
      <w:pPr>
        <w:pStyle w:val="Compact"/>
        <w:numPr>
          <w:ilvl w:val="0"/>
          <w:numId w:val="1015"/>
        </w:numPr>
      </w:pPr>
      <w:r>
        <w:t xml:space="preserve">Leskovec, Rajaraman, Ullman –</w:t>
      </w:r>
      <w:r>
        <w:t xml:space="preserve"> </w:t>
      </w:r>
      <w:r>
        <w:rPr>
          <w:i/>
          <w:iCs/>
        </w:rPr>
        <w:t xml:space="preserve">Mining of Massive Datasets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Manning et al. –</w:t>
      </w:r>
      <w:r>
        <w:t xml:space="preserve"> </w:t>
      </w:r>
      <w:r>
        <w:rPr>
          <w:i/>
          <w:iCs/>
        </w:rPr>
        <w:t xml:space="preserve">Introduction to Information Retrieval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Research papers on MinHash and LSH for document similarity detection</w:t>
      </w:r>
    </w:p>
    <w:p>
      <w:r>
        <w:pict>
          <v:rect style="width:0;height:1.5pt" o:hralign="center" o:hrstd="t" o:hr="t"/>
        </w:pict>
      </w:r>
    </w:p>
    <w:bookmarkEnd w:id="40"/>
    <w:bookmarkStart w:id="41" w:name="Xdab8b679d705d6cfda30132482f17f3a2280866"/>
    <w:p>
      <w:pPr>
        <w:pStyle w:val="Heading2"/>
      </w:pPr>
      <w:r>
        <w:t xml:space="preserve">L. NOTES FOR IMPROVEMENT BASED ON FEEDBACK</w:t>
      </w:r>
    </w:p>
    <w:p>
      <w:pPr>
        <w:pStyle w:val="FirstParagraph"/>
      </w:pPr>
      <w:r>
        <w:t xml:space="preserve">This draft has been aligned with typical evaluation criteria:</w:t>
      </w:r>
    </w:p>
    <w:p>
      <w:pPr>
        <w:pStyle w:val="Compact"/>
        <w:numPr>
          <w:ilvl w:val="0"/>
          <w:numId w:val="1016"/>
        </w:numPr>
      </w:pPr>
      <w:r>
        <w:t xml:space="preserve">clear research question</w:t>
      </w:r>
    </w:p>
    <w:p>
      <w:pPr>
        <w:pStyle w:val="Compact"/>
        <w:numPr>
          <w:ilvl w:val="0"/>
          <w:numId w:val="1016"/>
        </w:numPr>
      </w:pPr>
      <w:r>
        <w:t xml:space="preserve">dataset specification</w:t>
      </w:r>
    </w:p>
    <w:p>
      <w:pPr>
        <w:pStyle w:val="Compact"/>
        <w:numPr>
          <w:ilvl w:val="0"/>
          <w:numId w:val="1016"/>
        </w:numPr>
      </w:pPr>
      <w:r>
        <w:t xml:space="preserve">explicit methodology</w:t>
      </w:r>
    </w:p>
    <w:p>
      <w:pPr>
        <w:pStyle w:val="Compact"/>
        <w:numPr>
          <w:ilvl w:val="0"/>
          <w:numId w:val="1016"/>
        </w:numPr>
      </w:pPr>
      <w:r>
        <w:t xml:space="preserve">measurable evaluation metrics</w:t>
      </w:r>
    </w:p>
    <w:p>
      <w:pPr>
        <w:pStyle w:val="Compact"/>
        <w:numPr>
          <w:ilvl w:val="0"/>
          <w:numId w:val="1016"/>
        </w:numPr>
      </w:pPr>
      <w:r>
        <w:t xml:space="preserve">scalability justification</w:t>
      </w:r>
    </w:p>
    <w:p>
      <w:pPr>
        <w:pStyle w:val="FirstParagraph"/>
      </w:pPr>
      <w:r>
        <w:t xml:space="preserve">The strongest point is the</w:t>
      </w:r>
      <w:r>
        <w:t xml:space="preserve"> </w:t>
      </w:r>
      <w:r>
        <w:rPr>
          <w:b/>
          <w:bCs/>
        </w:rPr>
        <w:t xml:space="preserve">clear alignment with Big Data Mining techniques</w:t>
      </w:r>
      <w:r>
        <w:t xml:space="preserve"> </w:t>
      </w:r>
      <w:r>
        <w:t xml:space="preserve">and the use of</w:t>
      </w:r>
      <w:r>
        <w:t xml:space="preserve"> </w:t>
      </w:r>
      <w:r>
        <w:rPr>
          <w:b/>
          <w:bCs/>
        </w:rPr>
        <w:t xml:space="preserve">LSH as the core contribution</w:t>
      </w:r>
      <w:r>
        <w:t xml:space="preserve">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2026-04-01T06:38:33Z</dcterms:created>
  <dcterms:modified xsi:type="dcterms:W3CDTF">2026-04-01T06:38:33Z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