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0CA20" w14:textId="77777777" w:rsidR="00696B19" w:rsidRPr="00696B19" w:rsidRDefault="00696B19" w:rsidP="00696B19">
      <w:pPr>
        <w:shd w:val="clear" w:color="auto" w:fill="FFFFFF"/>
        <w:spacing w:after="220" w:line="342" w:lineRule="auto"/>
        <w:ind w:left="1440" w:firstLine="720"/>
        <w:rPr>
          <w:rFonts w:asciiTheme="majorHAnsi" w:hAnsiTheme="majorHAnsi" w:cstheme="majorHAnsi"/>
          <w:b/>
          <w:bCs/>
          <w:sz w:val="28"/>
          <w:szCs w:val="28"/>
          <w:lang w:val="vi-VN"/>
        </w:rPr>
      </w:pPr>
      <w:r w:rsidRPr="00696B19">
        <w:rPr>
          <w:rFonts w:asciiTheme="majorHAnsi" w:hAnsiTheme="majorHAnsi" w:cstheme="majorHAnsi"/>
          <w:b/>
          <w:bCs/>
          <w:sz w:val="28"/>
          <w:szCs w:val="28"/>
          <w:lang w:val="vi-VN"/>
        </w:rPr>
        <w:t>MÔ TẢ YÊU CẦU NGHIỆP VỤ CHI TIẾT</w:t>
      </w:r>
    </w:p>
    <w:p w14:paraId="2E06F8DB"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b/>
          <w:bCs/>
          <w:sz w:val="28"/>
          <w:szCs w:val="28"/>
          <w:lang w:val="vi-VN"/>
        </w:rPr>
        <w:t>Tên dự án:</w:t>
      </w:r>
      <w:r w:rsidRPr="00696B19">
        <w:rPr>
          <w:rFonts w:asciiTheme="majorHAnsi" w:hAnsiTheme="majorHAnsi" w:cstheme="majorHAnsi"/>
          <w:sz w:val="28"/>
          <w:szCs w:val="28"/>
          <w:lang w:val="vi-VN"/>
        </w:rPr>
        <w:t xml:space="preserve"> Hệ thống Quản lý Nhà hàng PTIT (PTIT-RMS)</w:t>
      </w:r>
    </w:p>
    <w:p w14:paraId="5C85AB1F"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pict w14:anchorId="2FCFD148">
          <v:rect id="_x0000_i1073" style="width:0;height:1.5pt" o:hralign="center" o:hrstd="t" o:hr="t" fillcolor="#a0a0a0" stroked="f"/>
        </w:pict>
      </w:r>
    </w:p>
    <w:p w14:paraId="0F029BA2" w14:textId="77777777" w:rsidR="00696B19" w:rsidRPr="00696B19" w:rsidRDefault="00696B19" w:rsidP="00696B19">
      <w:pPr>
        <w:shd w:val="clear" w:color="auto" w:fill="FFFFFF"/>
        <w:spacing w:after="220" w:line="342" w:lineRule="auto"/>
        <w:ind w:left="1440"/>
        <w:rPr>
          <w:rFonts w:asciiTheme="majorHAnsi" w:hAnsiTheme="majorHAnsi" w:cstheme="majorHAnsi"/>
          <w:b/>
          <w:bCs/>
          <w:sz w:val="28"/>
          <w:szCs w:val="28"/>
          <w:lang w:val="vi-VN"/>
        </w:rPr>
      </w:pPr>
      <w:r w:rsidRPr="00696B19">
        <w:rPr>
          <w:rFonts w:asciiTheme="majorHAnsi" w:hAnsiTheme="majorHAnsi" w:cstheme="majorHAnsi"/>
          <w:b/>
          <w:bCs/>
          <w:sz w:val="28"/>
          <w:szCs w:val="28"/>
          <w:lang w:val="vi-VN"/>
        </w:rPr>
        <w:t>I. BỐI CẢNH &amp; VẤN ĐỀ</w:t>
      </w:r>
    </w:p>
    <w:p w14:paraId="72194162"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t>Nhà hàng PTIT phục vụ hàng trăm khách mỗi ngày, bao gồm cả khách ăn tại chỗ và đặt món trực tuyến. Hiện nay, các hoạt động quản lý đơn hàng, bàn ăn, thực đơn và nhân sự phục vụ chủ yếu được thực hiện thủ công hoặc qua các file Excel rời rạc. Điều này dẫn đến nhiều vấn đề:</w:t>
      </w:r>
    </w:p>
    <w:p w14:paraId="4DEE3AE5"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b/>
          <w:bCs/>
          <w:sz w:val="28"/>
          <w:szCs w:val="28"/>
          <w:lang w:val="vi-VN"/>
        </w:rPr>
        <w:t>Sai sót Đơn hàng:</w:t>
      </w:r>
      <w:r w:rsidRPr="00696B19">
        <w:rPr>
          <w:rFonts w:asciiTheme="majorHAnsi" w:hAnsiTheme="majorHAnsi" w:cstheme="majorHAnsi"/>
          <w:sz w:val="28"/>
          <w:szCs w:val="28"/>
          <w:lang w:val="vi-VN"/>
        </w:rPr>
        <w:t xml:space="preserve"> Dễ xảy ra nhầm lẫn trong việc ghi chép món, cập nhật tình trạng món, và theo dõi thanh toán.</w:t>
      </w:r>
    </w:p>
    <w:p w14:paraId="47564B6B"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b/>
          <w:bCs/>
          <w:sz w:val="28"/>
          <w:szCs w:val="28"/>
          <w:lang w:val="vi-VN"/>
        </w:rPr>
        <w:t>Thiếu đồng bộ giữa các bộ phận:</w:t>
      </w:r>
      <w:r w:rsidRPr="00696B19">
        <w:rPr>
          <w:rFonts w:asciiTheme="majorHAnsi" w:hAnsiTheme="majorHAnsi" w:cstheme="majorHAnsi"/>
          <w:sz w:val="28"/>
          <w:szCs w:val="28"/>
          <w:lang w:val="vi-VN"/>
        </w:rPr>
        <w:t xml:space="preserve"> Bộ phận bếp, phục vụ và thu ngân không có hệ thống thông tin thống nhất, gây chậm trễ trong phục vụ.</w:t>
      </w:r>
    </w:p>
    <w:p w14:paraId="549814BF"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b/>
          <w:bCs/>
          <w:sz w:val="28"/>
          <w:szCs w:val="28"/>
          <w:lang w:val="vi-VN"/>
        </w:rPr>
        <w:t>Khó kiểm soát tồn kho nguyên liệu:</w:t>
      </w:r>
      <w:r w:rsidRPr="00696B19">
        <w:rPr>
          <w:rFonts w:asciiTheme="majorHAnsi" w:hAnsiTheme="majorHAnsi" w:cstheme="majorHAnsi"/>
          <w:sz w:val="28"/>
          <w:szCs w:val="28"/>
          <w:lang w:val="vi-VN"/>
        </w:rPr>
        <w:t xml:space="preserve"> Không có cơ chế tự động trừ nguyên liệu khi chế biến, gây lãng phí và thất thoát.</w:t>
      </w:r>
    </w:p>
    <w:p w14:paraId="6960CB29"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b/>
          <w:bCs/>
          <w:sz w:val="28"/>
          <w:szCs w:val="28"/>
          <w:lang w:val="vi-VN"/>
        </w:rPr>
        <w:t>Thiếu hiệu quả:</w:t>
      </w:r>
      <w:r w:rsidRPr="00696B19">
        <w:rPr>
          <w:rFonts w:asciiTheme="majorHAnsi" w:hAnsiTheme="majorHAnsi" w:cstheme="majorHAnsi"/>
          <w:sz w:val="28"/>
          <w:szCs w:val="28"/>
          <w:lang w:val="vi-VN"/>
        </w:rPr>
        <w:t xml:space="preserve"> Việc xử lý hóa đơn, tính tiền và chia ca cho nhân viên mất nhiều thời gian, nhất là trong giờ cao điểm.</w:t>
      </w:r>
    </w:p>
    <w:p w14:paraId="415ED3B0"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pict w14:anchorId="529C87DB">
          <v:rect id="_x0000_i1074" style="width:0;height:1.5pt" o:hralign="center" o:hrstd="t" o:hr="t" fillcolor="#a0a0a0" stroked="f"/>
        </w:pict>
      </w:r>
    </w:p>
    <w:p w14:paraId="6DEBE113" w14:textId="77777777" w:rsidR="00696B19" w:rsidRPr="00696B19" w:rsidRDefault="00696B19" w:rsidP="00696B19">
      <w:pPr>
        <w:shd w:val="clear" w:color="auto" w:fill="FFFFFF"/>
        <w:spacing w:after="220" w:line="342" w:lineRule="auto"/>
        <w:ind w:left="1440"/>
        <w:rPr>
          <w:rFonts w:asciiTheme="majorHAnsi" w:hAnsiTheme="majorHAnsi" w:cstheme="majorHAnsi"/>
          <w:b/>
          <w:bCs/>
          <w:sz w:val="28"/>
          <w:szCs w:val="28"/>
          <w:lang w:val="vi-VN"/>
        </w:rPr>
      </w:pPr>
      <w:r w:rsidRPr="00696B19">
        <w:rPr>
          <w:rFonts w:asciiTheme="majorHAnsi" w:hAnsiTheme="majorHAnsi" w:cstheme="majorHAnsi"/>
          <w:b/>
          <w:bCs/>
          <w:sz w:val="28"/>
          <w:szCs w:val="28"/>
          <w:lang w:val="vi-VN"/>
        </w:rPr>
        <w:t>II. MỤC TIÊU CỦA HỆ THỐNG</w:t>
      </w:r>
    </w:p>
    <w:p w14:paraId="0D268373"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t xml:space="preserve">Xây dựng </w:t>
      </w:r>
      <w:r w:rsidRPr="00696B19">
        <w:rPr>
          <w:rFonts w:asciiTheme="majorHAnsi" w:hAnsiTheme="majorHAnsi" w:cstheme="majorHAnsi"/>
          <w:b/>
          <w:bCs/>
          <w:sz w:val="28"/>
          <w:szCs w:val="28"/>
          <w:lang w:val="vi-VN"/>
        </w:rPr>
        <w:t>ứng dụng web nội bộ</w:t>
      </w:r>
      <w:r w:rsidRPr="00696B19">
        <w:rPr>
          <w:rFonts w:asciiTheme="majorHAnsi" w:hAnsiTheme="majorHAnsi" w:cstheme="majorHAnsi"/>
          <w:sz w:val="28"/>
          <w:szCs w:val="28"/>
          <w:lang w:val="vi-VN"/>
        </w:rPr>
        <w:t xml:space="preserve"> (và có thể mở rộng cho khách hàng đặt online) giúp </w:t>
      </w:r>
      <w:r w:rsidRPr="00696B19">
        <w:rPr>
          <w:rFonts w:asciiTheme="majorHAnsi" w:hAnsiTheme="majorHAnsi" w:cstheme="majorHAnsi"/>
          <w:b/>
          <w:bCs/>
          <w:sz w:val="28"/>
          <w:szCs w:val="28"/>
          <w:lang w:val="vi-VN"/>
        </w:rPr>
        <w:t>số hóa và tự động hóa toàn bộ quy trình vận hành nhà hàng</w:t>
      </w:r>
      <w:r w:rsidRPr="00696B19">
        <w:rPr>
          <w:rFonts w:asciiTheme="majorHAnsi" w:hAnsiTheme="majorHAnsi" w:cstheme="majorHAnsi"/>
          <w:sz w:val="28"/>
          <w:szCs w:val="28"/>
          <w:lang w:val="vi-VN"/>
        </w:rPr>
        <w:t>, bao gồm 3 mảng nghiệp vụ chính:</w:t>
      </w:r>
    </w:p>
    <w:p w14:paraId="198D9BD6"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lastRenderedPageBreak/>
        <w:t>Quản lý Bàn ăn &amp; Khách hàng</w:t>
      </w:r>
    </w:p>
    <w:p w14:paraId="68A0180A"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t>Quản lý Thực đơn &amp; Tồn kho Nguyên liệu</w:t>
      </w:r>
    </w:p>
    <w:p w14:paraId="60C7136B" w14:textId="36C66881" w:rsidR="00696B19" w:rsidRPr="00696B19" w:rsidRDefault="00696B19" w:rsidP="00696B19">
      <w:pPr>
        <w:shd w:val="clear" w:color="auto" w:fill="FFFFFF"/>
        <w:spacing w:after="220" w:line="342" w:lineRule="auto"/>
        <w:ind w:left="1080"/>
        <w:rPr>
          <w:rFonts w:asciiTheme="majorHAnsi" w:hAnsiTheme="majorHAnsi" w:cstheme="majorHAnsi"/>
          <w:sz w:val="28"/>
          <w:szCs w:val="28"/>
          <w:lang w:val="vi-VN"/>
        </w:rPr>
      </w:pPr>
      <w:r>
        <w:rPr>
          <w:rFonts w:asciiTheme="majorHAnsi" w:hAnsiTheme="majorHAnsi" w:cstheme="majorHAnsi"/>
          <w:sz w:val="28"/>
          <w:szCs w:val="28"/>
          <w:lang w:val="en-US"/>
        </w:rPr>
        <w:t xml:space="preserve">     </w:t>
      </w:r>
      <w:r w:rsidRPr="00696B19">
        <w:rPr>
          <w:rFonts w:asciiTheme="majorHAnsi" w:hAnsiTheme="majorHAnsi" w:cstheme="majorHAnsi"/>
          <w:sz w:val="28"/>
          <w:szCs w:val="28"/>
          <w:lang w:val="vi-VN"/>
        </w:rPr>
        <w:t>Quản lý Đơn hàng, Thanh toán &amp; Doanh thu</w:t>
      </w:r>
    </w:p>
    <w:p w14:paraId="5040DD44"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pict w14:anchorId="5A14BF17">
          <v:rect id="_x0000_i1075" style="width:0;height:1.5pt" o:hralign="center" o:hrstd="t" o:hr="t" fillcolor="#a0a0a0" stroked="f"/>
        </w:pict>
      </w:r>
    </w:p>
    <w:p w14:paraId="63755B08" w14:textId="77777777" w:rsidR="00696B19" w:rsidRPr="00696B19" w:rsidRDefault="00696B19" w:rsidP="00696B19">
      <w:pPr>
        <w:shd w:val="clear" w:color="auto" w:fill="FFFFFF"/>
        <w:spacing w:after="220" w:line="342" w:lineRule="auto"/>
        <w:ind w:left="1440"/>
        <w:rPr>
          <w:rFonts w:asciiTheme="majorHAnsi" w:hAnsiTheme="majorHAnsi" w:cstheme="majorHAnsi"/>
          <w:b/>
          <w:bCs/>
          <w:sz w:val="28"/>
          <w:szCs w:val="28"/>
          <w:lang w:val="vi-VN"/>
        </w:rPr>
      </w:pPr>
      <w:r w:rsidRPr="00696B19">
        <w:rPr>
          <w:rFonts w:asciiTheme="majorHAnsi" w:hAnsiTheme="majorHAnsi" w:cstheme="majorHAnsi"/>
          <w:b/>
          <w:bCs/>
          <w:sz w:val="28"/>
          <w:szCs w:val="28"/>
          <w:lang w:val="vi-VN"/>
        </w:rPr>
        <w:t>III. MÔ TẢ NGHIỆP VỤ CHI TIẾT</w:t>
      </w:r>
    </w:p>
    <w:p w14:paraId="2832403D" w14:textId="77777777" w:rsidR="00696B19" w:rsidRPr="00696B19" w:rsidRDefault="00696B19" w:rsidP="00696B19">
      <w:pPr>
        <w:shd w:val="clear" w:color="auto" w:fill="FFFFFF"/>
        <w:spacing w:after="220" w:line="342" w:lineRule="auto"/>
        <w:ind w:left="1440"/>
        <w:rPr>
          <w:rFonts w:asciiTheme="majorHAnsi" w:hAnsiTheme="majorHAnsi" w:cstheme="majorHAnsi"/>
          <w:b/>
          <w:bCs/>
          <w:sz w:val="28"/>
          <w:szCs w:val="28"/>
          <w:lang w:val="vi-VN"/>
        </w:rPr>
      </w:pPr>
      <w:r w:rsidRPr="00696B19">
        <w:rPr>
          <w:rFonts w:asciiTheme="majorHAnsi" w:hAnsiTheme="majorHAnsi" w:cstheme="majorHAnsi"/>
          <w:b/>
          <w:bCs/>
          <w:sz w:val="28"/>
          <w:szCs w:val="28"/>
          <w:lang w:val="vi-VN"/>
        </w:rPr>
        <w:t>1. Phân hệ Quản lý Bàn ăn &amp; Khách hàng (Table &amp; Customer Management)</w:t>
      </w:r>
    </w:p>
    <w:p w14:paraId="2AD72114"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b/>
          <w:bCs/>
          <w:sz w:val="28"/>
          <w:szCs w:val="28"/>
          <w:lang w:val="vi-VN"/>
        </w:rPr>
        <w:t>Người thực hiện:</w:t>
      </w:r>
      <w:r w:rsidRPr="00696B19">
        <w:rPr>
          <w:rFonts w:asciiTheme="majorHAnsi" w:hAnsiTheme="majorHAnsi" w:cstheme="majorHAnsi"/>
          <w:sz w:val="28"/>
          <w:szCs w:val="28"/>
          <w:lang w:val="vi-VN"/>
        </w:rPr>
        <w:t xml:space="preserve"> Quản lý nhà hàng, Nhân viên phục vụ.</w:t>
      </w:r>
    </w:p>
    <w:p w14:paraId="1A1CC998" w14:textId="77777777" w:rsidR="00696B19" w:rsidRPr="00696B19" w:rsidRDefault="00696B19" w:rsidP="00696B19">
      <w:pPr>
        <w:shd w:val="clear" w:color="auto" w:fill="FFFFFF"/>
        <w:spacing w:after="220" w:line="342" w:lineRule="auto"/>
        <w:ind w:left="1440"/>
        <w:rPr>
          <w:rFonts w:asciiTheme="majorHAnsi" w:hAnsiTheme="majorHAnsi" w:cstheme="majorHAnsi"/>
          <w:b/>
          <w:bCs/>
          <w:sz w:val="28"/>
          <w:szCs w:val="28"/>
          <w:lang w:val="vi-VN"/>
        </w:rPr>
      </w:pPr>
      <w:r w:rsidRPr="00696B19">
        <w:rPr>
          <w:rFonts w:asciiTheme="majorHAnsi" w:hAnsiTheme="majorHAnsi" w:cstheme="majorHAnsi"/>
          <w:b/>
          <w:bCs/>
          <w:sz w:val="28"/>
          <w:szCs w:val="28"/>
          <w:lang w:val="vi-VN"/>
        </w:rPr>
        <w:t>1.1. Quản lý Bàn ăn</w:t>
      </w:r>
    </w:p>
    <w:p w14:paraId="5D6E9114"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t>Hệ thống cho phép tạo/cập nhật danh sách bàn ăn.</w:t>
      </w:r>
    </w:p>
    <w:p w14:paraId="75C08354"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t>Thông tin cần lưu trữ: Mã bàn, Khu vực (Tầng 1, Tầng 2,…), Sức chứa, Trạng thái (Trống, Đang phục vụ, Đặt trước).</w:t>
      </w:r>
    </w:p>
    <w:p w14:paraId="757B3043"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t>Hệ thống hiển thị sơ đồ bàn ăn theo khu vực để nhân viên dễ quan sát.</w:t>
      </w:r>
    </w:p>
    <w:p w14:paraId="11F77932" w14:textId="77777777" w:rsidR="00696B19" w:rsidRPr="00696B19" w:rsidRDefault="00696B19" w:rsidP="00696B19">
      <w:pPr>
        <w:shd w:val="clear" w:color="auto" w:fill="FFFFFF"/>
        <w:spacing w:after="220" w:line="342" w:lineRule="auto"/>
        <w:ind w:left="1440"/>
        <w:rPr>
          <w:rFonts w:asciiTheme="majorHAnsi" w:hAnsiTheme="majorHAnsi" w:cstheme="majorHAnsi"/>
          <w:b/>
          <w:bCs/>
          <w:sz w:val="28"/>
          <w:szCs w:val="28"/>
          <w:lang w:val="vi-VN"/>
        </w:rPr>
      </w:pPr>
      <w:r w:rsidRPr="00696B19">
        <w:rPr>
          <w:rFonts w:asciiTheme="majorHAnsi" w:hAnsiTheme="majorHAnsi" w:cstheme="majorHAnsi"/>
          <w:b/>
          <w:bCs/>
          <w:sz w:val="28"/>
          <w:szCs w:val="28"/>
          <w:lang w:val="vi-VN"/>
        </w:rPr>
        <w:t>1.2. Đặt bàn</w:t>
      </w:r>
    </w:p>
    <w:p w14:paraId="5DF13A92"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t>Nhân viên hoặc khách hàng có thể đặt bàn trước qua hệ thống.</w:t>
      </w:r>
    </w:p>
    <w:p w14:paraId="0A60D0DA"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t>Thông tin đặt bàn: Họ tên khách, Số điện thoại, Số người, Thời gian, Ghi chú đặc biệt (VD: ăn chay, sinh nhật,…).</w:t>
      </w:r>
    </w:p>
    <w:p w14:paraId="3F38FE8E"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t>Khi đến giờ, hệ thống tự động cập nhật bàn sang trạng thái “Đang phục vụ”.</w:t>
      </w:r>
    </w:p>
    <w:p w14:paraId="088A72BE" w14:textId="77777777" w:rsidR="00696B19" w:rsidRPr="00696B19" w:rsidRDefault="00696B19" w:rsidP="00696B19">
      <w:pPr>
        <w:shd w:val="clear" w:color="auto" w:fill="FFFFFF"/>
        <w:spacing w:after="220" w:line="342" w:lineRule="auto"/>
        <w:ind w:left="1440"/>
        <w:rPr>
          <w:rFonts w:asciiTheme="majorHAnsi" w:hAnsiTheme="majorHAnsi" w:cstheme="majorHAnsi"/>
          <w:b/>
          <w:bCs/>
          <w:sz w:val="28"/>
          <w:szCs w:val="28"/>
          <w:lang w:val="vi-VN"/>
        </w:rPr>
      </w:pPr>
      <w:r w:rsidRPr="00696B19">
        <w:rPr>
          <w:rFonts w:asciiTheme="majorHAnsi" w:hAnsiTheme="majorHAnsi" w:cstheme="majorHAnsi"/>
          <w:b/>
          <w:bCs/>
          <w:sz w:val="28"/>
          <w:szCs w:val="28"/>
          <w:lang w:val="vi-VN"/>
        </w:rPr>
        <w:t>1.3. Quản lý Khách hàng</w:t>
      </w:r>
    </w:p>
    <w:p w14:paraId="42609EBE"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lastRenderedPageBreak/>
        <w:t>Lưu hồ sơ khách hàng thường xuyên: Họ tên, Số điện thoại, Email, Loại khách (Khách lẻ, Khách VIP, Khách doanh nghiệp).</w:t>
      </w:r>
    </w:p>
    <w:p w14:paraId="0FB6AFF3"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t>Theo dõi lịch sử đặt bàn, đơn hàng và tổng chi tiêu để phục vụ chương trình tích điểm hoặc khuyến mãi.</w:t>
      </w:r>
    </w:p>
    <w:p w14:paraId="6E88B758"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pict w14:anchorId="68F3A9B9">
          <v:rect id="_x0000_i1076" style="width:0;height:1.5pt" o:hralign="center" o:hrstd="t" o:hr="t" fillcolor="#a0a0a0" stroked="f"/>
        </w:pict>
      </w:r>
    </w:p>
    <w:p w14:paraId="0DEEA268" w14:textId="77777777" w:rsidR="00696B19" w:rsidRPr="00696B19" w:rsidRDefault="00696B19" w:rsidP="00696B19">
      <w:pPr>
        <w:shd w:val="clear" w:color="auto" w:fill="FFFFFF"/>
        <w:spacing w:after="220" w:line="342" w:lineRule="auto"/>
        <w:ind w:left="1440"/>
        <w:rPr>
          <w:rFonts w:asciiTheme="majorHAnsi" w:hAnsiTheme="majorHAnsi" w:cstheme="majorHAnsi"/>
          <w:b/>
          <w:bCs/>
          <w:sz w:val="28"/>
          <w:szCs w:val="28"/>
          <w:lang w:val="vi-VN"/>
        </w:rPr>
      </w:pPr>
      <w:r w:rsidRPr="00696B19">
        <w:rPr>
          <w:rFonts w:asciiTheme="majorHAnsi" w:hAnsiTheme="majorHAnsi" w:cstheme="majorHAnsi"/>
          <w:b/>
          <w:bCs/>
          <w:sz w:val="28"/>
          <w:szCs w:val="28"/>
          <w:lang w:val="vi-VN"/>
        </w:rPr>
        <w:t>2. Phân hệ Quản lý Thực đơn &amp; Tồn kho Nguyên liệu (Menu &amp; Inventory)</w:t>
      </w:r>
    </w:p>
    <w:p w14:paraId="16D937F1"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b/>
          <w:bCs/>
          <w:sz w:val="28"/>
          <w:szCs w:val="28"/>
          <w:lang w:val="vi-VN"/>
        </w:rPr>
        <w:t>Người thực hiện:</w:t>
      </w:r>
      <w:r w:rsidRPr="00696B19">
        <w:rPr>
          <w:rFonts w:asciiTheme="majorHAnsi" w:hAnsiTheme="majorHAnsi" w:cstheme="majorHAnsi"/>
          <w:sz w:val="28"/>
          <w:szCs w:val="28"/>
          <w:lang w:val="vi-VN"/>
        </w:rPr>
        <w:t xml:space="preserve"> Bếp trưởng, Quản lý kho.</w:t>
      </w:r>
    </w:p>
    <w:p w14:paraId="2643C8F5" w14:textId="77777777" w:rsidR="00696B19" w:rsidRPr="00696B19" w:rsidRDefault="00696B19" w:rsidP="00696B19">
      <w:pPr>
        <w:shd w:val="clear" w:color="auto" w:fill="FFFFFF"/>
        <w:spacing w:after="220" w:line="342" w:lineRule="auto"/>
        <w:ind w:left="1440"/>
        <w:rPr>
          <w:rFonts w:asciiTheme="majorHAnsi" w:hAnsiTheme="majorHAnsi" w:cstheme="majorHAnsi"/>
          <w:b/>
          <w:bCs/>
          <w:sz w:val="28"/>
          <w:szCs w:val="28"/>
          <w:lang w:val="vi-VN"/>
        </w:rPr>
      </w:pPr>
      <w:r w:rsidRPr="00696B19">
        <w:rPr>
          <w:rFonts w:asciiTheme="majorHAnsi" w:hAnsiTheme="majorHAnsi" w:cstheme="majorHAnsi"/>
          <w:b/>
          <w:bCs/>
          <w:sz w:val="28"/>
          <w:szCs w:val="28"/>
          <w:lang w:val="vi-VN"/>
        </w:rPr>
        <w:t>2.1. Quản lý Thực đơn</w:t>
      </w:r>
    </w:p>
    <w:p w14:paraId="11811F85"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t>Hệ thống cho phép thêm/sửa/xóa món ăn trong thực đơn.</w:t>
      </w:r>
    </w:p>
    <w:p w14:paraId="21A2F3DB" w14:textId="74A3E7DD" w:rsidR="00696B19" w:rsidRPr="00696B19" w:rsidRDefault="00696B19" w:rsidP="00696B19">
      <w:pPr>
        <w:shd w:val="clear" w:color="auto" w:fill="FFFFFF"/>
        <w:spacing w:after="220" w:line="342" w:lineRule="auto"/>
        <w:ind w:left="1080"/>
        <w:rPr>
          <w:rFonts w:asciiTheme="majorHAnsi" w:hAnsiTheme="majorHAnsi" w:cstheme="majorHAnsi"/>
          <w:sz w:val="28"/>
          <w:szCs w:val="28"/>
          <w:lang w:val="vi-VN"/>
        </w:rPr>
      </w:pPr>
      <w:r>
        <w:rPr>
          <w:rFonts w:asciiTheme="majorHAnsi" w:hAnsiTheme="majorHAnsi" w:cstheme="majorHAnsi"/>
          <w:sz w:val="28"/>
          <w:szCs w:val="28"/>
          <w:lang w:val="en-US"/>
        </w:rPr>
        <w:t xml:space="preserve"> </w:t>
      </w:r>
      <w:r w:rsidRPr="00696B19">
        <w:rPr>
          <w:rFonts w:asciiTheme="majorHAnsi" w:hAnsiTheme="majorHAnsi" w:cstheme="majorHAnsi"/>
          <w:sz w:val="28"/>
          <w:szCs w:val="28"/>
          <w:lang w:val="vi-VN"/>
        </w:rPr>
        <w:t>Thông tin lưu trữ: Mã món, Tên món, Mô tả, Danh mục (Khai vị, Món chính, Tráng miệng, Đồ uống), Giá bán, Trạng thái (Đang kinh doanh / Tạm ngưng).</w:t>
      </w:r>
    </w:p>
    <w:p w14:paraId="0371D76D"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t>Cho phép gắn hình ảnh minh họa món ăn.</w:t>
      </w:r>
    </w:p>
    <w:p w14:paraId="41623349" w14:textId="77777777" w:rsidR="00696B19" w:rsidRPr="00696B19" w:rsidRDefault="00696B19" w:rsidP="00696B19">
      <w:pPr>
        <w:shd w:val="clear" w:color="auto" w:fill="FFFFFF"/>
        <w:spacing w:after="220" w:line="342" w:lineRule="auto"/>
        <w:ind w:left="1440"/>
        <w:rPr>
          <w:rFonts w:asciiTheme="majorHAnsi" w:hAnsiTheme="majorHAnsi" w:cstheme="majorHAnsi"/>
          <w:b/>
          <w:bCs/>
          <w:sz w:val="28"/>
          <w:szCs w:val="28"/>
          <w:lang w:val="vi-VN"/>
        </w:rPr>
      </w:pPr>
      <w:r w:rsidRPr="00696B19">
        <w:rPr>
          <w:rFonts w:asciiTheme="majorHAnsi" w:hAnsiTheme="majorHAnsi" w:cstheme="majorHAnsi"/>
          <w:b/>
          <w:bCs/>
          <w:sz w:val="28"/>
          <w:szCs w:val="28"/>
          <w:lang w:val="vi-VN"/>
        </w:rPr>
        <w:t>2.2. Quản lý Nguyên liệu &amp; Kho</w:t>
      </w:r>
    </w:p>
    <w:p w14:paraId="6F564452"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t>Mỗi món ăn liên kết với danh sách nguyên liệu cần thiết cùng định lượng.</w:t>
      </w:r>
    </w:p>
    <w:p w14:paraId="5B87DE98"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t>Kho lưu thông tin: Mã nguyên liệu, Tên, Đơn vị tính, Số lượng tồn, Ngưỡng cảnh báo hết hàng.</w:t>
      </w:r>
    </w:p>
    <w:p w14:paraId="06736123"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t>Khi có đơn hàng, hệ thống tự động trừ số lượng nguyên liệu tương ứng.</w:t>
      </w:r>
    </w:p>
    <w:p w14:paraId="13622F1E"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lastRenderedPageBreak/>
        <w:t>Cảnh báo tự động khi nguyên liệu sắp hết, gửi thông báo cho quản lý để nhập thêm.</w:t>
      </w:r>
    </w:p>
    <w:p w14:paraId="38B65C9A" w14:textId="77777777" w:rsidR="00696B19" w:rsidRPr="00696B19" w:rsidRDefault="00696B19" w:rsidP="00696B19">
      <w:pPr>
        <w:shd w:val="clear" w:color="auto" w:fill="FFFFFF"/>
        <w:spacing w:after="220" w:line="342" w:lineRule="auto"/>
        <w:ind w:left="1440"/>
        <w:rPr>
          <w:rFonts w:asciiTheme="majorHAnsi" w:hAnsiTheme="majorHAnsi" w:cstheme="majorHAnsi"/>
          <w:b/>
          <w:bCs/>
          <w:sz w:val="28"/>
          <w:szCs w:val="28"/>
          <w:lang w:val="vi-VN"/>
        </w:rPr>
      </w:pPr>
      <w:r w:rsidRPr="00696B19">
        <w:rPr>
          <w:rFonts w:asciiTheme="majorHAnsi" w:hAnsiTheme="majorHAnsi" w:cstheme="majorHAnsi"/>
          <w:b/>
          <w:bCs/>
          <w:sz w:val="28"/>
          <w:szCs w:val="28"/>
          <w:lang w:val="vi-VN"/>
        </w:rPr>
        <w:t>2.3. Tra cứu Món ăn</w:t>
      </w:r>
    </w:p>
    <w:p w14:paraId="470B5D75"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t>Nhân viên có thể tra cứu theo tên món, loại món hoặc giá.</w:t>
      </w:r>
    </w:p>
    <w:p w14:paraId="1A0D1F5B"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t>Hệ thống hiển thị tình trạng còn/nghỉ bán, nguyên liệu tồn đủ hay thiếu.</w:t>
      </w:r>
    </w:p>
    <w:p w14:paraId="0478B556"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pict w14:anchorId="66C30C46">
          <v:rect id="_x0000_i1077" style="width:0;height:1.5pt" o:hralign="center" o:hrstd="t" o:hr="t" fillcolor="#a0a0a0" stroked="f"/>
        </w:pict>
      </w:r>
    </w:p>
    <w:p w14:paraId="25D15E77" w14:textId="77777777" w:rsidR="00696B19" w:rsidRPr="00696B19" w:rsidRDefault="00696B19" w:rsidP="00696B19">
      <w:pPr>
        <w:shd w:val="clear" w:color="auto" w:fill="FFFFFF"/>
        <w:spacing w:after="220" w:line="342" w:lineRule="auto"/>
        <w:ind w:left="1440"/>
        <w:rPr>
          <w:rFonts w:asciiTheme="majorHAnsi" w:hAnsiTheme="majorHAnsi" w:cstheme="majorHAnsi"/>
          <w:b/>
          <w:bCs/>
          <w:sz w:val="28"/>
          <w:szCs w:val="28"/>
          <w:lang w:val="vi-VN"/>
        </w:rPr>
      </w:pPr>
      <w:r w:rsidRPr="00696B19">
        <w:rPr>
          <w:rFonts w:asciiTheme="majorHAnsi" w:hAnsiTheme="majorHAnsi" w:cstheme="majorHAnsi"/>
          <w:b/>
          <w:bCs/>
          <w:sz w:val="28"/>
          <w:szCs w:val="28"/>
          <w:lang w:val="vi-VN"/>
        </w:rPr>
        <w:t>3. Phân hệ Quản lý Đơn hàng &amp; Thanh toán (Order &amp; Billing)</w:t>
      </w:r>
    </w:p>
    <w:p w14:paraId="6C21B3E0"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b/>
          <w:bCs/>
          <w:sz w:val="28"/>
          <w:szCs w:val="28"/>
          <w:lang w:val="vi-VN"/>
        </w:rPr>
        <w:t>Người thực hiện:</w:t>
      </w:r>
      <w:r w:rsidRPr="00696B19">
        <w:rPr>
          <w:rFonts w:asciiTheme="majorHAnsi" w:hAnsiTheme="majorHAnsi" w:cstheme="majorHAnsi"/>
          <w:sz w:val="28"/>
          <w:szCs w:val="28"/>
          <w:lang w:val="vi-VN"/>
        </w:rPr>
        <w:t xml:space="preserve"> Nhân viên phục vụ, Thu ngân.</w:t>
      </w:r>
    </w:p>
    <w:p w14:paraId="63FE7E80" w14:textId="77777777" w:rsidR="00696B19" w:rsidRPr="00696B19" w:rsidRDefault="00696B19" w:rsidP="00696B19">
      <w:pPr>
        <w:shd w:val="clear" w:color="auto" w:fill="FFFFFF"/>
        <w:spacing w:after="220" w:line="342" w:lineRule="auto"/>
        <w:ind w:left="1440"/>
        <w:rPr>
          <w:rFonts w:asciiTheme="majorHAnsi" w:hAnsiTheme="majorHAnsi" w:cstheme="majorHAnsi"/>
          <w:b/>
          <w:bCs/>
          <w:sz w:val="28"/>
          <w:szCs w:val="28"/>
          <w:lang w:val="vi-VN"/>
        </w:rPr>
      </w:pPr>
      <w:r w:rsidRPr="00696B19">
        <w:rPr>
          <w:rFonts w:asciiTheme="majorHAnsi" w:hAnsiTheme="majorHAnsi" w:cstheme="majorHAnsi"/>
          <w:b/>
          <w:bCs/>
          <w:sz w:val="28"/>
          <w:szCs w:val="28"/>
          <w:lang w:val="vi-VN"/>
        </w:rPr>
        <w:t>3.1. Tạo Đơn hàng</w:t>
      </w:r>
    </w:p>
    <w:p w14:paraId="3547E485"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t>Quy trình:</w:t>
      </w:r>
    </w:p>
    <w:p w14:paraId="22168B00"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t>Chọn bàn ăn (hoặc khách hàng đặt online).</w:t>
      </w:r>
    </w:p>
    <w:p w14:paraId="55DF39D1"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t>Thêm món vào đơn hàng, có thể điều chỉnh số lượng hoặc ghi chú món đặc biệt.</w:t>
      </w:r>
    </w:p>
    <w:p w14:paraId="6FB9F751"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t>Hệ thống tự động hiển thị tổng tiền tạm tính.</w:t>
      </w:r>
    </w:p>
    <w:p w14:paraId="4C51C9F3"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t>Khi xác nhận, đơn hàng được tạo ở trạng thái “Đang chế biến”.</w:t>
      </w:r>
    </w:p>
    <w:p w14:paraId="78BD3BED" w14:textId="77777777" w:rsidR="00696B19" w:rsidRPr="00696B19" w:rsidRDefault="00696B19" w:rsidP="00696B19">
      <w:pPr>
        <w:shd w:val="clear" w:color="auto" w:fill="FFFFFF"/>
        <w:spacing w:after="220" w:line="342" w:lineRule="auto"/>
        <w:ind w:left="1440"/>
        <w:rPr>
          <w:rFonts w:asciiTheme="majorHAnsi" w:hAnsiTheme="majorHAnsi" w:cstheme="majorHAnsi"/>
          <w:b/>
          <w:bCs/>
          <w:sz w:val="28"/>
          <w:szCs w:val="28"/>
          <w:lang w:val="vi-VN"/>
        </w:rPr>
      </w:pPr>
      <w:r w:rsidRPr="00696B19">
        <w:rPr>
          <w:rFonts w:asciiTheme="majorHAnsi" w:hAnsiTheme="majorHAnsi" w:cstheme="majorHAnsi"/>
          <w:b/>
          <w:bCs/>
          <w:sz w:val="28"/>
          <w:szCs w:val="28"/>
          <w:lang w:val="vi-VN"/>
        </w:rPr>
        <w:t>3.2. Cập nhật Trạng thái</w:t>
      </w:r>
    </w:p>
    <w:p w14:paraId="0EB0EC56"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t>Bếp trưởng xác nhận khi món đã hoàn thành → Trạng thái “Sẵn sàng phục vụ”.</w:t>
      </w:r>
    </w:p>
    <w:p w14:paraId="34674ED3"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t>Khi phục vụ xong → “Đang dùng bữa”.</w:t>
      </w:r>
    </w:p>
    <w:p w14:paraId="7A47B53D"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lastRenderedPageBreak/>
        <w:t>Sau khi thanh toán → “Hoàn tất”.</w:t>
      </w:r>
    </w:p>
    <w:p w14:paraId="2C00D508" w14:textId="77777777" w:rsidR="00696B19" w:rsidRPr="00696B19" w:rsidRDefault="00696B19" w:rsidP="00696B19">
      <w:pPr>
        <w:shd w:val="clear" w:color="auto" w:fill="FFFFFF"/>
        <w:spacing w:after="220" w:line="342" w:lineRule="auto"/>
        <w:ind w:left="1440"/>
        <w:rPr>
          <w:rFonts w:asciiTheme="majorHAnsi" w:hAnsiTheme="majorHAnsi" w:cstheme="majorHAnsi"/>
          <w:b/>
          <w:bCs/>
          <w:sz w:val="28"/>
          <w:szCs w:val="28"/>
          <w:lang w:val="vi-VN"/>
        </w:rPr>
      </w:pPr>
      <w:r w:rsidRPr="00696B19">
        <w:rPr>
          <w:rFonts w:asciiTheme="majorHAnsi" w:hAnsiTheme="majorHAnsi" w:cstheme="majorHAnsi"/>
          <w:b/>
          <w:bCs/>
          <w:sz w:val="28"/>
          <w:szCs w:val="28"/>
          <w:lang w:val="vi-VN"/>
        </w:rPr>
        <w:t>3.3. Thanh toán &amp; Xuất hóa đơn</w:t>
      </w:r>
    </w:p>
    <w:p w14:paraId="36F94EBA"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t>Thu ngân chọn đơn hàng, hệ thống hiển thị chi tiết món, thuế, giảm giá (nếu có).</w:t>
      </w:r>
    </w:p>
    <w:p w14:paraId="154DFF9A"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t>Hỗ trợ nhiều phương thức thanh toán: Tiền mặt, Thẻ, Momo, ZaloPay,…</w:t>
      </w:r>
    </w:p>
    <w:p w14:paraId="6C537C1A"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t>Sau khi thanh toán, hóa đơn được in hoặc gửi qua email cho khách hàng.</w:t>
      </w:r>
    </w:p>
    <w:p w14:paraId="59CCE462"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t>Dữ liệu doanh thu lưu vào báo cáo tổng hợp theo ngày/tháng/quý.</w:t>
      </w:r>
    </w:p>
    <w:p w14:paraId="24627605"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pict w14:anchorId="63BAD31D">
          <v:rect id="_x0000_i1078" style="width:0;height:1.5pt" o:hralign="center" o:hrstd="t" o:hr="t" fillcolor="#a0a0a0" stroked="f"/>
        </w:pict>
      </w:r>
    </w:p>
    <w:p w14:paraId="70565F4D" w14:textId="77777777" w:rsidR="00696B19" w:rsidRPr="00696B19" w:rsidRDefault="00696B19" w:rsidP="00696B19">
      <w:pPr>
        <w:shd w:val="clear" w:color="auto" w:fill="FFFFFF"/>
        <w:spacing w:after="220" w:line="342" w:lineRule="auto"/>
        <w:ind w:left="1440"/>
        <w:rPr>
          <w:rFonts w:asciiTheme="majorHAnsi" w:hAnsiTheme="majorHAnsi" w:cstheme="majorHAnsi"/>
          <w:b/>
          <w:bCs/>
          <w:sz w:val="28"/>
          <w:szCs w:val="28"/>
          <w:lang w:val="vi-VN"/>
        </w:rPr>
      </w:pPr>
      <w:r w:rsidRPr="00696B19">
        <w:rPr>
          <w:rFonts w:asciiTheme="majorHAnsi" w:hAnsiTheme="majorHAnsi" w:cstheme="majorHAnsi"/>
          <w:b/>
          <w:bCs/>
          <w:sz w:val="28"/>
          <w:szCs w:val="28"/>
          <w:lang w:val="vi-VN"/>
        </w:rPr>
        <w:t>4. Phân hệ Quản lý Doanh thu &amp; Báo cáo (Revenue &amp; Reporting)</w:t>
      </w:r>
    </w:p>
    <w:p w14:paraId="3C9303BC"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b/>
          <w:bCs/>
          <w:sz w:val="28"/>
          <w:szCs w:val="28"/>
          <w:lang w:val="vi-VN"/>
        </w:rPr>
        <w:t>Người thực hiện:</w:t>
      </w:r>
      <w:r w:rsidRPr="00696B19">
        <w:rPr>
          <w:rFonts w:asciiTheme="majorHAnsi" w:hAnsiTheme="majorHAnsi" w:cstheme="majorHAnsi"/>
          <w:sz w:val="28"/>
          <w:szCs w:val="28"/>
          <w:lang w:val="vi-VN"/>
        </w:rPr>
        <w:t xml:space="preserve"> Quản lý nhà hàng, Kế toán.</w:t>
      </w:r>
    </w:p>
    <w:p w14:paraId="6F031963" w14:textId="77777777" w:rsidR="00696B19" w:rsidRPr="00696B19" w:rsidRDefault="00696B19" w:rsidP="00696B19">
      <w:pPr>
        <w:shd w:val="clear" w:color="auto" w:fill="FFFFFF"/>
        <w:spacing w:after="220" w:line="342" w:lineRule="auto"/>
        <w:ind w:left="1440"/>
        <w:rPr>
          <w:rFonts w:asciiTheme="majorHAnsi" w:hAnsiTheme="majorHAnsi" w:cstheme="majorHAnsi"/>
          <w:b/>
          <w:bCs/>
          <w:sz w:val="28"/>
          <w:szCs w:val="28"/>
          <w:lang w:val="vi-VN"/>
        </w:rPr>
      </w:pPr>
      <w:r w:rsidRPr="00696B19">
        <w:rPr>
          <w:rFonts w:asciiTheme="majorHAnsi" w:hAnsiTheme="majorHAnsi" w:cstheme="majorHAnsi"/>
          <w:b/>
          <w:bCs/>
          <w:sz w:val="28"/>
          <w:szCs w:val="28"/>
          <w:lang w:val="vi-VN"/>
        </w:rPr>
        <w:t>4.1. Báo cáo bán hàng</w:t>
      </w:r>
    </w:p>
    <w:p w14:paraId="64F1DFDA"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t>Báo cáo theo thời gian, món ăn, nhân viên phục vụ, hoặc khu vực.</w:t>
      </w:r>
    </w:p>
    <w:p w14:paraId="2E2595D3"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t>Hiển thị biểu đồ doanh thu, lợi nhuận, tỉ lệ món bán chạy.</w:t>
      </w:r>
    </w:p>
    <w:p w14:paraId="72F17B25" w14:textId="77777777" w:rsidR="00696B19" w:rsidRPr="00696B19" w:rsidRDefault="00696B19" w:rsidP="00696B19">
      <w:pPr>
        <w:shd w:val="clear" w:color="auto" w:fill="FFFFFF"/>
        <w:spacing w:after="220" w:line="342" w:lineRule="auto"/>
        <w:ind w:left="1440"/>
        <w:rPr>
          <w:rFonts w:asciiTheme="majorHAnsi" w:hAnsiTheme="majorHAnsi" w:cstheme="majorHAnsi"/>
          <w:b/>
          <w:bCs/>
          <w:sz w:val="28"/>
          <w:szCs w:val="28"/>
          <w:lang w:val="vi-VN"/>
        </w:rPr>
      </w:pPr>
      <w:r w:rsidRPr="00696B19">
        <w:rPr>
          <w:rFonts w:asciiTheme="majorHAnsi" w:hAnsiTheme="majorHAnsi" w:cstheme="majorHAnsi"/>
          <w:b/>
          <w:bCs/>
          <w:sz w:val="28"/>
          <w:szCs w:val="28"/>
          <w:lang w:val="vi-VN"/>
        </w:rPr>
        <w:t>4.2. Báo cáo tồn kho</w:t>
      </w:r>
    </w:p>
    <w:p w14:paraId="350E1CD3"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t>Thống kê lượng nguyên liệu nhập – xuất – tồn.</w:t>
      </w:r>
    </w:p>
    <w:p w14:paraId="79749128"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t>Đưa ra cảnh báo hàng tồn lâu, nguyên liệu gần hết hạn.</w:t>
      </w:r>
    </w:p>
    <w:p w14:paraId="07F1A8D1" w14:textId="77777777" w:rsidR="00696B19" w:rsidRPr="00696B19" w:rsidRDefault="00696B19" w:rsidP="00696B19">
      <w:pPr>
        <w:shd w:val="clear" w:color="auto" w:fill="FFFFFF"/>
        <w:spacing w:after="220" w:line="342" w:lineRule="auto"/>
        <w:ind w:left="1440"/>
        <w:rPr>
          <w:rFonts w:asciiTheme="majorHAnsi" w:hAnsiTheme="majorHAnsi" w:cstheme="majorHAnsi"/>
          <w:b/>
          <w:bCs/>
          <w:sz w:val="28"/>
          <w:szCs w:val="28"/>
          <w:lang w:val="vi-VN"/>
        </w:rPr>
      </w:pPr>
      <w:r w:rsidRPr="00696B19">
        <w:rPr>
          <w:rFonts w:asciiTheme="majorHAnsi" w:hAnsiTheme="majorHAnsi" w:cstheme="majorHAnsi"/>
          <w:b/>
          <w:bCs/>
          <w:sz w:val="28"/>
          <w:szCs w:val="28"/>
          <w:lang w:val="vi-VN"/>
        </w:rPr>
        <w:t>4.3. Báo cáo hiệu suất nhân viên</w:t>
      </w:r>
    </w:p>
    <w:p w14:paraId="5CE60203"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t>Thống kê số bàn phục vụ, doanh thu theo từng nhân viên.</w:t>
      </w:r>
    </w:p>
    <w:p w14:paraId="7EE80DBE"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lastRenderedPageBreak/>
        <w:t>Đánh giá hiệu suất định kỳ và hỗ trợ chấm công theo ca.</w:t>
      </w:r>
    </w:p>
    <w:p w14:paraId="27643E5E"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pict w14:anchorId="1141D8C7">
          <v:rect id="_x0000_i1079" style="width:0;height:1.5pt" o:hralign="center" o:hrstd="t" o:hr="t" fillcolor="#a0a0a0" stroked="f"/>
        </w:pict>
      </w:r>
    </w:p>
    <w:p w14:paraId="4BB957DE" w14:textId="77777777" w:rsidR="00696B19" w:rsidRPr="00696B19" w:rsidRDefault="00696B19" w:rsidP="00696B19">
      <w:pPr>
        <w:shd w:val="clear" w:color="auto" w:fill="FFFFFF"/>
        <w:spacing w:after="220" w:line="342" w:lineRule="auto"/>
        <w:ind w:left="1440"/>
        <w:rPr>
          <w:rFonts w:asciiTheme="majorHAnsi" w:hAnsiTheme="majorHAnsi" w:cstheme="majorHAnsi"/>
          <w:b/>
          <w:bCs/>
          <w:sz w:val="28"/>
          <w:szCs w:val="28"/>
          <w:lang w:val="vi-VN"/>
        </w:rPr>
      </w:pPr>
      <w:r w:rsidRPr="00696B19">
        <w:rPr>
          <w:rFonts w:asciiTheme="majorHAnsi" w:hAnsiTheme="majorHAnsi" w:cstheme="majorHAnsi"/>
          <w:b/>
          <w:bCs/>
          <w:sz w:val="28"/>
          <w:szCs w:val="28"/>
          <w:lang w:val="vi-VN"/>
        </w:rPr>
        <w:t>5. Tác vụ Tự động</w:t>
      </w:r>
    </w:p>
    <w:p w14:paraId="206CB093"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t>Tự động gửi thông báo đến quản lý khi nguyên liệu sắp hết.</w:t>
      </w:r>
    </w:p>
    <w:p w14:paraId="04BEB17A"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t>Gửi báo cáo doanh thu cuối ngày qua email.</w:t>
      </w:r>
    </w:p>
    <w:p w14:paraId="22AB4008"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t>Gửi tin nhắn cảm ơn khách hàng và mã giảm giá cho lần ghé tiếp theo.</w:t>
      </w:r>
    </w:p>
    <w:p w14:paraId="1EC43AEA"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pict w14:anchorId="26260A95">
          <v:rect id="_x0000_i1080" style="width:0;height:1.5pt" o:hralign="center" o:hrstd="t" o:hr="t" fillcolor="#a0a0a0" stroked="f"/>
        </w:pict>
      </w:r>
    </w:p>
    <w:p w14:paraId="6914EBD6" w14:textId="77777777" w:rsidR="00696B19" w:rsidRPr="00696B19" w:rsidRDefault="00696B19" w:rsidP="00696B19">
      <w:pPr>
        <w:shd w:val="clear" w:color="auto" w:fill="FFFFFF"/>
        <w:spacing w:after="220" w:line="342" w:lineRule="auto"/>
        <w:ind w:left="1440"/>
        <w:rPr>
          <w:rFonts w:asciiTheme="majorHAnsi" w:hAnsiTheme="majorHAnsi" w:cstheme="majorHAnsi"/>
          <w:b/>
          <w:bCs/>
          <w:sz w:val="28"/>
          <w:szCs w:val="28"/>
          <w:lang w:val="vi-VN"/>
        </w:rPr>
      </w:pPr>
      <w:r w:rsidRPr="00696B19">
        <w:rPr>
          <w:rFonts w:asciiTheme="majorHAnsi" w:hAnsiTheme="majorHAnsi" w:cstheme="majorHAnsi"/>
          <w:b/>
          <w:bCs/>
          <w:sz w:val="28"/>
          <w:szCs w:val="28"/>
          <w:lang w:val="vi-VN"/>
        </w:rPr>
        <w:t>IV. YÊU CẦU PHI CHỨC NĂNG VÀ RÀNG BUỘC</w:t>
      </w:r>
    </w:p>
    <w:p w14:paraId="62A85FDC"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b/>
          <w:bCs/>
          <w:sz w:val="28"/>
          <w:szCs w:val="28"/>
          <w:lang w:val="vi-VN"/>
        </w:rPr>
        <w:t>Hiệu năng:</w:t>
      </w:r>
      <w:r w:rsidRPr="00696B19">
        <w:rPr>
          <w:rFonts w:asciiTheme="majorHAnsi" w:hAnsiTheme="majorHAnsi" w:cstheme="majorHAnsi"/>
          <w:sz w:val="28"/>
          <w:szCs w:val="28"/>
          <w:lang w:val="vi-VN"/>
        </w:rPr>
        <w:t xml:space="preserve"> Màn hình gọi món và thanh toán phải xử lý trong vòng &lt; 2 giây.</w:t>
      </w:r>
    </w:p>
    <w:p w14:paraId="70726312"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b/>
          <w:bCs/>
          <w:sz w:val="28"/>
          <w:szCs w:val="28"/>
          <w:lang w:val="vi-VN"/>
        </w:rPr>
        <w:t>Bảo mật:</w:t>
      </w:r>
    </w:p>
    <w:p w14:paraId="6F4F95CF"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t>Nhân viên chỉ được truy cập module phù hợp với vai trò (phục vụ, thu ngân, bếp, quản lý).</w:t>
      </w:r>
    </w:p>
    <w:p w14:paraId="5B33122B"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t>Dữ liệu doanh thu chỉ hiển thị cho quản lý và kế toán.</w:t>
      </w:r>
    </w:p>
    <w:p w14:paraId="514CF215"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b/>
          <w:bCs/>
          <w:sz w:val="28"/>
          <w:szCs w:val="28"/>
          <w:lang w:val="vi-VN"/>
        </w:rPr>
        <w:t>Tính khả dụng:</w:t>
      </w:r>
      <w:r w:rsidRPr="00696B19">
        <w:rPr>
          <w:rFonts w:asciiTheme="majorHAnsi" w:hAnsiTheme="majorHAnsi" w:cstheme="majorHAnsi"/>
          <w:sz w:val="28"/>
          <w:szCs w:val="28"/>
          <w:lang w:val="vi-VN"/>
        </w:rPr>
        <w:t xml:space="preserve"> Quy trình phục vụ từ đặt món → chế biến → thanh toán phải hoàn thành dưới 5 phút cho mỗi bàn.</w:t>
      </w:r>
    </w:p>
    <w:p w14:paraId="0FEFF024"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b/>
          <w:bCs/>
          <w:sz w:val="28"/>
          <w:szCs w:val="28"/>
          <w:lang w:val="vi-VN"/>
        </w:rPr>
        <w:t>Ràng buộc:</w:t>
      </w:r>
    </w:p>
    <w:p w14:paraId="02DC46C2"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t>Mỗi bàn chỉ có thể có một đơn hàng “Đang phục vụ” tại một thời điểm.</w:t>
      </w:r>
    </w:p>
    <w:p w14:paraId="5793445C"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t>Mỗi nguyên liệu không được giảm xuống dưới mức tối thiểu mà không cảnh báo.</w:t>
      </w:r>
    </w:p>
    <w:p w14:paraId="47B26CFE" w14:textId="77777777" w:rsidR="00696B19" w:rsidRPr="00696B19" w:rsidRDefault="00696B19" w:rsidP="00696B19">
      <w:pPr>
        <w:shd w:val="clear" w:color="auto" w:fill="FFFFFF"/>
        <w:spacing w:after="220" w:line="342" w:lineRule="auto"/>
        <w:ind w:left="1440"/>
        <w:rPr>
          <w:rFonts w:asciiTheme="majorHAnsi" w:hAnsiTheme="majorHAnsi" w:cstheme="majorHAnsi"/>
          <w:sz w:val="28"/>
          <w:szCs w:val="28"/>
          <w:lang w:val="vi-VN"/>
        </w:rPr>
      </w:pPr>
      <w:r w:rsidRPr="00696B19">
        <w:rPr>
          <w:rFonts w:asciiTheme="majorHAnsi" w:hAnsiTheme="majorHAnsi" w:cstheme="majorHAnsi"/>
          <w:sz w:val="28"/>
          <w:szCs w:val="28"/>
          <w:lang w:val="vi-VN"/>
        </w:rPr>
        <w:lastRenderedPageBreak/>
        <w:t>Hệ thống phải lưu log cho mọi giao dịch thanh toán và thay đổi thực đơn.</w:t>
      </w:r>
    </w:p>
    <w:p w14:paraId="00000044" w14:textId="7A008CF3" w:rsidR="00C73986" w:rsidRPr="00696B19" w:rsidRDefault="00C73986" w:rsidP="00696B19">
      <w:pPr>
        <w:shd w:val="clear" w:color="auto" w:fill="FFFFFF"/>
        <w:spacing w:after="220" w:line="342" w:lineRule="auto"/>
        <w:ind w:left="1440"/>
        <w:rPr>
          <w:rFonts w:asciiTheme="majorHAnsi" w:hAnsiTheme="majorHAnsi" w:cstheme="majorHAnsi"/>
          <w:sz w:val="28"/>
          <w:szCs w:val="28"/>
        </w:rPr>
      </w:pPr>
    </w:p>
    <w:sectPr w:rsidR="00C73986" w:rsidRPr="00696B1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085A50-48BB-48C0-8CFF-EA031D7A6673}"/>
    <w:embedBold r:id="rId2" w:fontKey="{CA6B5474-B107-4469-AE7F-DA314462B030}"/>
    <w:embedItalic r:id="rId3" w:fontKey="{0C1956C8-38AF-4FE3-B980-0B93875644F3}"/>
  </w:font>
  <w:font w:name="Georgia">
    <w:panose1 w:val="02040502050405020303"/>
    <w:charset w:val="00"/>
    <w:family w:val="roman"/>
    <w:pitch w:val="variable"/>
    <w:sig w:usb0="00000287" w:usb1="00000000" w:usb2="00000000" w:usb3="00000000" w:csb0="0000009F" w:csb1="00000000"/>
    <w:embedRegular r:id="rId4" w:fontKey="{59E2F64C-DBED-4649-851D-7371D36B7931}"/>
    <w:embedItalic r:id="rId5" w:fontKey="{362C6219-8066-4FCB-96E6-4201AAAC46F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DCA"/>
    <w:multiLevelType w:val="multilevel"/>
    <w:tmpl w:val="76EC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409B4"/>
    <w:multiLevelType w:val="multilevel"/>
    <w:tmpl w:val="BB7C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71799"/>
    <w:multiLevelType w:val="multilevel"/>
    <w:tmpl w:val="D906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B3F2F"/>
    <w:multiLevelType w:val="multilevel"/>
    <w:tmpl w:val="618C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B7AE7"/>
    <w:multiLevelType w:val="multilevel"/>
    <w:tmpl w:val="6310F5D4"/>
    <w:lvl w:ilvl="0">
      <w:start w:val="1"/>
      <w:numFmt w:val="bullet"/>
      <w:lvlText w:val="●"/>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9B85930"/>
    <w:multiLevelType w:val="multilevel"/>
    <w:tmpl w:val="BD48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E5CCC"/>
    <w:multiLevelType w:val="multilevel"/>
    <w:tmpl w:val="B4E087EE"/>
    <w:lvl w:ilvl="0">
      <w:start w:val="1"/>
      <w:numFmt w:val="bullet"/>
      <w:lvlText w:val="●"/>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864AF9"/>
    <w:multiLevelType w:val="multilevel"/>
    <w:tmpl w:val="EBD4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D22868"/>
    <w:multiLevelType w:val="multilevel"/>
    <w:tmpl w:val="B5CAAAC6"/>
    <w:lvl w:ilvl="0">
      <w:start w:val="1"/>
      <w:numFmt w:val="bullet"/>
      <w:lvlText w:val="●"/>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30A73EF"/>
    <w:multiLevelType w:val="multilevel"/>
    <w:tmpl w:val="E550D4A6"/>
    <w:lvl w:ilvl="0">
      <w:start w:val="1"/>
      <w:numFmt w:val="bullet"/>
      <w:lvlText w:val="●"/>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46F6F7A"/>
    <w:multiLevelType w:val="multilevel"/>
    <w:tmpl w:val="B930DF86"/>
    <w:lvl w:ilvl="0">
      <w:start w:val="1"/>
      <w:numFmt w:val="bullet"/>
      <w:lvlText w:val="●"/>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51D0C5E"/>
    <w:multiLevelType w:val="multilevel"/>
    <w:tmpl w:val="5066AAE8"/>
    <w:lvl w:ilvl="0">
      <w:start w:val="1"/>
      <w:numFmt w:val="bullet"/>
      <w:lvlText w:val="●"/>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7A46EE7"/>
    <w:multiLevelType w:val="multilevel"/>
    <w:tmpl w:val="DAA8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F90D90"/>
    <w:multiLevelType w:val="multilevel"/>
    <w:tmpl w:val="04C0A2C0"/>
    <w:lvl w:ilvl="0">
      <w:start w:val="1"/>
      <w:numFmt w:val="bullet"/>
      <w:lvlText w:val="●"/>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087105"/>
    <w:multiLevelType w:val="multilevel"/>
    <w:tmpl w:val="29889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906D52"/>
    <w:multiLevelType w:val="multilevel"/>
    <w:tmpl w:val="4000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1E4318"/>
    <w:multiLevelType w:val="multilevel"/>
    <w:tmpl w:val="8950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2726CA"/>
    <w:multiLevelType w:val="multilevel"/>
    <w:tmpl w:val="A7C6F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2A003A"/>
    <w:multiLevelType w:val="multilevel"/>
    <w:tmpl w:val="B1F69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BD78DF"/>
    <w:multiLevelType w:val="multilevel"/>
    <w:tmpl w:val="A5E00AE0"/>
    <w:lvl w:ilvl="0">
      <w:start w:val="1"/>
      <w:numFmt w:val="bullet"/>
      <w:lvlText w:val="●"/>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5DA64EE"/>
    <w:multiLevelType w:val="multilevel"/>
    <w:tmpl w:val="79F8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B3043C"/>
    <w:multiLevelType w:val="multilevel"/>
    <w:tmpl w:val="4F5CFD10"/>
    <w:lvl w:ilvl="0">
      <w:start w:val="1"/>
      <w:numFmt w:val="bullet"/>
      <w:lvlText w:val="●"/>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8F743A8"/>
    <w:multiLevelType w:val="multilevel"/>
    <w:tmpl w:val="B2AE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923F12"/>
    <w:multiLevelType w:val="multilevel"/>
    <w:tmpl w:val="CC5A1ECA"/>
    <w:lvl w:ilvl="0">
      <w:start w:val="1"/>
      <w:numFmt w:val="bullet"/>
      <w:lvlText w:val="●"/>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rFonts w:ascii="Arial" w:eastAsia="Arial" w:hAnsi="Arial" w:cs="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5023988"/>
    <w:multiLevelType w:val="multilevel"/>
    <w:tmpl w:val="B4F0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05187C"/>
    <w:multiLevelType w:val="multilevel"/>
    <w:tmpl w:val="1FEC0B7E"/>
    <w:lvl w:ilvl="0">
      <w:start w:val="1"/>
      <w:numFmt w:val="bullet"/>
      <w:lvlText w:val="●"/>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rFonts w:ascii="Arial" w:eastAsia="Arial" w:hAnsi="Arial" w:cs="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4890D0D"/>
    <w:multiLevelType w:val="multilevel"/>
    <w:tmpl w:val="A5FE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197095">
    <w:abstractNumId w:val="10"/>
  </w:num>
  <w:num w:numId="2" w16cid:durableId="1938634795">
    <w:abstractNumId w:val="4"/>
  </w:num>
  <w:num w:numId="3" w16cid:durableId="1575702855">
    <w:abstractNumId w:val="9"/>
  </w:num>
  <w:num w:numId="4" w16cid:durableId="432090373">
    <w:abstractNumId w:val="8"/>
  </w:num>
  <w:num w:numId="5" w16cid:durableId="1814563101">
    <w:abstractNumId w:val="13"/>
  </w:num>
  <w:num w:numId="6" w16cid:durableId="645739083">
    <w:abstractNumId w:val="6"/>
  </w:num>
  <w:num w:numId="7" w16cid:durableId="1058430633">
    <w:abstractNumId w:val="19"/>
  </w:num>
  <w:num w:numId="8" w16cid:durableId="11299721">
    <w:abstractNumId w:val="11"/>
  </w:num>
  <w:num w:numId="9" w16cid:durableId="29767151">
    <w:abstractNumId w:val="25"/>
  </w:num>
  <w:num w:numId="10" w16cid:durableId="2118793346">
    <w:abstractNumId w:val="23"/>
  </w:num>
  <w:num w:numId="11" w16cid:durableId="879710701">
    <w:abstractNumId w:val="21"/>
  </w:num>
  <w:num w:numId="12" w16cid:durableId="1229921426">
    <w:abstractNumId w:val="24"/>
  </w:num>
  <w:num w:numId="13" w16cid:durableId="1357538774">
    <w:abstractNumId w:val="18"/>
  </w:num>
  <w:num w:numId="14" w16cid:durableId="659693201">
    <w:abstractNumId w:val="7"/>
  </w:num>
  <w:num w:numId="15" w16cid:durableId="1132556005">
    <w:abstractNumId w:val="22"/>
  </w:num>
  <w:num w:numId="16" w16cid:durableId="1959338721">
    <w:abstractNumId w:val="3"/>
  </w:num>
  <w:num w:numId="17" w16cid:durableId="1904218921">
    <w:abstractNumId w:val="20"/>
  </w:num>
  <w:num w:numId="18" w16cid:durableId="1261568079">
    <w:abstractNumId w:val="16"/>
  </w:num>
  <w:num w:numId="19" w16cid:durableId="1061489232">
    <w:abstractNumId w:val="0"/>
  </w:num>
  <w:num w:numId="20" w16cid:durableId="1088233897">
    <w:abstractNumId w:val="17"/>
  </w:num>
  <w:num w:numId="21" w16cid:durableId="1396472055">
    <w:abstractNumId w:val="5"/>
  </w:num>
  <w:num w:numId="22" w16cid:durableId="1231499040">
    <w:abstractNumId w:val="26"/>
  </w:num>
  <w:num w:numId="23" w16cid:durableId="1688479466">
    <w:abstractNumId w:val="1"/>
  </w:num>
  <w:num w:numId="24" w16cid:durableId="93987196">
    <w:abstractNumId w:val="2"/>
  </w:num>
  <w:num w:numId="25" w16cid:durableId="2106144838">
    <w:abstractNumId w:val="15"/>
  </w:num>
  <w:num w:numId="26" w16cid:durableId="697655550">
    <w:abstractNumId w:val="12"/>
  </w:num>
  <w:num w:numId="27" w16cid:durableId="10827262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986"/>
    <w:rsid w:val="00696B19"/>
    <w:rsid w:val="008D1E72"/>
    <w:rsid w:val="00C7398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1B7CB"/>
  <w15:docId w15:val="{C4F79805-1C6C-47FC-BE87-416DAB5C5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80" w:after="120"/>
      <w:outlineLvl w:val="0"/>
    </w:pPr>
    <w:rPr>
      <w:b/>
      <w:sz w:val="48"/>
      <w:szCs w:val="48"/>
    </w:rPr>
  </w:style>
  <w:style w:type="paragraph" w:styleId="u2">
    <w:name w:val="heading 2"/>
    <w:basedOn w:val="Binhthng"/>
    <w:next w:val="Binhthng"/>
    <w:uiPriority w:val="9"/>
    <w:unhideWhenUsed/>
    <w:qFormat/>
    <w:pPr>
      <w:keepNext/>
      <w:keepLines/>
      <w:spacing w:before="360" w:after="80"/>
      <w:outlineLvl w:val="1"/>
    </w:pPr>
    <w:rPr>
      <w:b/>
      <w:sz w:val="36"/>
      <w:szCs w:val="36"/>
    </w:rPr>
  </w:style>
  <w:style w:type="paragraph" w:styleId="u3">
    <w:name w:val="heading 3"/>
    <w:basedOn w:val="Binhthng"/>
    <w:next w:val="Binhthng"/>
    <w:link w:val="u3Char"/>
    <w:uiPriority w:val="9"/>
    <w:unhideWhenUsed/>
    <w:qFormat/>
    <w:pPr>
      <w:spacing w:line="240" w:lineRule="auto"/>
      <w:outlineLvl w:val="2"/>
    </w:pPr>
    <w:rPr>
      <w:rFonts w:ascii="Times New Roman" w:eastAsia="Times New Roman" w:hAnsi="Times New Roman" w:cs="Times New Roman"/>
      <w:b/>
      <w:sz w:val="27"/>
      <w:szCs w:val="27"/>
    </w:rPr>
  </w:style>
  <w:style w:type="paragraph" w:styleId="u4">
    <w:name w:val="heading 4"/>
    <w:basedOn w:val="Binhthng"/>
    <w:next w:val="Binhthng"/>
    <w:link w:val="u4Char"/>
    <w:uiPriority w:val="9"/>
    <w:unhideWhenUsed/>
    <w:qFormat/>
    <w:pPr>
      <w:keepNext/>
      <w:keepLines/>
      <w:spacing w:before="40" w:after="0"/>
      <w:outlineLvl w:val="3"/>
    </w:pPr>
    <w:rPr>
      <w:i/>
      <w:color w:val="2E75B5"/>
    </w:rPr>
  </w:style>
  <w:style w:type="paragraph" w:styleId="u5">
    <w:name w:val="heading 5"/>
    <w:basedOn w:val="Binhthng"/>
    <w:next w:val="Binhthng"/>
    <w:link w:val="u5Char"/>
    <w:uiPriority w:val="9"/>
    <w:semiHidden/>
    <w:unhideWhenUsed/>
    <w:qFormat/>
    <w:pPr>
      <w:keepNext/>
      <w:keepLines/>
      <w:spacing w:before="40" w:after="0"/>
      <w:outlineLvl w:val="4"/>
    </w:pPr>
    <w:rPr>
      <w:color w:val="2E75B5"/>
    </w:rPr>
  </w:style>
  <w:style w:type="paragraph" w:styleId="u6">
    <w:name w:val="heading 6"/>
    <w:basedOn w:val="Binhthng"/>
    <w:next w:val="Binhthng"/>
    <w:uiPriority w:val="9"/>
    <w:semiHidden/>
    <w:unhideWhenUsed/>
    <w:qFormat/>
    <w:pPr>
      <w:keepNext/>
      <w:keepLines/>
      <w:spacing w:before="200" w:after="40"/>
      <w:outlineLvl w:val="5"/>
    </w:pPr>
    <w:rPr>
      <w:b/>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u3Char">
    <w:name w:val="Đầu đề 3 Char"/>
    <w:basedOn w:val="Phngmcinhcuaoanvn"/>
    <w:link w:val="u3"/>
    <w:uiPriority w:val="9"/>
    <w:rsid w:val="00792824"/>
    <w:rPr>
      <w:rFonts w:ascii="Times New Roman" w:eastAsia="Times New Roman" w:hAnsi="Times New Roman" w:cs="Times New Roman"/>
      <w:b/>
      <w:bCs/>
      <w:sz w:val="27"/>
      <w:szCs w:val="27"/>
    </w:rPr>
  </w:style>
  <w:style w:type="paragraph" w:customStyle="1" w:styleId="ng-star-inserted">
    <w:name w:val="ng-star-inserted"/>
    <w:basedOn w:val="Binhthng"/>
    <w:rsid w:val="007928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Phngmcinhcuaoanvn"/>
    <w:rsid w:val="00792824"/>
  </w:style>
  <w:style w:type="character" w:customStyle="1" w:styleId="inline-code">
    <w:name w:val="inline-code"/>
    <w:basedOn w:val="Phngmcinhcuaoanvn"/>
    <w:rsid w:val="00792824"/>
  </w:style>
  <w:style w:type="paragraph" w:styleId="oancuaDanhsach">
    <w:name w:val="List Paragraph"/>
    <w:basedOn w:val="Binhthng"/>
    <w:uiPriority w:val="34"/>
    <w:qFormat/>
    <w:rsid w:val="00792824"/>
    <w:pPr>
      <w:ind w:left="720"/>
      <w:contextualSpacing/>
    </w:pPr>
  </w:style>
  <w:style w:type="character" w:customStyle="1" w:styleId="u4Char">
    <w:name w:val="Đầu đề 4 Char"/>
    <w:basedOn w:val="Phngmcinhcuaoanvn"/>
    <w:link w:val="u4"/>
    <w:uiPriority w:val="9"/>
    <w:rsid w:val="00792824"/>
    <w:rPr>
      <w:rFonts w:asciiTheme="majorHAnsi" w:eastAsiaTheme="majorEastAsia" w:hAnsiTheme="majorHAnsi" w:cstheme="majorBidi"/>
      <w:i/>
      <w:iCs/>
      <w:color w:val="2E74B5" w:themeColor="accent1" w:themeShade="BF"/>
    </w:rPr>
  </w:style>
  <w:style w:type="character" w:customStyle="1" w:styleId="u5Char">
    <w:name w:val="Đầu đề 5 Char"/>
    <w:basedOn w:val="Phngmcinhcuaoanvn"/>
    <w:link w:val="u5"/>
    <w:uiPriority w:val="9"/>
    <w:rsid w:val="002C35F0"/>
    <w:rPr>
      <w:rFonts w:asciiTheme="majorHAnsi" w:eastAsiaTheme="majorEastAsia" w:hAnsiTheme="majorHAnsi" w:cstheme="majorBidi"/>
      <w:color w:val="2E74B5" w:themeColor="accent1" w:themeShade="BF"/>
    </w:rPr>
  </w:style>
  <w:style w:type="paragraph" w:styleId="Tiuphu">
    <w:name w:val="Subtitle"/>
    <w:basedOn w:val="Binhthng"/>
    <w:next w:val="Binhthng"/>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Kg+rb7zJU9fyjnh1O1PxCea0Qw==">CgMxLjAyDmguY2todmRmYWJxb3B6Mg5oLmVtZzQyem5lcHFteDIOaC40ODdnM3FuaW12aTcyDmguMnVrcmNoaGhiYWR4Mg5oLjQ3c2VqcXQ4NWw0NDIOaC5vZjJieHN1NGpjY2oyDmguemZ4NHhmNWkyOHBzMg5oLnZnNmxvdnZndXM2ZTIOaC56MHR3MmNpaTcycmwyDmguaXM4bDhtMWo2dm9iOAByITFheE5ZM3BKV2FUX29Ja3VBTUtlX2xaZXpVSmVvY3N1VA==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766</Words>
  <Characters>4368</Characters>
  <Application>Microsoft Office Word</Application>
  <DocSecurity>0</DocSecurity>
  <Lines>36</Lines>
  <Paragraphs>10</Paragraphs>
  <ScaleCrop>false</ScaleCrop>
  <Company/>
  <LinksUpToDate>false</LinksUpToDate>
  <CharactersWithSpaces>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Nguyen Phuoc</cp:lastModifiedBy>
  <cp:revision>2</cp:revision>
  <dcterms:created xsi:type="dcterms:W3CDTF">2025-11-05T02:46:00Z</dcterms:created>
  <dcterms:modified xsi:type="dcterms:W3CDTF">2025-11-09T23:21:00Z</dcterms:modified>
</cp:coreProperties>
</file>