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0C2657" w:rsidP="000C2657">
      <w:pPr>
        <w:pStyle w:val="Title"/>
        <w:jc w:val="center"/>
      </w:pPr>
      <w:r>
        <w:t>Các bản ghi – DNS record</w:t>
      </w:r>
    </w:p>
    <w:p w:rsidR="000C2657" w:rsidRDefault="000C2657" w:rsidP="000C2657">
      <w:pPr>
        <w:pStyle w:val="ListParagraph"/>
        <w:numPr>
          <w:ilvl w:val="0"/>
          <w:numId w:val="1"/>
        </w:numPr>
      </w:pPr>
      <w:r>
        <w:t>Tổng quan</w:t>
      </w:r>
    </w:p>
    <w:p w:rsidR="000C2657" w:rsidRPr="000C2657" w:rsidRDefault="000C2657" w:rsidP="000C2657">
      <w:pPr>
        <w:ind w:left="360" w:firstLine="360"/>
        <w:jc w:val="both"/>
      </w:pPr>
      <w:r w:rsidRPr="000C2657">
        <w:t>DNS (viết tắt của Domain Name System) là hệ thống tên miền giúp chuyển đổi tên miền website thành các địa chỉ IP (Internet Protocol) và ngược lại từ IP thành tên miền. Có thể nói, DNS là cơ sở dữ liệu chứa đựng IP address và tên miền. Nó giúp chuyển đổi tên miền (các chữ cái) thành các con số, chính là địa chỉ IP. Tức là khi bạn muốn truy cập một website, bạn chỉ cần nhớ tên miền của nó thay vì phải nhớ cả một dãy số IP… tất cả là nhờ vào hệ thống DNS.</w:t>
      </w:r>
    </w:p>
    <w:p w:rsidR="000C2657" w:rsidRPr="000C2657" w:rsidRDefault="000C2657" w:rsidP="000C2657">
      <w:pPr>
        <w:pStyle w:val="ListParagraph"/>
        <w:numPr>
          <w:ilvl w:val="0"/>
          <w:numId w:val="1"/>
        </w:numPr>
        <w:jc w:val="both"/>
      </w:pPr>
      <w:r w:rsidRPr="000C2657">
        <w:rPr>
          <w:rFonts w:cs="Arial"/>
          <w:bCs/>
          <w:color w:val="212529"/>
          <w:shd w:val="clear" w:color="auto" w:fill="FFFFFF"/>
        </w:rPr>
        <w:t>Các loại bản ghi</w:t>
      </w:r>
    </w:p>
    <w:p w:rsidR="000C2657" w:rsidRPr="000C2657" w:rsidRDefault="000C2657" w:rsidP="000C2657">
      <w:pPr>
        <w:pStyle w:val="ListParagraph"/>
        <w:numPr>
          <w:ilvl w:val="0"/>
          <w:numId w:val="2"/>
        </w:numPr>
        <w:jc w:val="both"/>
      </w:pPr>
      <w:r>
        <w:rPr>
          <w:rFonts w:cs="Arial"/>
          <w:bCs/>
          <w:color w:val="212529"/>
          <w:shd w:val="clear" w:color="auto" w:fill="FFFFFF"/>
        </w:rPr>
        <w:t>Bản ghi A</w:t>
      </w:r>
    </w:p>
    <w:p w:rsidR="000C2657" w:rsidRDefault="000C2657" w:rsidP="00E611FB">
      <w:pPr>
        <w:pStyle w:val="ListParagraph"/>
        <w:numPr>
          <w:ilvl w:val="0"/>
          <w:numId w:val="4"/>
        </w:numPr>
        <w:jc w:val="both"/>
      </w:pPr>
      <w:r w:rsidRPr="000C2657">
        <w:t>A record (viết tắt của Address record) là DNS record cơ bản và quan trọng nhất dùng để truy cập web. Nó giúp trỏ tên miền (domain) của website tới một địa chỉ IP cụ th</w:t>
      </w:r>
      <w:r>
        <w:t>ể</w:t>
      </w:r>
      <w:r w:rsidR="00E611FB">
        <w:t>.</w:t>
      </w:r>
    </w:p>
    <w:tbl>
      <w:tblPr>
        <w:tblStyle w:val="TableGrid"/>
        <w:tblW w:w="0" w:type="auto"/>
        <w:tblInd w:w="1080" w:type="dxa"/>
        <w:tblLook w:val="04A0" w:firstRow="1" w:lastRow="0" w:firstColumn="1" w:lastColumn="0" w:noHBand="0" w:noVBand="1"/>
      </w:tblPr>
      <w:tblGrid>
        <w:gridCol w:w="2168"/>
        <w:gridCol w:w="1934"/>
        <w:gridCol w:w="2195"/>
        <w:gridCol w:w="1973"/>
      </w:tblGrid>
      <w:tr w:rsidR="00E611FB" w:rsidTr="000C2657">
        <w:tc>
          <w:tcPr>
            <w:tcW w:w="2337" w:type="dxa"/>
          </w:tcPr>
          <w:p w:rsidR="000C2657" w:rsidRPr="00E611FB" w:rsidRDefault="00E611FB" w:rsidP="00E611FB">
            <w:pPr>
              <w:pStyle w:val="ListParagraph"/>
              <w:ind w:left="0"/>
              <w:jc w:val="center"/>
              <w:rPr>
                <w:b/>
              </w:rPr>
            </w:pPr>
            <w:r w:rsidRPr="00E611FB">
              <w:rPr>
                <w:b/>
              </w:rPr>
              <w:t>Example.com</w:t>
            </w:r>
          </w:p>
        </w:tc>
        <w:tc>
          <w:tcPr>
            <w:tcW w:w="2337" w:type="dxa"/>
          </w:tcPr>
          <w:p w:rsidR="000C2657" w:rsidRPr="00E611FB" w:rsidRDefault="00E611FB" w:rsidP="00E611FB">
            <w:pPr>
              <w:pStyle w:val="ListParagraph"/>
              <w:ind w:left="0"/>
              <w:jc w:val="center"/>
              <w:rPr>
                <w:b/>
              </w:rPr>
            </w:pPr>
            <w:r w:rsidRPr="00E611FB">
              <w:rPr>
                <w:b/>
              </w:rPr>
              <w:t>Loại bản ghi</w:t>
            </w:r>
          </w:p>
        </w:tc>
        <w:tc>
          <w:tcPr>
            <w:tcW w:w="2338" w:type="dxa"/>
          </w:tcPr>
          <w:p w:rsidR="000C2657" w:rsidRPr="00E611FB" w:rsidRDefault="00E611FB" w:rsidP="00E611FB">
            <w:pPr>
              <w:pStyle w:val="ListParagraph"/>
              <w:ind w:left="0"/>
              <w:jc w:val="center"/>
              <w:rPr>
                <w:b/>
              </w:rPr>
            </w:pPr>
            <w:r w:rsidRPr="00E611FB">
              <w:rPr>
                <w:b/>
              </w:rPr>
              <w:t>Giá trị</w:t>
            </w:r>
          </w:p>
        </w:tc>
        <w:tc>
          <w:tcPr>
            <w:tcW w:w="2338" w:type="dxa"/>
          </w:tcPr>
          <w:p w:rsidR="000C2657" w:rsidRPr="00E611FB" w:rsidRDefault="00E611FB" w:rsidP="00E611FB">
            <w:pPr>
              <w:pStyle w:val="ListParagraph"/>
              <w:ind w:left="0"/>
              <w:jc w:val="center"/>
              <w:rPr>
                <w:b/>
              </w:rPr>
            </w:pPr>
            <w:r w:rsidRPr="00E611FB">
              <w:rPr>
                <w:b/>
              </w:rPr>
              <w:t>TTL</w:t>
            </w:r>
          </w:p>
        </w:tc>
      </w:tr>
      <w:tr w:rsidR="00E611FB" w:rsidTr="000C2657">
        <w:tc>
          <w:tcPr>
            <w:tcW w:w="2337" w:type="dxa"/>
          </w:tcPr>
          <w:p w:rsidR="000C2657" w:rsidRDefault="00E611FB" w:rsidP="000C2657">
            <w:pPr>
              <w:pStyle w:val="ListParagraph"/>
              <w:ind w:left="0"/>
            </w:pPr>
            <w:r>
              <w:t>@</w:t>
            </w:r>
          </w:p>
        </w:tc>
        <w:tc>
          <w:tcPr>
            <w:tcW w:w="2337" w:type="dxa"/>
          </w:tcPr>
          <w:p w:rsidR="000C2657" w:rsidRDefault="00E611FB" w:rsidP="000C2657">
            <w:pPr>
              <w:pStyle w:val="ListParagraph"/>
              <w:ind w:left="0"/>
            </w:pPr>
            <w:r>
              <w:t>A</w:t>
            </w:r>
          </w:p>
        </w:tc>
        <w:tc>
          <w:tcPr>
            <w:tcW w:w="2338" w:type="dxa"/>
          </w:tcPr>
          <w:p w:rsidR="000C2657" w:rsidRDefault="00E611FB" w:rsidP="000C2657">
            <w:pPr>
              <w:pStyle w:val="ListParagraph"/>
              <w:ind w:left="0"/>
            </w:pPr>
            <w:r>
              <w:t>192.168.65.130</w:t>
            </w:r>
          </w:p>
        </w:tc>
        <w:tc>
          <w:tcPr>
            <w:tcW w:w="2338" w:type="dxa"/>
          </w:tcPr>
          <w:p w:rsidR="000C2657" w:rsidRDefault="00E611FB" w:rsidP="000C2657">
            <w:pPr>
              <w:pStyle w:val="ListParagraph"/>
              <w:ind w:left="0"/>
            </w:pPr>
            <w:r>
              <w:t>14400</w:t>
            </w:r>
          </w:p>
        </w:tc>
      </w:tr>
    </w:tbl>
    <w:p w:rsidR="000C2657" w:rsidRDefault="00E611FB">
      <w:r>
        <w:tab/>
      </w:r>
    </w:p>
    <w:p w:rsidR="00E611FB" w:rsidRDefault="00E611FB" w:rsidP="00E611FB">
      <w:pPr>
        <w:ind w:left="720" w:firstLine="720"/>
        <w:jc w:val="both"/>
      </w:pPr>
      <w:r>
        <w:t>Ở đây, tên miền “@” là tên miền gốc của domain có địa chỉ ip là 192.168.65.130. Thời gian để bản ghi này được cập nhật hiệu lực hết 14400 giây.</w:t>
      </w:r>
    </w:p>
    <w:p w:rsidR="00E611FB" w:rsidRDefault="00E611FB" w:rsidP="00E611FB">
      <w:pPr>
        <w:ind w:left="720" w:firstLine="720"/>
        <w:jc w:val="both"/>
      </w:pPr>
      <w:r>
        <w:t>Một số trang web có thể có một hoặc nhiều bản ghi A. Ở các trang web lớn, các bản ghi A được cài đặt với các giá trị khác nhau như một phương pháp cân bằng tải Round Robin để phân phối lưu lượng truy cập tới các địa chỉ ip khác nhau.</w:t>
      </w:r>
    </w:p>
    <w:p w:rsidR="00E611FB" w:rsidRDefault="002F73A1" w:rsidP="002F73A1">
      <w:pPr>
        <w:ind w:left="720" w:firstLine="720"/>
        <w:jc w:val="both"/>
      </w:pPr>
      <w:r>
        <w:t>Bản ghi A được sử dụng phổ biến trong việc tra cứu địa chỉ ip từ tên miền đối với dải IPv4. Điề</w:t>
      </w:r>
      <w:r>
        <w:t xml:space="preserve">u </w:t>
      </w:r>
      <w:r>
        <w:t>này cho phép người dùng có thể truy cập trang web mà không cần nhớ thông tin đia chỉ ip củ</w:t>
      </w:r>
      <w:r>
        <w:t xml:space="preserve">a trang </w:t>
      </w:r>
      <w:r>
        <w:t>web. Trình duyệt sẽ tự động phân giải tên miền thành các giá trị ip thông qua trình phân giải tên miề</w:t>
      </w:r>
      <w:r>
        <w:t xml:space="preserve">n </w:t>
      </w:r>
      <w:r>
        <w:t>DNS Resolve</w:t>
      </w:r>
      <w:r>
        <w:t>.</w:t>
      </w:r>
    </w:p>
    <w:p w:rsidR="000B681C" w:rsidRDefault="000B681C" w:rsidP="000B681C">
      <w:pPr>
        <w:pStyle w:val="ListParagraph"/>
        <w:numPr>
          <w:ilvl w:val="0"/>
          <w:numId w:val="2"/>
        </w:numPr>
        <w:jc w:val="both"/>
      </w:pPr>
      <w:r>
        <w:t>Bản ghi AAAA</w:t>
      </w:r>
    </w:p>
    <w:p w:rsidR="000B681C" w:rsidRDefault="000B681C" w:rsidP="000B681C">
      <w:pPr>
        <w:pStyle w:val="ListParagraph"/>
        <w:ind w:left="1080" w:firstLine="360"/>
        <w:jc w:val="both"/>
      </w:pPr>
      <w:r>
        <w:t>Bản ghi AAAA có chức năng tương tự như bản ghi A nhưng chỉ áp dụng gán tên miền cho địa chỉ</w:t>
      </w:r>
      <w:r>
        <w:t xml:space="preserve"> </w:t>
      </w:r>
      <w:r>
        <w:t>IPv6. Địa chỉ IPv6 là một phiên bản của giao thức internet, địa chỉ này sẽ cung cấp được nhiều địa chỉ</w:t>
      </w:r>
      <w:r>
        <w:t xml:space="preserve"> ip </w:t>
      </w:r>
      <w:r>
        <w:t>hơn IPv4 nhờ vào lượng tổ hợp hoán vị. Đây chính là giải pháp cung cấp địa chỉ ip mới khi mà lượng đị</w:t>
      </w:r>
      <w:r>
        <w:t xml:space="preserve">a </w:t>
      </w:r>
      <w:r>
        <w:t>chỉ IPv4 đang ngày càng cạn kiệt dần.</w:t>
      </w:r>
    </w:p>
    <w:tbl>
      <w:tblPr>
        <w:tblStyle w:val="TableGrid"/>
        <w:tblW w:w="0" w:type="auto"/>
        <w:tblInd w:w="1080" w:type="dxa"/>
        <w:tblLook w:val="04A0" w:firstRow="1" w:lastRow="0" w:firstColumn="1" w:lastColumn="0" w:noHBand="0" w:noVBand="1"/>
      </w:tblPr>
      <w:tblGrid>
        <w:gridCol w:w="1970"/>
        <w:gridCol w:w="1536"/>
        <w:gridCol w:w="3214"/>
        <w:gridCol w:w="1550"/>
      </w:tblGrid>
      <w:tr w:rsidR="000B681C" w:rsidTr="00FB5F78">
        <w:tc>
          <w:tcPr>
            <w:tcW w:w="2337" w:type="dxa"/>
          </w:tcPr>
          <w:p w:rsidR="000B681C" w:rsidRPr="00E611FB" w:rsidRDefault="000B681C" w:rsidP="00FB5F78">
            <w:pPr>
              <w:pStyle w:val="ListParagraph"/>
              <w:ind w:left="0"/>
              <w:jc w:val="center"/>
              <w:rPr>
                <w:b/>
              </w:rPr>
            </w:pPr>
            <w:r w:rsidRPr="00E611FB">
              <w:rPr>
                <w:b/>
              </w:rPr>
              <w:t>Example.com</w:t>
            </w:r>
          </w:p>
        </w:tc>
        <w:tc>
          <w:tcPr>
            <w:tcW w:w="2337" w:type="dxa"/>
          </w:tcPr>
          <w:p w:rsidR="000B681C" w:rsidRPr="00E611FB" w:rsidRDefault="000B681C" w:rsidP="00FB5F78">
            <w:pPr>
              <w:pStyle w:val="ListParagraph"/>
              <w:ind w:left="0"/>
              <w:jc w:val="center"/>
              <w:rPr>
                <w:b/>
              </w:rPr>
            </w:pPr>
            <w:r w:rsidRPr="00E611FB">
              <w:rPr>
                <w:b/>
              </w:rPr>
              <w:t>Loại bản ghi</w:t>
            </w:r>
          </w:p>
        </w:tc>
        <w:tc>
          <w:tcPr>
            <w:tcW w:w="2338" w:type="dxa"/>
          </w:tcPr>
          <w:p w:rsidR="000B681C" w:rsidRPr="00E611FB" w:rsidRDefault="000B681C" w:rsidP="00FB5F78">
            <w:pPr>
              <w:pStyle w:val="ListParagraph"/>
              <w:ind w:left="0"/>
              <w:jc w:val="center"/>
              <w:rPr>
                <w:b/>
              </w:rPr>
            </w:pPr>
            <w:r w:rsidRPr="00E611FB">
              <w:rPr>
                <w:b/>
              </w:rPr>
              <w:t>Giá trị</w:t>
            </w:r>
          </w:p>
        </w:tc>
        <w:tc>
          <w:tcPr>
            <w:tcW w:w="2338" w:type="dxa"/>
          </w:tcPr>
          <w:p w:rsidR="000B681C" w:rsidRPr="00E611FB" w:rsidRDefault="000B681C" w:rsidP="00FB5F78">
            <w:pPr>
              <w:pStyle w:val="ListParagraph"/>
              <w:ind w:left="0"/>
              <w:jc w:val="center"/>
              <w:rPr>
                <w:b/>
              </w:rPr>
            </w:pPr>
            <w:r w:rsidRPr="00E611FB">
              <w:rPr>
                <w:b/>
              </w:rPr>
              <w:t>TTL</w:t>
            </w:r>
          </w:p>
        </w:tc>
      </w:tr>
      <w:tr w:rsidR="000B681C" w:rsidTr="00FB5F78">
        <w:tc>
          <w:tcPr>
            <w:tcW w:w="2337" w:type="dxa"/>
          </w:tcPr>
          <w:p w:rsidR="000B681C" w:rsidRDefault="000B681C" w:rsidP="00FB5F78">
            <w:pPr>
              <w:pStyle w:val="ListParagraph"/>
              <w:ind w:left="0"/>
            </w:pPr>
            <w:r>
              <w:t>@</w:t>
            </w:r>
          </w:p>
        </w:tc>
        <w:tc>
          <w:tcPr>
            <w:tcW w:w="2337" w:type="dxa"/>
          </w:tcPr>
          <w:p w:rsidR="000B681C" w:rsidRDefault="000B681C" w:rsidP="00FB5F78">
            <w:pPr>
              <w:pStyle w:val="ListParagraph"/>
              <w:ind w:left="0"/>
            </w:pPr>
            <w:r>
              <w:t>A</w:t>
            </w:r>
            <w:r>
              <w:t>AAA</w:t>
            </w:r>
          </w:p>
        </w:tc>
        <w:tc>
          <w:tcPr>
            <w:tcW w:w="2338" w:type="dxa"/>
          </w:tcPr>
          <w:p w:rsidR="000B681C" w:rsidRDefault="000B681C" w:rsidP="000B681C">
            <w:pPr>
              <w:pStyle w:val="ListParagraph"/>
              <w:ind w:left="0"/>
            </w:pPr>
            <w:r>
              <w:t>2001:0db8:3c4d:0015:f5fe%21</w:t>
            </w:r>
          </w:p>
        </w:tc>
        <w:tc>
          <w:tcPr>
            <w:tcW w:w="2338" w:type="dxa"/>
          </w:tcPr>
          <w:p w:rsidR="000B681C" w:rsidRDefault="000B681C" w:rsidP="00FB5F78">
            <w:pPr>
              <w:pStyle w:val="ListParagraph"/>
              <w:ind w:left="0"/>
            </w:pPr>
            <w:r>
              <w:t>14400</w:t>
            </w:r>
          </w:p>
        </w:tc>
      </w:tr>
    </w:tbl>
    <w:p w:rsidR="000B681C" w:rsidRDefault="000B681C" w:rsidP="000B681C">
      <w:pPr>
        <w:pStyle w:val="ListParagraph"/>
        <w:ind w:left="1080"/>
        <w:jc w:val="both"/>
      </w:pPr>
    </w:p>
    <w:p w:rsidR="000B681C" w:rsidRDefault="000B681C" w:rsidP="000B681C">
      <w:pPr>
        <w:pStyle w:val="ListParagraph"/>
        <w:numPr>
          <w:ilvl w:val="0"/>
          <w:numId w:val="2"/>
        </w:numPr>
        <w:jc w:val="both"/>
      </w:pPr>
      <w:r>
        <w:t>Bản ghi CNAME</w:t>
      </w:r>
    </w:p>
    <w:p w:rsidR="000B681C" w:rsidRDefault="000B681C" w:rsidP="000B681C">
      <w:pPr>
        <w:ind w:left="1080" w:firstLine="360"/>
        <w:jc w:val="both"/>
      </w:pPr>
      <w:r w:rsidRPr="000B681C">
        <w:t>CNAME (Canonical Name) record là một bản ghi DNS record quy định một tên miền là bí danh của một tên miền chính khác. Một tên miền chính có thể có nhiều bí danh CNAME. Cú pháp của DNS record này như sau:</w:t>
      </w:r>
    </w:p>
    <w:tbl>
      <w:tblPr>
        <w:tblStyle w:val="TableGrid"/>
        <w:tblW w:w="0" w:type="auto"/>
        <w:tblInd w:w="1080" w:type="dxa"/>
        <w:tblLook w:val="04A0" w:firstRow="1" w:lastRow="0" w:firstColumn="1" w:lastColumn="0" w:noHBand="0" w:noVBand="1"/>
      </w:tblPr>
      <w:tblGrid>
        <w:gridCol w:w="2115"/>
        <w:gridCol w:w="1916"/>
        <w:gridCol w:w="2380"/>
        <w:gridCol w:w="1859"/>
      </w:tblGrid>
      <w:tr w:rsidR="000B681C" w:rsidTr="00FB5F78">
        <w:tc>
          <w:tcPr>
            <w:tcW w:w="2337" w:type="dxa"/>
          </w:tcPr>
          <w:p w:rsidR="000B681C" w:rsidRPr="00E611FB" w:rsidRDefault="000B681C" w:rsidP="00FB5F78">
            <w:pPr>
              <w:pStyle w:val="ListParagraph"/>
              <w:ind w:left="0"/>
              <w:jc w:val="center"/>
              <w:rPr>
                <w:b/>
              </w:rPr>
            </w:pPr>
            <w:r w:rsidRPr="00E611FB">
              <w:rPr>
                <w:b/>
              </w:rPr>
              <w:t>Example.com</w:t>
            </w:r>
          </w:p>
        </w:tc>
        <w:tc>
          <w:tcPr>
            <w:tcW w:w="2337" w:type="dxa"/>
          </w:tcPr>
          <w:p w:rsidR="000B681C" w:rsidRPr="00E611FB" w:rsidRDefault="000B681C" w:rsidP="00FB5F78">
            <w:pPr>
              <w:pStyle w:val="ListParagraph"/>
              <w:ind w:left="0"/>
              <w:jc w:val="center"/>
              <w:rPr>
                <w:b/>
              </w:rPr>
            </w:pPr>
            <w:r w:rsidRPr="00E611FB">
              <w:rPr>
                <w:b/>
              </w:rPr>
              <w:t>Loại bản ghi</w:t>
            </w:r>
          </w:p>
        </w:tc>
        <w:tc>
          <w:tcPr>
            <w:tcW w:w="2338" w:type="dxa"/>
          </w:tcPr>
          <w:p w:rsidR="000B681C" w:rsidRPr="00E611FB" w:rsidRDefault="000B681C" w:rsidP="00FB5F78">
            <w:pPr>
              <w:pStyle w:val="ListParagraph"/>
              <w:ind w:left="0"/>
              <w:jc w:val="center"/>
              <w:rPr>
                <w:b/>
              </w:rPr>
            </w:pPr>
            <w:r w:rsidRPr="00E611FB">
              <w:rPr>
                <w:b/>
              </w:rPr>
              <w:t>Giá trị</w:t>
            </w:r>
          </w:p>
        </w:tc>
        <w:tc>
          <w:tcPr>
            <w:tcW w:w="2338" w:type="dxa"/>
          </w:tcPr>
          <w:p w:rsidR="000B681C" w:rsidRPr="00E611FB" w:rsidRDefault="000B681C" w:rsidP="00FB5F78">
            <w:pPr>
              <w:pStyle w:val="ListParagraph"/>
              <w:ind w:left="0"/>
              <w:jc w:val="center"/>
              <w:rPr>
                <w:b/>
              </w:rPr>
            </w:pPr>
            <w:r w:rsidRPr="00E611FB">
              <w:rPr>
                <w:b/>
              </w:rPr>
              <w:t>TTL</w:t>
            </w:r>
          </w:p>
        </w:tc>
      </w:tr>
      <w:tr w:rsidR="000B681C" w:rsidTr="00FB5F78">
        <w:tc>
          <w:tcPr>
            <w:tcW w:w="2337" w:type="dxa"/>
          </w:tcPr>
          <w:p w:rsidR="000B681C" w:rsidRDefault="000B681C" w:rsidP="00FB5F78">
            <w:pPr>
              <w:pStyle w:val="ListParagraph"/>
              <w:ind w:left="0"/>
            </w:pPr>
            <w:r>
              <w:t>@</w:t>
            </w:r>
          </w:p>
        </w:tc>
        <w:tc>
          <w:tcPr>
            <w:tcW w:w="2337" w:type="dxa"/>
          </w:tcPr>
          <w:p w:rsidR="000B681C" w:rsidRDefault="000B681C" w:rsidP="00FB5F78">
            <w:pPr>
              <w:pStyle w:val="ListParagraph"/>
              <w:ind w:left="0"/>
            </w:pPr>
            <w:r>
              <w:t>CNAME</w:t>
            </w:r>
          </w:p>
        </w:tc>
        <w:tc>
          <w:tcPr>
            <w:tcW w:w="2338" w:type="dxa"/>
          </w:tcPr>
          <w:p w:rsidR="000B681C" w:rsidRDefault="000B681C" w:rsidP="000B681C">
            <w:pPr>
              <w:pStyle w:val="ListParagraph"/>
              <w:ind w:left="0"/>
            </w:pPr>
            <w:r w:rsidRPr="000B681C">
              <w:rPr>
                <w:rFonts w:cs="Arial"/>
                <w:shd w:val="clear" w:color="auto" w:fill="FFFFFF"/>
              </w:rPr>
              <w:t> www.bizflycloud.com</w:t>
            </w:r>
            <w:r>
              <w:rPr>
                <w:rFonts w:cs="Arial"/>
                <w:color w:val="212529"/>
                <w:shd w:val="clear" w:color="auto" w:fill="FFFFFF"/>
              </w:rPr>
              <w:t> </w:t>
            </w:r>
          </w:p>
        </w:tc>
        <w:tc>
          <w:tcPr>
            <w:tcW w:w="2338" w:type="dxa"/>
          </w:tcPr>
          <w:p w:rsidR="000B681C" w:rsidRDefault="000B681C" w:rsidP="00FB5F78">
            <w:pPr>
              <w:pStyle w:val="ListParagraph"/>
              <w:ind w:left="0"/>
            </w:pPr>
            <w:r>
              <w:t>32000</w:t>
            </w:r>
          </w:p>
        </w:tc>
      </w:tr>
    </w:tbl>
    <w:p w:rsidR="000B681C" w:rsidRDefault="000B681C" w:rsidP="000B681C">
      <w:pPr>
        <w:ind w:left="1080" w:firstLine="360"/>
        <w:jc w:val="both"/>
      </w:pPr>
    </w:p>
    <w:p w:rsidR="000B681C" w:rsidRDefault="000B681C" w:rsidP="000B681C">
      <w:pPr>
        <w:ind w:left="1080" w:firstLine="360"/>
        <w:jc w:val="both"/>
      </w:pPr>
      <w:r>
        <w:lastRenderedPageBreak/>
        <w:t xml:space="preserve">Ở đây, bản ghi CNAME mô tả rằng tên miền example.com đang được trở tên miền </w:t>
      </w:r>
      <w:r w:rsidRPr="000B681C">
        <w:t>www.bizflycloud.com</w:t>
      </w:r>
      <w:r>
        <w:t xml:space="preserve"> với thời gian cập nhật hiệu lực là 32000 giây. Với bản ghi này, khi người dùng truy cập tên miền example.com, bộ giải tên miền sẽ tra cứu tới tên miền </w:t>
      </w:r>
      <w:r w:rsidRPr="000B681C">
        <w:t>www.bizflycloud.com</w:t>
      </w:r>
      <w:r>
        <w:t xml:space="preserve"> và từ </w:t>
      </w:r>
      <w:r w:rsidRPr="000B681C">
        <w:t>www.bizflycloud.com</w:t>
      </w:r>
      <w:r>
        <w:t xml:space="preserve"> mới tra cứu tới địa chỉ ip của trang.</w:t>
      </w:r>
    </w:p>
    <w:p w:rsidR="005956B9" w:rsidRDefault="005956B9" w:rsidP="005956B9">
      <w:pPr>
        <w:ind w:left="1080" w:firstLine="360"/>
        <w:jc w:val="both"/>
      </w:pPr>
      <w:r>
        <w:t>Bản ghi CNAME có thể trỏ tới bản ghi CNAME khác. Tuy nhiên, nó sẽ làm cho bộ phân giả</w:t>
      </w:r>
      <w:r>
        <w:t xml:space="preserve">i tên </w:t>
      </w:r>
      <w:r>
        <w:t>miền phải tốn thêm 1 lần tra cứu khiến cho việc xử lí bị chậm. Vì vậy không nên trỏ bản ghi CNAME tớ</w:t>
      </w:r>
      <w:r>
        <w:t xml:space="preserve">i </w:t>
      </w:r>
      <w:r>
        <w:t>một bản ghi CNAME khác.</w:t>
      </w:r>
    </w:p>
    <w:p w:rsidR="005956B9" w:rsidRDefault="005956B9" w:rsidP="005956B9">
      <w:pPr>
        <w:pStyle w:val="ListParagraph"/>
        <w:numPr>
          <w:ilvl w:val="0"/>
          <w:numId w:val="2"/>
        </w:numPr>
        <w:jc w:val="both"/>
      </w:pPr>
      <w:r>
        <w:t>Bản ghi MX</w:t>
      </w:r>
    </w:p>
    <w:p w:rsidR="005956B9" w:rsidRDefault="005956B9" w:rsidP="005956B9">
      <w:pPr>
        <w:pStyle w:val="ListParagraph"/>
        <w:ind w:left="1080" w:firstLine="360"/>
        <w:jc w:val="both"/>
        <w:rPr>
          <w:rFonts w:cs="Arial"/>
          <w:color w:val="212529"/>
          <w:shd w:val="clear" w:color="auto" w:fill="FFFFFF"/>
        </w:rPr>
      </w:pPr>
      <w:r w:rsidRPr="005956B9">
        <w:rPr>
          <w:rFonts w:cs="Arial"/>
          <w:bCs/>
          <w:color w:val="212529"/>
          <w:shd w:val="clear" w:color="auto" w:fill="FFFFFF"/>
        </w:rPr>
        <w:t>MX</w:t>
      </w:r>
      <w:r w:rsidRPr="005956B9">
        <w:rPr>
          <w:rFonts w:cs="Arial"/>
          <w:color w:val="212529"/>
          <w:shd w:val="clear" w:color="auto" w:fill="FFFFFF"/>
        </w:rPr>
        <w:t> (Mail Exchange) record là một DNS record giúp xác định mail server mà email sẽ được gửi tới. Một tên miền có thể có nhiều MX record, điều này giúp tránh việc không nhận được email nếu một mail server ngưng hoạt động.</w:t>
      </w:r>
    </w:p>
    <w:tbl>
      <w:tblPr>
        <w:tblStyle w:val="TableGrid"/>
        <w:tblW w:w="8310" w:type="dxa"/>
        <w:tblInd w:w="1080" w:type="dxa"/>
        <w:tblLook w:val="04A0" w:firstRow="1" w:lastRow="0" w:firstColumn="1" w:lastColumn="0" w:noHBand="0" w:noVBand="1"/>
      </w:tblPr>
      <w:tblGrid>
        <w:gridCol w:w="1635"/>
        <w:gridCol w:w="2015"/>
        <w:gridCol w:w="1185"/>
        <w:gridCol w:w="2290"/>
        <w:gridCol w:w="1185"/>
      </w:tblGrid>
      <w:tr w:rsidR="005956B9" w:rsidTr="005956B9">
        <w:trPr>
          <w:trHeight w:val="269"/>
        </w:trPr>
        <w:tc>
          <w:tcPr>
            <w:tcW w:w="1615" w:type="dxa"/>
          </w:tcPr>
          <w:p w:rsidR="005956B9" w:rsidRPr="00E611FB" w:rsidRDefault="005956B9" w:rsidP="005956B9">
            <w:pPr>
              <w:pStyle w:val="ListParagraph"/>
              <w:ind w:left="0"/>
              <w:jc w:val="center"/>
              <w:rPr>
                <w:b/>
              </w:rPr>
            </w:pPr>
            <w:r w:rsidRPr="00E611FB">
              <w:rPr>
                <w:b/>
              </w:rPr>
              <w:t>Example.com</w:t>
            </w:r>
          </w:p>
        </w:tc>
        <w:tc>
          <w:tcPr>
            <w:tcW w:w="2028" w:type="dxa"/>
          </w:tcPr>
          <w:p w:rsidR="005956B9" w:rsidRPr="00E611FB" w:rsidRDefault="005956B9" w:rsidP="005956B9">
            <w:pPr>
              <w:pStyle w:val="ListParagraph"/>
              <w:ind w:left="0"/>
              <w:jc w:val="center"/>
              <w:rPr>
                <w:b/>
              </w:rPr>
            </w:pPr>
            <w:r w:rsidRPr="00E611FB">
              <w:rPr>
                <w:b/>
              </w:rPr>
              <w:t>Loại bản ghi</w:t>
            </w:r>
          </w:p>
        </w:tc>
        <w:tc>
          <w:tcPr>
            <w:tcW w:w="1188" w:type="dxa"/>
          </w:tcPr>
          <w:p w:rsidR="005956B9" w:rsidRPr="00E611FB" w:rsidRDefault="005956B9" w:rsidP="005956B9">
            <w:pPr>
              <w:pStyle w:val="ListParagraph"/>
              <w:ind w:left="0"/>
              <w:jc w:val="center"/>
              <w:rPr>
                <w:b/>
              </w:rPr>
            </w:pPr>
            <w:r>
              <w:rPr>
                <w:b/>
              </w:rPr>
              <w:t>piority</w:t>
            </w:r>
          </w:p>
        </w:tc>
        <w:tc>
          <w:tcPr>
            <w:tcW w:w="2291" w:type="dxa"/>
          </w:tcPr>
          <w:p w:rsidR="005956B9" w:rsidRPr="00E611FB" w:rsidRDefault="005956B9" w:rsidP="005956B9">
            <w:pPr>
              <w:pStyle w:val="ListParagraph"/>
              <w:ind w:left="0"/>
              <w:jc w:val="center"/>
              <w:rPr>
                <w:b/>
              </w:rPr>
            </w:pPr>
            <w:r w:rsidRPr="00E611FB">
              <w:rPr>
                <w:b/>
              </w:rPr>
              <w:t>Giá trị</w:t>
            </w:r>
          </w:p>
        </w:tc>
        <w:tc>
          <w:tcPr>
            <w:tcW w:w="1188" w:type="dxa"/>
          </w:tcPr>
          <w:p w:rsidR="005956B9" w:rsidRPr="00E611FB" w:rsidRDefault="005956B9" w:rsidP="005956B9">
            <w:pPr>
              <w:pStyle w:val="ListParagraph"/>
              <w:ind w:left="0"/>
              <w:jc w:val="center"/>
              <w:rPr>
                <w:b/>
              </w:rPr>
            </w:pPr>
            <w:r w:rsidRPr="00E611FB">
              <w:rPr>
                <w:b/>
              </w:rPr>
              <w:t>TTL</w:t>
            </w:r>
          </w:p>
        </w:tc>
      </w:tr>
      <w:tr w:rsidR="005956B9" w:rsidTr="005956B9">
        <w:trPr>
          <w:trHeight w:val="253"/>
        </w:trPr>
        <w:tc>
          <w:tcPr>
            <w:tcW w:w="1615" w:type="dxa"/>
          </w:tcPr>
          <w:p w:rsidR="005956B9" w:rsidRDefault="005956B9" w:rsidP="005956B9">
            <w:pPr>
              <w:pStyle w:val="ListParagraph"/>
              <w:ind w:left="0"/>
            </w:pPr>
            <w:r>
              <w:t>@</w:t>
            </w:r>
          </w:p>
        </w:tc>
        <w:tc>
          <w:tcPr>
            <w:tcW w:w="2028" w:type="dxa"/>
          </w:tcPr>
          <w:p w:rsidR="005956B9" w:rsidRDefault="005956B9" w:rsidP="005956B9">
            <w:pPr>
              <w:pStyle w:val="ListParagraph"/>
              <w:ind w:left="0"/>
            </w:pPr>
            <w:r>
              <w:t>MX</w:t>
            </w:r>
          </w:p>
        </w:tc>
        <w:tc>
          <w:tcPr>
            <w:tcW w:w="1188" w:type="dxa"/>
          </w:tcPr>
          <w:p w:rsidR="005956B9" w:rsidRDefault="005956B9" w:rsidP="005956B9">
            <w:pPr>
              <w:pStyle w:val="ListParagraph"/>
              <w:ind w:left="0"/>
            </w:pPr>
            <w:r>
              <w:t>10</w:t>
            </w:r>
          </w:p>
        </w:tc>
        <w:tc>
          <w:tcPr>
            <w:tcW w:w="2291" w:type="dxa"/>
          </w:tcPr>
          <w:p w:rsidR="005956B9" w:rsidRDefault="005956B9" w:rsidP="005956B9">
            <w:r>
              <w:rPr>
                <w:shd w:val="clear" w:color="auto" w:fill="FFFFFF"/>
              </w:rPr>
              <w:t>mx20.bizflycloud.vn</w:t>
            </w:r>
          </w:p>
        </w:tc>
        <w:tc>
          <w:tcPr>
            <w:tcW w:w="1188" w:type="dxa"/>
          </w:tcPr>
          <w:p w:rsidR="005956B9" w:rsidRDefault="005956B9" w:rsidP="005956B9">
            <w:pPr>
              <w:pStyle w:val="ListParagraph"/>
              <w:ind w:left="0"/>
            </w:pPr>
            <w:r>
              <w:t>45000</w:t>
            </w:r>
          </w:p>
        </w:tc>
      </w:tr>
      <w:tr w:rsidR="005956B9" w:rsidTr="005956B9">
        <w:trPr>
          <w:trHeight w:val="253"/>
        </w:trPr>
        <w:tc>
          <w:tcPr>
            <w:tcW w:w="1615" w:type="dxa"/>
          </w:tcPr>
          <w:p w:rsidR="005956B9" w:rsidRDefault="005956B9" w:rsidP="005956B9">
            <w:pPr>
              <w:pStyle w:val="ListParagraph"/>
              <w:ind w:left="0"/>
            </w:pPr>
            <w:r>
              <w:t>@</w:t>
            </w:r>
          </w:p>
        </w:tc>
        <w:tc>
          <w:tcPr>
            <w:tcW w:w="2028" w:type="dxa"/>
          </w:tcPr>
          <w:p w:rsidR="005956B9" w:rsidRDefault="005956B9" w:rsidP="005956B9">
            <w:pPr>
              <w:pStyle w:val="ListParagraph"/>
              <w:ind w:left="0"/>
            </w:pPr>
            <w:r>
              <w:t>MX</w:t>
            </w:r>
          </w:p>
        </w:tc>
        <w:tc>
          <w:tcPr>
            <w:tcW w:w="1188" w:type="dxa"/>
          </w:tcPr>
          <w:p w:rsidR="005956B9" w:rsidRDefault="005956B9" w:rsidP="005956B9">
            <w:pPr>
              <w:pStyle w:val="ListParagraph"/>
              <w:ind w:left="0"/>
            </w:pPr>
            <w:r>
              <w:t>20</w:t>
            </w:r>
          </w:p>
        </w:tc>
        <w:tc>
          <w:tcPr>
            <w:tcW w:w="2291" w:type="dxa"/>
          </w:tcPr>
          <w:p w:rsidR="005956B9" w:rsidRPr="000B681C" w:rsidRDefault="005956B9" w:rsidP="005956B9">
            <w:pPr>
              <w:rPr>
                <w:shd w:val="clear" w:color="auto" w:fill="FFFFFF"/>
              </w:rPr>
            </w:pPr>
            <w:r>
              <w:rPr>
                <w:shd w:val="clear" w:color="auto" w:fill="FFFFFF"/>
              </w:rPr>
              <w:t>mx30.bizflycloud.vn</w:t>
            </w:r>
          </w:p>
        </w:tc>
        <w:tc>
          <w:tcPr>
            <w:tcW w:w="1188" w:type="dxa"/>
          </w:tcPr>
          <w:p w:rsidR="005956B9" w:rsidRDefault="005956B9" w:rsidP="005956B9">
            <w:pPr>
              <w:pStyle w:val="ListParagraph"/>
              <w:ind w:left="0"/>
            </w:pPr>
            <w:r>
              <w:t>45000</w:t>
            </w:r>
          </w:p>
        </w:tc>
      </w:tr>
    </w:tbl>
    <w:p w:rsidR="005956B9" w:rsidRDefault="005956B9" w:rsidP="005956B9">
      <w:pPr>
        <w:pStyle w:val="ListParagraph"/>
        <w:ind w:left="1080" w:firstLine="360"/>
        <w:jc w:val="both"/>
      </w:pPr>
    </w:p>
    <w:p w:rsidR="00706B78" w:rsidRDefault="00706B78" w:rsidP="005956B9">
      <w:pPr>
        <w:pStyle w:val="ListParagraph"/>
        <w:ind w:left="1080" w:firstLine="360"/>
        <w:jc w:val="both"/>
      </w:pPr>
      <w:r>
        <w:t xml:space="preserve">Ở bản ghi MX sẽ có các giá trị piority biểu thị mức độ ưu tiên của mail server. </w:t>
      </w:r>
      <w:r w:rsidR="00E85EA8">
        <w:t xml:space="preserve"> Máy chủ mail có số priority càng thấy thì càng được ưu tiên. Ta cũng có thể cấu hình cho 2 mail server có độ ưu tiên giống nhau.</w:t>
      </w:r>
    </w:p>
    <w:p w:rsidR="00E85EA8" w:rsidRDefault="00E85EA8" w:rsidP="00E85EA8">
      <w:pPr>
        <w:pStyle w:val="ListParagraph"/>
        <w:ind w:left="1080" w:firstLine="360"/>
        <w:jc w:val="both"/>
      </w:pPr>
      <w:r>
        <w:t>Message transfer agent (MTA) sẽ chịu trách nhiệm trong việc truy vấn bản ghi MX. Khi ngườ</w:t>
      </w:r>
      <w:r>
        <w:t xml:space="preserve">i </w:t>
      </w:r>
      <w:r>
        <w:t>dùng gửi mail, MTA sẽ gửi truy vấn tới DNS để xác nhận mail server cho người nhận mail. MTA sẽ thiết</w:t>
      </w:r>
      <w:r>
        <w:t xml:space="preserve"> </w:t>
      </w:r>
      <w:r>
        <w:t>lập giao thực STMP tới mail server có độ ưu tiên.</w:t>
      </w:r>
    </w:p>
    <w:p w:rsidR="00E85EA8" w:rsidRDefault="00E85EA8" w:rsidP="00E85EA8">
      <w:pPr>
        <w:pStyle w:val="ListParagraph"/>
        <w:numPr>
          <w:ilvl w:val="0"/>
          <w:numId w:val="2"/>
        </w:numPr>
        <w:jc w:val="both"/>
      </w:pPr>
      <w:r>
        <w:t>Bản ghi txt</w:t>
      </w:r>
    </w:p>
    <w:p w:rsidR="00E85EA8" w:rsidRDefault="00E85EA8" w:rsidP="00E85EA8">
      <w:pPr>
        <w:ind w:left="1080" w:firstLine="360"/>
        <w:jc w:val="both"/>
      </w:pPr>
      <w:r w:rsidRPr="00E85EA8">
        <w:t>TXT record là một loại DNS record giúp tổ chức các thông tin dạng text (văn bản) của tên miền. Một domain (tên miền) có thể có nhiều bản ghi TXT và chúng chủ yếu được dùng cho các Sender Policy Framework (SPF) codes, giúp email server xác định các thư được gửi đến có phải từ một nguồn đáng tin hay không. Ngoài ra, loại bản ghi DNS này còn dùng để xác thực máy chủ của một tên miền, xác minh SSL...</w:t>
      </w:r>
    </w:p>
    <w:tbl>
      <w:tblPr>
        <w:tblStyle w:val="TableGrid"/>
        <w:tblW w:w="0" w:type="auto"/>
        <w:tblInd w:w="1080" w:type="dxa"/>
        <w:tblLook w:val="04A0" w:firstRow="1" w:lastRow="0" w:firstColumn="1" w:lastColumn="0" w:noHBand="0" w:noVBand="1"/>
      </w:tblPr>
      <w:tblGrid>
        <w:gridCol w:w="1795"/>
        <w:gridCol w:w="2236"/>
        <w:gridCol w:w="2380"/>
        <w:gridCol w:w="1859"/>
      </w:tblGrid>
      <w:tr w:rsidR="001164E2" w:rsidTr="001164E2">
        <w:tc>
          <w:tcPr>
            <w:tcW w:w="1795" w:type="dxa"/>
          </w:tcPr>
          <w:p w:rsidR="001164E2" w:rsidRPr="00E611FB" w:rsidRDefault="001164E2" w:rsidP="00FB5F78">
            <w:pPr>
              <w:pStyle w:val="ListParagraph"/>
              <w:ind w:left="0"/>
              <w:jc w:val="center"/>
              <w:rPr>
                <w:b/>
              </w:rPr>
            </w:pPr>
            <w:r w:rsidRPr="00E611FB">
              <w:rPr>
                <w:b/>
              </w:rPr>
              <w:t>Example.com</w:t>
            </w:r>
          </w:p>
        </w:tc>
        <w:tc>
          <w:tcPr>
            <w:tcW w:w="2236" w:type="dxa"/>
          </w:tcPr>
          <w:p w:rsidR="001164E2" w:rsidRPr="00E611FB" w:rsidRDefault="001164E2" w:rsidP="00FB5F78">
            <w:pPr>
              <w:pStyle w:val="ListParagraph"/>
              <w:ind w:left="0"/>
              <w:jc w:val="center"/>
              <w:rPr>
                <w:b/>
              </w:rPr>
            </w:pPr>
            <w:r w:rsidRPr="00E611FB">
              <w:rPr>
                <w:b/>
              </w:rPr>
              <w:t>Loại bản ghi</w:t>
            </w:r>
          </w:p>
        </w:tc>
        <w:tc>
          <w:tcPr>
            <w:tcW w:w="2380" w:type="dxa"/>
          </w:tcPr>
          <w:p w:rsidR="001164E2" w:rsidRPr="00E611FB" w:rsidRDefault="001164E2" w:rsidP="00FB5F78">
            <w:pPr>
              <w:pStyle w:val="ListParagraph"/>
              <w:ind w:left="0"/>
              <w:jc w:val="center"/>
              <w:rPr>
                <w:b/>
              </w:rPr>
            </w:pPr>
            <w:r w:rsidRPr="00E611FB">
              <w:rPr>
                <w:b/>
              </w:rPr>
              <w:t>Giá trị</w:t>
            </w:r>
          </w:p>
        </w:tc>
        <w:tc>
          <w:tcPr>
            <w:tcW w:w="1859" w:type="dxa"/>
          </w:tcPr>
          <w:p w:rsidR="001164E2" w:rsidRPr="00E611FB" w:rsidRDefault="001164E2" w:rsidP="00FB5F78">
            <w:pPr>
              <w:pStyle w:val="ListParagraph"/>
              <w:ind w:left="0"/>
              <w:jc w:val="center"/>
              <w:rPr>
                <w:b/>
              </w:rPr>
            </w:pPr>
            <w:r w:rsidRPr="00E611FB">
              <w:rPr>
                <w:b/>
              </w:rPr>
              <w:t>TTL</w:t>
            </w:r>
          </w:p>
        </w:tc>
      </w:tr>
      <w:tr w:rsidR="001164E2" w:rsidTr="001164E2">
        <w:tc>
          <w:tcPr>
            <w:tcW w:w="1795" w:type="dxa"/>
          </w:tcPr>
          <w:p w:rsidR="001164E2" w:rsidRDefault="001164E2" w:rsidP="00FB5F78">
            <w:pPr>
              <w:pStyle w:val="ListParagraph"/>
              <w:ind w:left="0"/>
            </w:pPr>
            <w:r>
              <w:t>@</w:t>
            </w:r>
          </w:p>
        </w:tc>
        <w:tc>
          <w:tcPr>
            <w:tcW w:w="2236" w:type="dxa"/>
          </w:tcPr>
          <w:p w:rsidR="001164E2" w:rsidRDefault="001164E2" w:rsidP="001164E2">
            <w:pPr>
              <w:pStyle w:val="ListParagraph"/>
              <w:ind w:left="0"/>
            </w:pPr>
            <w:r>
              <w:t>TXT</w:t>
            </w:r>
          </w:p>
        </w:tc>
        <w:tc>
          <w:tcPr>
            <w:tcW w:w="2380" w:type="dxa"/>
          </w:tcPr>
          <w:p w:rsidR="001164E2" w:rsidRDefault="001164E2" w:rsidP="001164E2">
            <w:pPr>
              <w:pStyle w:val="ListParagraph"/>
              <w:ind w:left="0"/>
            </w:pPr>
            <w:r w:rsidRPr="000B681C">
              <w:rPr>
                <w:rFonts w:cs="Arial"/>
                <w:shd w:val="clear" w:color="auto" w:fill="FFFFFF"/>
              </w:rPr>
              <w:t> </w:t>
            </w:r>
            <w:r>
              <w:rPr>
                <w:rFonts w:cs="Arial"/>
                <w:shd w:val="clear" w:color="auto" w:fill="FFFFFF"/>
              </w:rPr>
              <w:t>“this is txt record”</w:t>
            </w:r>
            <w:r>
              <w:rPr>
                <w:rFonts w:cs="Arial"/>
                <w:color w:val="212529"/>
                <w:shd w:val="clear" w:color="auto" w:fill="FFFFFF"/>
              </w:rPr>
              <w:t> </w:t>
            </w:r>
          </w:p>
        </w:tc>
        <w:tc>
          <w:tcPr>
            <w:tcW w:w="1859" w:type="dxa"/>
          </w:tcPr>
          <w:p w:rsidR="001164E2" w:rsidRDefault="001164E2" w:rsidP="00FB5F78">
            <w:pPr>
              <w:pStyle w:val="ListParagraph"/>
              <w:ind w:left="0"/>
            </w:pPr>
            <w:r>
              <w:t>45</w:t>
            </w:r>
            <w:r>
              <w:t>000</w:t>
            </w:r>
          </w:p>
        </w:tc>
      </w:tr>
    </w:tbl>
    <w:p w:rsidR="001164E2" w:rsidRDefault="001164E2" w:rsidP="00E85EA8">
      <w:pPr>
        <w:ind w:left="1080" w:firstLine="360"/>
        <w:jc w:val="both"/>
      </w:pPr>
    </w:p>
    <w:p w:rsidR="001164E2" w:rsidRDefault="001164E2" w:rsidP="001164E2">
      <w:pPr>
        <w:ind w:left="1080" w:firstLine="360"/>
        <w:jc w:val="both"/>
      </w:pPr>
      <w:r>
        <w:t>Bản ghi TXT là thành phần chính trong phương pháp lọc email spam với việc sử dụ</w:t>
      </w:r>
      <w:r>
        <w:t xml:space="preserve">ng các phương </w:t>
      </w:r>
      <w:r>
        <w:t xml:space="preserve">pháp như Domain Keys Identified Mail (DKIM), Sender Policy </w:t>
      </w:r>
      <w:r>
        <w:t xml:space="preserve">Framework (SPF) và Domain-based </w:t>
      </w:r>
      <w:r>
        <w:t>Message Authentication, Reporting &amp; Conformance (DMARC). Bằng cách thêm các cấ</w:t>
      </w:r>
      <w:r>
        <w:t xml:space="preserve">u hình này vào </w:t>
      </w:r>
      <w:r>
        <w:t>trong bản ghi TXT, những người giả mạo email hoặc spammer sẽ khó khăn hơn trong quá trình xác thự</w:t>
      </w:r>
      <w:r>
        <w:t xml:space="preserve">c </w:t>
      </w:r>
      <w:r>
        <w:t>tên miền của mail server và email.</w:t>
      </w:r>
    </w:p>
    <w:p w:rsidR="001164E2" w:rsidRDefault="001164E2" w:rsidP="001164E2">
      <w:pPr>
        <w:pStyle w:val="ListParagraph"/>
        <w:numPr>
          <w:ilvl w:val="0"/>
          <w:numId w:val="5"/>
        </w:numPr>
        <w:jc w:val="both"/>
      </w:pPr>
      <w:r>
        <w:t>Bản ghi SPF: Bản ghi SPF sẽ liệt kê các server được phép gửi email từ một miền cụ thể.</w:t>
      </w:r>
    </w:p>
    <w:p w:rsidR="001164E2" w:rsidRDefault="001164E2" w:rsidP="001164E2">
      <w:pPr>
        <w:pStyle w:val="ListParagraph"/>
        <w:numPr>
          <w:ilvl w:val="0"/>
          <w:numId w:val="5"/>
        </w:numPr>
        <w:jc w:val="both"/>
      </w:pPr>
      <w:r>
        <w:t>Bản ghi DKIM: DKIM sẽ xác thực từng email bằng cặp khóa public-private. Điều này giúp xác</w:t>
      </w:r>
      <w:r>
        <w:t xml:space="preserve"> </w:t>
      </w:r>
      <w:r>
        <w:t>minh rằng email thực sự đến từ miền mà nó đã tuyên bố là trước đó. Khóa công khai được lưu</w:t>
      </w:r>
      <w:r>
        <w:t xml:space="preserve"> </w:t>
      </w:r>
      <w:r>
        <w:t>trữ trong bản ghi TXT được liên kết với miền.</w:t>
      </w:r>
    </w:p>
    <w:p w:rsidR="001164E2" w:rsidRDefault="001164E2" w:rsidP="001164E2">
      <w:pPr>
        <w:pStyle w:val="ListParagraph"/>
        <w:numPr>
          <w:ilvl w:val="0"/>
          <w:numId w:val="5"/>
        </w:numPr>
        <w:jc w:val="both"/>
      </w:pPr>
      <w:r>
        <w:lastRenderedPageBreak/>
        <w:t>Bản ghi DMARC: Bản ghi DMARC tham chiếu đến chính sách SPF và DKIM của tên miền. Nó phải</w:t>
      </w:r>
      <w:r>
        <w:t xml:space="preserve"> </w:t>
      </w:r>
      <w:r>
        <w:t>được lưu trữ dưới tiêu đề _dmarc.example.com. với 'example.com' được thay thế bằng tên</w:t>
      </w:r>
      <w:r>
        <w:t xml:space="preserve"> </w:t>
      </w:r>
      <w:r>
        <w:t>miền thực. 'value' của bản ghi là chính sách DMARC của miền.</w:t>
      </w:r>
    </w:p>
    <w:p w:rsidR="001164E2" w:rsidRDefault="001164E2" w:rsidP="001164E2">
      <w:pPr>
        <w:ind w:left="1080" w:firstLine="360"/>
        <w:jc w:val="both"/>
      </w:pPr>
      <w:r>
        <w:t>Ngoài ra, bản ghi TXT còn giúp xác minh quyền sở hữu tên miền. Đây cũng không phả</w:t>
      </w:r>
      <w:r>
        <w:t xml:space="preserve">i là vai trò </w:t>
      </w:r>
      <w:r>
        <w:t>ban đầu của bản ghi TXT.</w:t>
      </w:r>
    </w:p>
    <w:p w:rsidR="001164E2" w:rsidRDefault="001164E2" w:rsidP="001164E2">
      <w:pPr>
        <w:pStyle w:val="ListParagraph"/>
        <w:numPr>
          <w:ilvl w:val="0"/>
          <w:numId w:val="2"/>
        </w:numPr>
        <w:jc w:val="both"/>
      </w:pPr>
      <w:r>
        <w:t>Bản ghi NS</w:t>
      </w:r>
    </w:p>
    <w:p w:rsidR="001164E2" w:rsidRPr="001164E2" w:rsidRDefault="001164E2" w:rsidP="001164E2">
      <w:pPr>
        <w:pStyle w:val="ListParagraph"/>
        <w:ind w:left="1080" w:firstLine="360"/>
        <w:jc w:val="both"/>
        <w:rPr>
          <w:rFonts w:cs="Arial"/>
          <w:color w:val="212529"/>
          <w:shd w:val="clear" w:color="auto" w:fill="FFFFFF"/>
        </w:rPr>
      </w:pPr>
      <w:r w:rsidRPr="001164E2">
        <w:rPr>
          <w:rFonts w:cs="Arial"/>
          <w:bCs/>
          <w:color w:val="212529"/>
          <w:shd w:val="clear" w:color="auto" w:fill="FFFFFF"/>
        </w:rPr>
        <w:t>NS</w:t>
      </w:r>
      <w:r w:rsidRPr="001164E2">
        <w:rPr>
          <w:rFonts w:cs="Arial"/>
          <w:color w:val="212529"/>
          <w:shd w:val="clear" w:color="auto" w:fill="FFFFFF"/>
        </w:rPr>
        <w:t> (Name Server) record là một loại DNS record giúp xác định thông tin của một tên miền cụ thể được khai báo và quản lý trên máy chủ nào.</w:t>
      </w:r>
      <w:r>
        <w:rPr>
          <w:rFonts w:cs="Arial"/>
          <w:color w:val="212529"/>
          <w:shd w:val="clear" w:color="auto" w:fill="FFFFFF"/>
        </w:rPr>
        <w:t xml:space="preserve"> </w:t>
      </w:r>
      <w:r w:rsidRPr="001164E2">
        <w:rPr>
          <w:rFonts w:cs="Arial"/>
          <w:color w:val="212529"/>
          <w:shd w:val="clear" w:color="auto" w:fill="FFFFFF"/>
        </w:rPr>
        <w:t>Về</w:t>
      </w:r>
      <w:r>
        <w:rPr>
          <w:rFonts w:cs="Arial"/>
          <w:color w:val="212529"/>
          <w:shd w:val="clear" w:color="auto" w:fill="FFFFFF"/>
        </w:rPr>
        <w:t xml:space="preserve"> cơ </w:t>
      </w:r>
      <w:r w:rsidRPr="001164E2">
        <w:rPr>
          <w:rFonts w:cs="Arial"/>
          <w:color w:val="212529"/>
          <w:shd w:val="clear" w:color="auto" w:fill="FFFFFF"/>
        </w:rPr>
        <w:t>bản thì bản ghi NS sẽ cho Internet biết được nơi cần đến để tìm ra địa chỉ IP của domain đó. Một tên</w:t>
      </w:r>
      <w:r>
        <w:rPr>
          <w:rFonts w:cs="Arial"/>
          <w:color w:val="212529"/>
          <w:shd w:val="clear" w:color="auto" w:fill="FFFFFF"/>
        </w:rPr>
        <w:t xml:space="preserve"> </w:t>
      </w:r>
      <w:r w:rsidRPr="001164E2">
        <w:rPr>
          <w:rFonts w:cs="Arial"/>
          <w:color w:val="212529"/>
          <w:shd w:val="clear" w:color="auto" w:fill="FFFFFF"/>
        </w:rPr>
        <w:t>miền thường có nhiều bản ghi NS có thể chỉ ra các máy chủ định danh chính và dự phòng. Nếu không có</w:t>
      </w:r>
      <w:r>
        <w:rPr>
          <w:rFonts w:cs="Arial"/>
          <w:color w:val="212529"/>
          <w:shd w:val="clear" w:color="auto" w:fill="FFFFFF"/>
        </w:rPr>
        <w:t xml:space="preserve"> </w:t>
      </w:r>
      <w:r w:rsidRPr="001164E2">
        <w:rPr>
          <w:rFonts w:cs="Arial"/>
          <w:color w:val="212529"/>
          <w:shd w:val="clear" w:color="auto" w:fill="FFFFFF"/>
        </w:rPr>
        <w:t>các bản ghi NS nào được định cấu hình đúng, người dùng sẽ không thể vào một trang web hoặc ứng</w:t>
      </w:r>
      <w:r>
        <w:rPr>
          <w:rFonts w:cs="Arial"/>
          <w:color w:val="212529"/>
          <w:shd w:val="clear" w:color="auto" w:fill="FFFFFF"/>
        </w:rPr>
        <w:t xml:space="preserve"> </w:t>
      </w:r>
      <w:r w:rsidRPr="001164E2">
        <w:rPr>
          <w:rFonts w:cs="Arial"/>
          <w:color w:val="212529"/>
          <w:shd w:val="clear" w:color="auto" w:fill="FFFFFF"/>
        </w:rPr>
        <w:t>dụng. Cú pháp của bản ghi này như sau:</w:t>
      </w:r>
    </w:p>
    <w:tbl>
      <w:tblPr>
        <w:tblStyle w:val="TableGrid"/>
        <w:tblW w:w="0" w:type="auto"/>
        <w:tblInd w:w="1080" w:type="dxa"/>
        <w:tblLook w:val="04A0" w:firstRow="1" w:lastRow="0" w:firstColumn="1" w:lastColumn="0" w:noHBand="0" w:noVBand="1"/>
      </w:tblPr>
      <w:tblGrid>
        <w:gridCol w:w="1795"/>
        <w:gridCol w:w="1530"/>
        <w:gridCol w:w="3086"/>
        <w:gridCol w:w="1859"/>
      </w:tblGrid>
      <w:tr w:rsidR="001164E2" w:rsidTr="001164E2">
        <w:tc>
          <w:tcPr>
            <w:tcW w:w="1795" w:type="dxa"/>
          </w:tcPr>
          <w:p w:rsidR="001164E2" w:rsidRPr="00E611FB" w:rsidRDefault="001164E2" w:rsidP="00FB5F78">
            <w:pPr>
              <w:pStyle w:val="ListParagraph"/>
              <w:ind w:left="0"/>
              <w:jc w:val="center"/>
              <w:rPr>
                <w:b/>
              </w:rPr>
            </w:pPr>
            <w:r w:rsidRPr="00E611FB">
              <w:rPr>
                <w:b/>
              </w:rPr>
              <w:t>Example.com</w:t>
            </w:r>
          </w:p>
        </w:tc>
        <w:tc>
          <w:tcPr>
            <w:tcW w:w="1530" w:type="dxa"/>
          </w:tcPr>
          <w:p w:rsidR="001164E2" w:rsidRPr="00E611FB" w:rsidRDefault="001164E2" w:rsidP="00FB5F78">
            <w:pPr>
              <w:pStyle w:val="ListParagraph"/>
              <w:ind w:left="0"/>
              <w:jc w:val="center"/>
              <w:rPr>
                <w:b/>
              </w:rPr>
            </w:pPr>
            <w:r w:rsidRPr="00E611FB">
              <w:rPr>
                <w:b/>
              </w:rPr>
              <w:t>Loại bản ghi</w:t>
            </w:r>
          </w:p>
        </w:tc>
        <w:tc>
          <w:tcPr>
            <w:tcW w:w="3086" w:type="dxa"/>
          </w:tcPr>
          <w:p w:rsidR="001164E2" w:rsidRPr="00E611FB" w:rsidRDefault="001164E2" w:rsidP="00FB5F78">
            <w:pPr>
              <w:pStyle w:val="ListParagraph"/>
              <w:ind w:left="0"/>
              <w:jc w:val="center"/>
              <w:rPr>
                <w:b/>
              </w:rPr>
            </w:pPr>
            <w:r w:rsidRPr="00E611FB">
              <w:rPr>
                <w:b/>
              </w:rPr>
              <w:t>Giá trị</w:t>
            </w:r>
          </w:p>
        </w:tc>
        <w:tc>
          <w:tcPr>
            <w:tcW w:w="1859" w:type="dxa"/>
          </w:tcPr>
          <w:p w:rsidR="001164E2" w:rsidRPr="00E611FB" w:rsidRDefault="001164E2" w:rsidP="00FB5F78">
            <w:pPr>
              <w:pStyle w:val="ListParagraph"/>
              <w:ind w:left="0"/>
              <w:jc w:val="center"/>
              <w:rPr>
                <w:b/>
              </w:rPr>
            </w:pPr>
            <w:r w:rsidRPr="00E611FB">
              <w:rPr>
                <w:b/>
              </w:rPr>
              <w:t>TTL</w:t>
            </w:r>
          </w:p>
        </w:tc>
      </w:tr>
      <w:tr w:rsidR="001164E2" w:rsidTr="001164E2">
        <w:tc>
          <w:tcPr>
            <w:tcW w:w="1795" w:type="dxa"/>
          </w:tcPr>
          <w:p w:rsidR="001164E2" w:rsidRDefault="001164E2" w:rsidP="00FB5F78">
            <w:pPr>
              <w:pStyle w:val="ListParagraph"/>
              <w:ind w:left="0"/>
            </w:pPr>
            <w:r>
              <w:t>@</w:t>
            </w:r>
          </w:p>
        </w:tc>
        <w:tc>
          <w:tcPr>
            <w:tcW w:w="1530" w:type="dxa"/>
          </w:tcPr>
          <w:p w:rsidR="001164E2" w:rsidRDefault="001164E2" w:rsidP="00FB5F78">
            <w:pPr>
              <w:pStyle w:val="ListParagraph"/>
              <w:ind w:left="0"/>
            </w:pPr>
            <w:r>
              <w:t>NS</w:t>
            </w:r>
          </w:p>
        </w:tc>
        <w:tc>
          <w:tcPr>
            <w:tcW w:w="3086" w:type="dxa"/>
          </w:tcPr>
          <w:p w:rsidR="001164E2" w:rsidRDefault="001164E2" w:rsidP="001164E2">
            <w:r>
              <w:rPr>
                <w:shd w:val="clear" w:color="auto" w:fill="FFFFFF"/>
              </w:rPr>
              <w:t>ns1.bizflycloud.vn</w:t>
            </w:r>
          </w:p>
        </w:tc>
        <w:tc>
          <w:tcPr>
            <w:tcW w:w="1859" w:type="dxa"/>
          </w:tcPr>
          <w:p w:rsidR="001164E2" w:rsidRDefault="001164E2" w:rsidP="00FB5F78">
            <w:pPr>
              <w:pStyle w:val="ListParagraph"/>
              <w:ind w:left="0"/>
            </w:pPr>
            <w:r>
              <w:t>21</w:t>
            </w:r>
            <w:r>
              <w:t>000</w:t>
            </w:r>
          </w:p>
        </w:tc>
      </w:tr>
    </w:tbl>
    <w:p w:rsidR="001164E2" w:rsidRDefault="001164E2" w:rsidP="001164E2">
      <w:pPr>
        <w:jc w:val="both"/>
      </w:pPr>
    </w:p>
    <w:p w:rsidR="001164E2" w:rsidRDefault="001164E2" w:rsidP="001164E2">
      <w:pPr>
        <w:pStyle w:val="ListParagraph"/>
        <w:numPr>
          <w:ilvl w:val="0"/>
          <w:numId w:val="2"/>
        </w:numPr>
        <w:jc w:val="both"/>
      </w:pPr>
      <w:r>
        <w:t>Bản ghi SOA</w:t>
      </w:r>
    </w:p>
    <w:p w:rsidR="001164E2" w:rsidRDefault="004A537A" w:rsidP="004A537A">
      <w:pPr>
        <w:ind w:left="1080" w:firstLine="360"/>
        <w:jc w:val="both"/>
      </w:pPr>
      <w:r>
        <w:t>Bản ghi SOA (start of Authority) là nơi lưu trữ các thông tin quan trong về domain, chẳng hạ</w:t>
      </w:r>
      <w:r>
        <w:t>n</w:t>
      </w:r>
      <w:r>
        <w:t>như email của quản trị viên, thời gian làm mới của máy chỉ, thời gian cập nhật lần cuối của máy chủ. Mọi</w:t>
      </w:r>
      <w:r>
        <w:t xml:space="preserve"> </w:t>
      </w:r>
      <w:r>
        <w:t>DNS đều có bản ghi SOA để tuân thủ các tiêu chuẩn của IETF.</w:t>
      </w:r>
    </w:p>
    <w:tbl>
      <w:tblPr>
        <w:tblStyle w:val="TableGrid"/>
        <w:tblW w:w="0" w:type="auto"/>
        <w:tblInd w:w="1080" w:type="dxa"/>
        <w:tblLook w:val="04A0" w:firstRow="1" w:lastRow="0" w:firstColumn="1" w:lastColumn="0" w:noHBand="0" w:noVBand="1"/>
      </w:tblPr>
      <w:tblGrid>
        <w:gridCol w:w="2425"/>
        <w:gridCol w:w="2790"/>
      </w:tblGrid>
      <w:tr w:rsidR="00784B2E" w:rsidTr="00784B2E">
        <w:tc>
          <w:tcPr>
            <w:tcW w:w="2425" w:type="dxa"/>
          </w:tcPr>
          <w:p w:rsidR="004A537A" w:rsidRDefault="004A537A" w:rsidP="004A537A">
            <w:pPr>
              <w:jc w:val="both"/>
            </w:pPr>
            <w:r>
              <w:t>Name</w:t>
            </w:r>
          </w:p>
        </w:tc>
        <w:tc>
          <w:tcPr>
            <w:tcW w:w="2790" w:type="dxa"/>
          </w:tcPr>
          <w:p w:rsidR="004A537A" w:rsidRDefault="004A537A" w:rsidP="004A537A">
            <w:pPr>
              <w:jc w:val="both"/>
            </w:pPr>
            <w:r>
              <w:t>Example.com</w:t>
            </w:r>
          </w:p>
        </w:tc>
      </w:tr>
      <w:tr w:rsidR="00784B2E" w:rsidTr="00784B2E">
        <w:tc>
          <w:tcPr>
            <w:tcW w:w="2425" w:type="dxa"/>
          </w:tcPr>
          <w:p w:rsidR="004A537A" w:rsidRDefault="004A537A" w:rsidP="004A537A">
            <w:pPr>
              <w:jc w:val="both"/>
            </w:pPr>
            <w:r>
              <w:t>Loại bản ghi</w:t>
            </w:r>
          </w:p>
        </w:tc>
        <w:tc>
          <w:tcPr>
            <w:tcW w:w="2790" w:type="dxa"/>
          </w:tcPr>
          <w:p w:rsidR="004A537A" w:rsidRDefault="004A537A" w:rsidP="004A537A">
            <w:pPr>
              <w:jc w:val="both"/>
            </w:pPr>
            <w:r>
              <w:t>SOA</w:t>
            </w:r>
          </w:p>
        </w:tc>
      </w:tr>
      <w:tr w:rsidR="00784B2E" w:rsidTr="00784B2E">
        <w:tc>
          <w:tcPr>
            <w:tcW w:w="2425" w:type="dxa"/>
          </w:tcPr>
          <w:p w:rsidR="004A537A" w:rsidRDefault="004A537A" w:rsidP="004A537A">
            <w:pPr>
              <w:jc w:val="both"/>
            </w:pPr>
            <w:r>
              <w:t>MNAME</w:t>
            </w:r>
          </w:p>
        </w:tc>
        <w:tc>
          <w:tcPr>
            <w:tcW w:w="2790" w:type="dxa"/>
          </w:tcPr>
          <w:p w:rsidR="004A537A" w:rsidRDefault="004A537A" w:rsidP="004A537A">
            <w:pPr>
              <w:jc w:val="both"/>
            </w:pPr>
            <w:r>
              <w:t>Ns.primaryserver.com</w:t>
            </w:r>
          </w:p>
        </w:tc>
      </w:tr>
      <w:tr w:rsidR="00784B2E" w:rsidTr="00784B2E">
        <w:tc>
          <w:tcPr>
            <w:tcW w:w="2425" w:type="dxa"/>
          </w:tcPr>
          <w:p w:rsidR="004A537A" w:rsidRDefault="004A537A" w:rsidP="004A537A">
            <w:pPr>
              <w:jc w:val="both"/>
            </w:pPr>
            <w:r>
              <w:t>RNAME</w:t>
            </w:r>
          </w:p>
        </w:tc>
        <w:tc>
          <w:tcPr>
            <w:tcW w:w="2790" w:type="dxa"/>
          </w:tcPr>
          <w:p w:rsidR="004A537A" w:rsidRDefault="004A537A" w:rsidP="004A537A">
            <w:pPr>
              <w:jc w:val="both"/>
            </w:pPr>
            <w:r>
              <w:t>Admin.example.com</w:t>
            </w:r>
          </w:p>
        </w:tc>
      </w:tr>
      <w:tr w:rsidR="00784B2E" w:rsidTr="00784B2E">
        <w:tc>
          <w:tcPr>
            <w:tcW w:w="2425" w:type="dxa"/>
          </w:tcPr>
          <w:p w:rsidR="004A537A" w:rsidRDefault="004A537A" w:rsidP="004A537A">
            <w:pPr>
              <w:jc w:val="both"/>
            </w:pPr>
            <w:r>
              <w:t>SERIA</w:t>
            </w:r>
          </w:p>
        </w:tc>
        <w:tc>
          <w:tcPr>
            <w:tcW w:w="2790" w:type="dxa"/>
          </w:tcPr>
          <w:p w:rsidR="004A537A" w:rsidRDefault="004A537A" w:rsidP="004A537A">
            <w:pPr>
              <w:jc w:val="both"/>
            </w:pPr>
            <w:r>
              <w:t>111111111</w:t>
            </w:r>
          </w:p>
        </w:tc>
      </w:tr>
      <w:tr w:rsidR="00784B2E" w:rsidTr="00784B2E">
        <w:tc>
          <w:tcPr>
            <w:tcW w:w="2425" w:type="dxa"/>
          </w:tcPr>
          <w:p w:rsidR="004A537A" w:rsidRDefault="004A537A" w:rsidP="004A537A">
            <w:pPr>
              <w:jc w:val="both"/>
            </w:pPr>
            <w:r>
              <w:t>REFRESH</w:t>
            </w:r>
          </w:p>
        </w:tc>
        <w:tc>
          <w:tcPr>
            <w:tcW w:w="2790" w:type="dxa"/>
          </w:tcPr>
          <w:p w:rsidR="004A537A" w:rsidRDefault="004A537A" w:rsidP="004A537A">
            <w:pPr>
              <w:jc w:val="both"/>
            </w:pPr>
            <w:r>
              <w:t>86400</w:t>
            </w:r>
          </w:p>
        </w:tc>
      </w:tr>
      <w:tr w:rsidR="00784B2E" w:rsidTr="00784B2E">
        <w:tc>
          <w:tcPr>
            <w:tcW w:w="2425" w:type="dxa"/>
          </w:tcPr>
          <w:p w:rsidR="004A537A" w:rsidRDefault="004A537A" w:rsidP="004A537A">
            <w:pPr>
              <w:jc w:val="both"/>
            </w:pPr>
            <w:r>
              <w:t>RETRY</w:t>
            </w:r>
          </w:p>
        </w:tc>
        <w:tc>
          <w:tcPr>
            <w:tcW w:w="2790" w:type="dxa"/>
          </w:tcPr>
          <w:p w:rsidR="004A537A" w:rsidRDefault="004A537A" w:rsidP="004A537A">
            <w:pPr>
              <w:jc w:val="both"/>
            </w:pPr>
            <w:r>
              <w:t>7200</w:t>
            </w:r>
          </w:p>
        </w:tc>
      </w:tr>
      <w:tr w:rsidR="00784B2E" w:rsidTr="00784B2E">
        <w:tc>
          <w:tcPr>
            <w:tcW w:w="2425" w:type="dxa"/>
          </w:tcPr>
          <w:p w:rsidR="004A537A" w:rsidRDefault="004A537A" w:rsidP="004A537A">
            <w:pPr>
              <w:jc w:val="both"/>
            </w:pPr>
            <w:r>
              <w:t>EXPIRE</w:t>
            </w:r>
          </w:p>
        </w:tc>
        <w:tc>
          <w:tcPr>
            <w:tcW w:w="2790" w:type="dxa"/>
          </w:tcPr>
          <w:p w:rsidR="004A537A" w:rsidRDefault="004A537A" w:rsidP="004A537A">
            <w:pPr>
              <w:jc w:val="both"/>
            </w:pPr>
            <w:r>
              <w:t>4000000</w:t>
            </w:r>
          </w:p>
        </w:tc>
      </w:tr>
      <w:tr w:rsidR="004A537A" w:rsidTr="00784B2E">
        <w:tc>
          <w:tcPr>
            <w:tcW w:w="2425" w:type="dxa"/>
          </w:tcPr>
          <w:p w:rsidR="004A537A" w:rsidRDefault="004A537A" w:rsidP="004A537A">
            <w:pPr>
              <w:jc w:val="both"/>
            </w:pPr>
            <w:r>
              <w:t>TTL</w:t>
            </w:r>
          </w:p>
        </w:tc>
        <w:tc>
          <w:tcPr>
            <w:tcW w:w="2790" w:type="dxa"/>
          </w:tcPr>
          <w:p w:rsidR="004A537A" w:rsidRDefault="004A537A" w:rsidP="004A537A">
            <w:pPr>
              <w:jc w:val="both"/>
            </w:pPr>
            <w:r>
              <w:t>11200</w:t>
            </w:r>
          </w:p>
        </w:tc>
      </w:tr>
    </w:tbl>
    <w:p w:rsidR="004A537A" w:rsidRDefault="004A537A" w:rsidP="004A537A">
      <w:pPr>
        <w:ind w:left="1080" w:firstLine="360"/>
        <w:jc w:val="both"/>
      </w:pPr>
    </w:p>
    <w:p w:rsidR="004A537A" w:rsidRDefault="004A537A" w:rsidP="004A537A">
      <w:pPr>
        <w:ind w:left="360" w:firstLine="720"/>
        <w:jc w:val="both"/>
      </w:pPr>
      <w:r>
        <w:t>Các thông số bao gồm:</w:t>
      </w:r>
    </w:p>
    <w:p w:rsidR="004A537A" w:rsidRDefault="004A537A" w:rsidP="004A537A">
      <w:pPr>
        <w:pStyle w:val="ListParagraph"/>
        <w:numPr>
          <w:ilvl w:val="0"/>
          <w:numId w:val="5"/>
        </w:numPr>
        <w:jc w:val="both"/>
      </w:pPr>
      <w:r>
        <w:t>RNAME: giá trị tài khoản email của người quản trị. Giá trị admin.example.com có thể được hiểu</w:t>
      </w:r>
      <w:r>
        <w:t xml:space="preserve"> </w:t>
      </w:r>
      <w:r>
        <w:t xml:space="preserve">là </w:t>
      </w:r>
      <w:r w:rsidRPr="004A537A">
        <w:t>admin@example.com</w:t>
      </w:r>
    </w:p>
    <w:p w:rsidR="004A537A" w:rsidRDefault="004A537A" w:rsidP="004A537A">
      <w:pPr>
        <w:pStyle w:val="ListParagraph"/>
        <w:numPr>
          <w:ilvl w:val="0"/>
          <w:numId w:val="5"/>
        </w:numPr>
        <w:jc w:val="both"/>
      </w:pPr>
      <w:r>
        <w:t>SERIAL: là số seri của vùng kiểm soát không gian tên miền. Khi số seri của vùng kiểm soát thay</w:t>
      </w:r>
      <w:r>
        <w:t xml:space="preserve"> </w:t>
      </w:r>
      <w:r>
        <w:t>đổi, máy chủ định danh cần phải cập nhật bản sao của zone files.</w:t>
      </w:r>
    </w:p>
    <w:p w:rsidR="004A537A" w:rsidRDefault="004A537A" w:rsidP="004A537A">
      <w:pPr>
        <w:pStyle w:val="ListParagraph"/>
        <w:numPr>
          <w:ilvl w:val="0"/>
          <w:numId w:val="5"/>
        </w:numPr>
        <w:jc w:val="both"/>
      </w:pPr>
      <w:r>
        <w:t>MNAME: Đây là tên của máy chủ định danh chính cho khu vực. Máy chủ phụ chỉ duy trì các bản</w:t>
      </w:r>
      <w:r>
        <w:t xml:space="preserve"> </w:t>
      </w:r>
      <w:r>
        <w:t>sao của bản ghi DNS đến từ vùng chứa các bản ghi DNS đến thừ máy chủ chính.</w:t>
      </w:r>
    </w:p>
    <w:p w:rsidR="004A537A" w:rsidRDefault="004A537A" w:rsidP="004A537A">
      <w:pPr>
        <w:pStyle w:val="ListParagraph"/>
        <w:numPr>
          <w:ilvl w:val="0"/>
          <w:numId w:val="5"/>
        </w:numPr>
        <w:jc w:val="both"/>
      </w:pPr>
      <w:r>
        <w:t>REFRESH: Khoảng thời gian (tính bằng giây) máy chủ phụ cần đợi trước khi yêu cầu máy chủ</w:t>
      </w:r>
      <w:r>
        <w:t xml:space="preserve"> </w:t>
      </w:r>
      <w:r>
        <w:t>chính cung cấp bản ghi SOA để xem nó đã được cập nhật chưa.</w:t>
      </w:r>
    </w:p>
    <w:p w:rsidR="004A537A" w:rsidRDefault="004A537A" w:rsidP="004A537A">
      <w:pPr>
        <w:pStyle w:val="ListParagraph"/>
        <w:numPr>
          <w:ilvl w:val="0"/>
          <w:numId w:val="5"/>
        </w:numPr>
        <w:jc w:val="both"/>
      </w:pPr>
      <w:r>
        <w:lastRenderedPageBreak/>
        <w:t>RETRY: Khoảng thời gian máy chủ phải đợi để yêu cầu một máy chủ định danh chính tạm ngưng</w:t>
      </w:r>
      <w:r>
        <w:t xml:space="preserve"> </w:t>
      </w:r>
      <w:r>
        <w:t>phản hồi để cập nhật lại.</w:t>
      </w:r>
    </w:p>
    <w:p w:rsidR="004A537A" w:rsidRDefault="004A537A" w:rsidP="004A537A">
      <w:pPr>
        <w:pStyle w:val="ListParagraph"/>
        <w:numPr>
          <w:ilvl w:val="0"/>
          <w:numId w:val="5"/>
        </w:numPr>
        <w:jc w:val="both"/>
      </w:pPr>
      <w:r>
        <w:t>EXPIRE: Nếu máy chủ phụ không nhận được phản hồi từ máy chủ chính trong khoảng thời gian</w:t>
      </w:r>
      <w:r>
        <w:t xml:space="preserve"> </w:t>
      </w:r>
      <w:r>
        <w:t>này, nó sẽ ngừng phản hồi các truy vấn cho zone.</w:t>
      </w:r>
    </w:p>
    <w:p w:rsidR="00784B2E" w:rsidRDefault="00784B2E" w:rsidP="00784B2E">
      <w:pPr>
        <w:pStyle w:val="ListParagraph"/>
        <w:numPr>
          <w:ilvl w:val="0"/>
          <w:numId w:val="2"/>
        </w:numPr>
        <w:jc w:val="both"/>
      </w:pPr>
      <w:r>
        <w:t>Bản ghi SRV</w:t>
      </w:r>
    </w:p>
    <w:p w:rsidR="00784B2E" w:rsidRDefault="00784B2E" w:rsidP="00784B2E">
      <w:pPr>
        <w:pStyle w:val="ListParagraph"/>
        <w:ind w:left="1440" w:firstLine="720"/>
        <w:jc w:val="both"/>
      </w:pPr>
      <w:r>
        <w:t>Bản ghi SRV (service) sẽ chỉ định máy chủ và một port cho một dịch vụ củ thể</w:t>
      </w:r>
      <w:r>
        <w:t xml:space="preserve"> như VoIP, instant </w:t>
      </w:r>
      <w:r>
        <w:t>massage,... Hầu hết các bản ghi để chỉ định một tên miền với một địa chỉ IP. Bản ghi SRV sẽ gán các dị</w:t>
      </w:r>
      <w:r>
        <w:t xml:space="preserve">ch </w:t>
      </w:r>
      <w:r>
        <w:t>vụ đối với cả ip và port. Một số giao thức Internet cũng yêu cầu cần sử dụng bản ghi SRV để có thể hoạ</w:t>
      </w:r>
      <w:r>
        <w:t xml:space="preserve">t </w:t>
      </w:r>
      <w:r>
        <w:t>động. Bản ghi SRV phải trỏ đến tên miền của bản ghi A hoặc AAAA, không được trỏ tới tên miền của bả</w:t>
      </w:r>
      <w:r>
        <w:t xml:space="preserve">n </w:t>
      </w:r>
      <w:r>
        <w:t>ghi CNAME.</w:t>
      </w:r>
    </w:p>
    <w:tbl>
      <w:tblPr>
        <w:tblStyle w:val="TableGrid"/>
        <w:tblW w:w="0" w:type="auto"/>
        <w:tblInd w:w="1080" w:type="dxa"/>
        <w:tblLook w:val="04A0" w:firstRow="1" w:lastRow="0" w:firstColumn="1" w:lastColumn="0" w:noHBand="0" w:noVBand="1"/>
      </w:tblPr>
      <w:tblGrid>
        <w:gridCol w:w="2425"/>
        <w:gridCol w:w="2790"/>
      </w:tblGrid>
      <w:tr w:rsidR="00784B2E" w:rsidTr="00FB5F78">
        <w:tc>
          <w:tcPr>
            <w:tcW w:w="2425" w:type="dxa"/>
          </w:tcPr>
          <w:p w:rsidR="00784B2E" w:rsidRDefault="00784B2E" w:rsidP="00FB5F78">
            <w:pPr>
              <w:jc w:val="both"/>
            </w:pPr>
            <w:r>
              <w:t>NAME</w:t>
            </w:r>
          </w:p>
        </w:tc>
        <w:tc>
          <w:tcPr>
            <w:tcW w:w="2790" w:type="dxa"/>
          </w:tcPr>
          <w:p w:rsidR="00784B2E" w:rsidRDefault="00784B2E" w:rsidP="00FB5F78">
            <w:pPr>
              <w:jc w:val="both"/>
            </w:pPr>
            <w:r>
              <w:t>Example.com</w:t>
            </w:r>
          </w:p>
        </w:tc>
      </w:tr>
      <w:tr w:rsidR="00784B2E" w:rsidTr="00FB5F78">
        <w:tc>
          <w:tcPr>
            <w:tcW w:w="2425" w:type="dxa"/>
          </w:tcPr>
          <w:p w:rsidR="00784B2E" w:rsidRDefault="00784B2E" w:rsidP="00FB5F78">
            <w:pPr>
              <w:jc w:val="both"/>
            </w:pPr>
            <w:r>
              <w:t>LOẠI BẢN GHI</w:t>
            </w:r>
          </w:p>
        </w:tc>
        <w:tc>
          <w:tcPr>
            <w:tcW w:w="2790" w:type="dxa"/>
          </w:tcPr>
          <w:p w:rsidR="00784B2E" w:rsidRDefault="00784B2E" w:rsidP="00FB5F78">
            <w:pPr>
              <w:jc w:val="both"/>
            </w:pPr>
            <w:r>
              <w:t>SRV</w:t>
            </w:r>
          </w:p>
        </w:tc>
      </w:tr>
      <w:tr w:rsidR="00784B2E" w:rsidTr="00FB5F78">
        <w:tc>
          <w:tcPr>
            <w:tcW w:w="2425" w:type="dxa"/>
          </w:tcPr>
          <w:p w:rsidR="00784B2E" w:rsidRDefault="00784B2E" w:rsidP="00FB5F78">
            <w:pPr>
              <w:jc w:val="both"/>
            </w:pPr>
            <w:r>
              <w:t>SERVICE</w:t>
            </w:r>
          </w:p>
        </w:tc>
        <w:tc>
          <w:tcPr>
            <w:tcW w:w="2790" w:type="dxa"/>
          </w:tcPr>
          <w:p w:rsidR="00784B2E" w:rsidRDefault="00784B2E" w:rsidP="00FB5F78">
            <w:pPr>
              <w:jc w:val="both"/>
            </w:pPr>
            <w:r>
              <w:t>XMPP</w:t>
            </w:r>
          </w:p>
        </w:tc>
      </w:tr>
      <w:tr w:rsidR="00784B2E" w:rsidTr="00FB5F78">
        <w:tc>
          <w:tcPr>
            <w:tcW w:w="2425" w:type="dxa"/>
          </w:tcPr>
          <w:p w:rsidR="00784B2E" w:rsidRDefault="00784B2E" w:rsidP="00FB5F78">
            <w:pPr>
              <w:jc w:val="both"/>
            </w:pPr>
            <w:r>
              <w:t>PROTO</w:t>
            </w:r>
          </w:p>
        </w:tc>
        <w:tc>
          <w:tcPr>
            <w:tcW w:w="2790" w:type="dxa"/>
          </w:tcPr>
          <w:p w:rsidR="00784B2E" w:rsidRDefault="00784B2E" w:rsidP="00FB5F78">
            <w:pPr>
              <w:jc w:val="both"/>
            </w:pPr>
            <w:r>
              <w:t>TCP</w:t>
            </w:r>
          </w:p>
        </w:tc>
      </w:tr>
      <w:tr w:rsidR="00784B2E" w:rsidTr="00FB5F78">
        <w:tc>
          <w:tcPr>
            <w:tcW w:w="2425" w:type="dxa"/>
          </w:tcPr>
          <w:p w:rsidR="00784B2E" w:rsidRDefault="00784B2E" w:rsidP="00FB5F78">
            <w:pPr>
              <w:jc w:val="both"/>
            </w:pPr>
            <w:r>
              <w:t>CLASS</w:t>
            </w:r>
          </w:p>
        </w:tc>
        <w:tc>
          <w:tcPr>
            <w:tcW w:w="2790" w:type="dxa"/>
          </w:tcPr>
          <w:p w:rsidR="00784B2E" w:rsidRDefault="00784B2E" w:rsidP="00FB5F78">
            <w:pPr>
              <w:jc w:val="both"/>
            </w:pPr>
            <w:r>
              <w:t>IN</w:t>
            </w:r>
          </w:p>
        </w:tc>
      </w:tr>
      <w:tr w:rsidR="00784B2E" w:rsidTr="00FB5F78">
        <w:tc>
          <w:tcPr>
            <w:tcW w:w="2425" w:type="dxa"/>
          </w:tcPr>
          <w:p w:rsidR="00784B2E" w:rsidRDefault="00784B2E" w:rsidP="00FB5F78">
            <w:pPr>
              <w:jc w:val="both"/>
            </w:pPr>
            <w:r>
              <w:t>PRIORITY</w:t>
            </w:r>
          </w:p>
        </w:tc>
        <w:tc>
          <w:tcPr>
            <w:tcW w:w="2790" w:type="dxa"/>
          </w:tcPr>
          <w:p w:rsidR="00784B2E" w:rsidRDefault="00784B2E" w:rsidP="00FB5F78">
            <w:pPr>
              <w:jc w:val="both"/>
            </w:pPr>
            <w:r>
              <w:t>10</w:t>
            </w:r>
          </w:p>
        </w:tc>
      </w:tr>
      <w:tr w:rsidR="00784B2E" w:rsidTr="00FB5F78">
        <w:tc>
          <w:tcPr>
            <w:tcW w:w="2425" w:type="dxa"/>
          </w:tcPr>
          <w:p w:rsidR="00784B2E" w:rsidRDefault="00784B2E" w:rsidP="00FB5F78">
            <w:pPr>
              <w:jc w:val="both"/>
            </w:pPr>
            <w:r>
              <w:t>WEIGHT</w:t>
            </w:r>
          </w:p>
        </w:tc>
        <w:tc>
          <w:tcPr>
            <w:tcW w:w="2790" w:type="dxa"/>
          </w:tcPr>
          <w:p w:rsidR="00784B2E" w:rsidRDefault="00784B2E" w:rsidP="00FB5F78">
            <w:pPr>
              <w:jc w:val="both"/>
            </w:pPr>
            <w:r>
              <w:t>5</w:t>
            </w:r>
          </w:p>
        </w:tc>
      </w:tr>
      <w:tr w:rsidR="00784B2E" w:rsidTr="00FB5F78">
        <w:tc>
          <w:tcPr>
            <w:tcW w:w="2425" w:type="dxa"/>
          </w:tcPr>
          <w:p w:rsidR="00784B2E" w:rsidRDefault="00784B2E" w:rsidP="00FB5F78">
            <w:pPr>
              <w:jc w:val="both"/>
            </w:pPr>
            <w:r>
              <w:t>PORT</w:t>
            </w:r>
          </w:p>
        </w:tc>
        <w:tc>
          <w:tcPr>
            <w:tcW w:w="2790" w:type="dxa"/>
          </w:tcPr>
          <w:p w:rsidR="00784B2E" w:rsidRDefault="00784B2E" w:rsidP="00FB5F78">
            <w:pPr>
              <w:jc w:val="both"/>
            </w:pPr>
            <w:r>
              <w:t>5223</w:t>
            </w:r>
          </w:p>
        </w:tc>
      </w:tr>
      <w:tr w:rsidR="00784B2E" w:rsidTr="00FB5F78">
        <w:tc>
          <w:tcPr>
            <w:tcW w:w="2425" w:type="dxa"/>
          </w:tcPr>
          <w:p w:rsidR="00784B2E" w:rsidRDefault="00784B2E" w:rsidP="00FB5F78">
            <w:pPr>
              <w:jc w:val="both"/>
            </w:pPr>
            <w:r>
              <w:t>TTL</w:t>
            </w:r>
          </w:p>
        </w:tc>
        <w:tc>
          <w:tcPr>
            <w:tcW w:w="2790" w:type="dxa"/>
          </w:tcPr>
          <w:p w:rsidR="00784B2E" w:rsidRDefault="00784B2E" w:rsidP="00FB5F78">
            <w:pPr>
              <w:jc w:val="both"/>
            </w:pPr>
            <w:r>
              <w:t>86400</w:t>
            </w:r>
          </w:p>
        </w:tc>
      </w:tr>
      <w:tr w:rsidR="00784B2E" w:rsidTr="00FB5F78">
        <w:tc>
          <w:tcPr>
            <w:tcW w:w="2425" w:type="dxa"/>
          </w:tcPr>
          <w:p w:rsidR="00784B2E" w:rsidRDefault="00784B2E" w:rsidP="00FB5F78">
            <w:pPr>
              <w:jc w:val="both"/>
            </w:pPr>
            <w:r>
              <w:t>TARGET</w:t>
            </w:r>
          </w:p>
        </w:tc>
        <w:tc>
          <w:tcPr>
            <w:tcW w:w="2790" w:type="dxa"/>
          </w:tcPr>
          <w:p w:rsidR="00784B2E" w:rsidRDefault="00784B2E" w:rsidP="00FB5F78">
            <w:pPr>
              <w:jc w:val="both"/>
            </w:pPr>
            <w:r>
              <w:t>Server.example.com</w:t>
            </w:r>
          </w:p>
        </w:tc>
      </w:tr>
    </w:tbl>
    <w:p w:rsidR="00784B2E" w:rsidRDefault="00784B2E" w:rsidP="00784B2E">
      <w:pPr>
        <w:pStyle w:val="ListParagraph"/>
        <w:ind w:left="1440" w:firstLine="720"/>
        <w:jc w:val="both"/>
      </w:pPr>
    </w:p>
    <w:p w:rsidR="00784B2E" w:rsidRDefault="00784B2E" w:rsidP="00784B2E">
      <w:pPr>
        <w:pStyle w:val="ListParagraph"/>
        <w:ind w:left="1440" w:firstLine="720"/>
        <w:jc w:val="both"/>
      </w:pPr>
      <w:r>
        <w:t>Trong ví dụ trên, xmpp là loại dịch vụ; tcp là giao thức truyền tải; example.com là máy chủ</w:t>
      </w:r>
      <w:r>
        <w:t xml:space="preserve"> lưu </w:t>
      </w:r>
      <w:r>
        <w:t>trữ hoặc tên miền; server.example.com là máy chủ đích; 5223 cho biết cổng bên trong máy chủ đó.</w:t>
      </w:r>
      <w:r>
        <w:t xml:space="preserve"> </w:t>
      </w:r>
      <w:r>
        <w:t>Trong bản ghi SRV có 2 giá trị là piority (độ ưu tiên) và weight (trọng số). Cả 2 giá trị này sẽ cho biết mực</w:t>
      </w:r>
      <w:r>
        <w:t xml:space="preserve"> </w:t>
      </w:r>
      <w:r>
        <w:t>độ ưu tiên của một máy chủ hỗ trợ dịch vụ. Máy chủ có giá trị piority thấp sẽ có độ ưu tiên cao hơn, máy</w:t>
      </w:r>
      <w:r>
        <w:t xml:space="preserve"> </w:t>
      </w:r>
      <w:r>
        <w:t>chỉ có giá trị piority cao sẽ có mức ưu tiên thấp hơn. Ngược lại, máy chủ có giá trị weight thấp sẽ có độ</w:t>
      </w:r>
      <w:r>
        <w:t xml:space="preserve"> </w:t>
      </w:r>
      <w:r>
        <w:t>ưu tiên thấp hơn, máy chỉ có giá trị weight cao sẽ có mức ưu tiên cao hơn. Khi xét độ ưu tiên, các giá trị</w:t>
      </w:r>
      <w:r>
        <w:t xml:space="preserve"> </w:t>
      </w:r>
      <w:r>
        <w:t>piority sẽ được so sánh trước, nếu giá trị này bằng nhau thì sẽ xét tới giá trị weight.</w:t>
      </w:r>
    </w:p>
    <w:p w:rsidR="004A537A" w:rsidRDefault="004A537A" w:rsidP="004A537A">
      <w:pPr>
        <w:pStyle w:val="ListParagraph"/>
        <w:numPr>
          <w:ilvl w:val="0"/>
          <w:numId w:val="2"/>
        </w:numPr>
        <w:jc w:val="both"/>
      </w:pPr>
      <w:r>
        <w:t>Bản ghi PTR</w:t>
      </w:r>
    </w:p>
    <w:p w:rsidR="00B65F8C" w:rsidRDefault="00B65F8C" w:rsidP="00B65F8C">
      <w:pPr>
        <w:pStyle w:val="ListParagraph"/>
        <w:ind w:left="1080" w:firstLine="360"/>
        <w:jc w:val="both"/>
        <w:rPr>
          <w:rFonts w:cs="Arial"/>
          <w:color w:val="212529"/>
          <w:shd w:val="clear" w:color="auto" w:fill="FFFFFF"/>
        </w:rPr>
      </w:pPr>
      <w:r w:rsidRPr="00B65F8C">
        <w:rPr>
          <w:rFonts w:cs="Arial"/>
          <w:bCs/>
          <w:color w:val="212529"/>
          <w:shd w:val="clear" w:color="auto" w:fill="FFFFFF"/>
        </w:rPr>
        <w:t>PTR</w:t>
      </w:r>
      <w:r w:rsidRPr="00B65F8C">
        <w:rPr>
          <w:rFonts w:cs="Arial"/>
          <w:color w:val="212529"/>
          <w:shd w:val="clear" w:color="auto" w:fill="FFFFFF"/>
        </w:rPr>
        <w:t> (Pointer) record có thể nói là một DNS record ngược lại với A record, cho phép chuyển đổi từ địa chỉ IP sang tên miền. Bản ghi PTR giúp xác thực IP của các hostname gửi tới, giúp hạn chế bị spam mail…</w:t>
      </w:r>
    </w:p>
    <w:p w:rsidR="00784B2E" w:rsidRPr="00784B2E" w:rsidRDefault="00784B2E" w:rsidP="00784B2E">
      <w:pPr>
        <w:pStyle w:val="ListParagraph"/>
        <w:ind w:left="1080" w:firstLine="360"/>
        <w:jc w:val="both"/>
        <w:rPr>
          <w:rFonts w:cs="Arial"/>
          <w:color w:val="212529"/>
          <w:shd w:val="clear" w:color="auto" w:fill="FFFFFF"/>
        </w:rPr>
      </w:pPr>
      <w:r w:rsidRPr="00784B2E">
        <w:rPr>
          <w:rFonts w:cs="Arial"/>
          <w:color w:val="212529"/>
          <w:shd w:val="clear" w:color="auto" w:fill="FFFFFF"/>
        </w:rPr>
        <w:t>Bản ghi PTR thường được sử dụng để tránh:</w:t>
      </w:r>
    </w:p>
    <w:p w:rsidR="00784B2E" w:rsidRPr="00784B2E" w:rsidRDefault="00784B2E" w:rsidP="00784B2E">
      <w:pPr>
        <w:pStyle w:val="ListParagraph"/>
        <w:numPr>
          <w:ilvl w:val="0"/>
          <w:numId w:val="5"/>
        </w:numPr>
        <w:jc w:val="both"/>
        <w:rPr>
          <w:rFonts w:cs="Arial"/>
          <w:color w:val="212529"/>
          <w:shd w:val="clear" w:color="auto" w:fill="FFFFFF"/>
        </w:rPr>
      </w:pPr>
      <w:r w:rsidRPr="00784B2E">
        <w:rPr>
          <w:rFonts w:cs="Arial"/>
          <w:color w:val="212529"/>
          <w:shd w:val="clear" w:color="auto" w:fill="FFFFFF"/>
        </w:rPr>
        <w:t>Anti-spam: một bộ lọc chống thư rác được tra cứu ngược để kiểm tra tên miền thông qua đị</w:t>
      </w:r>
      <w:r>
        <w:rPr>
          <w:rFonts w:cs="Arial"/>
          <w:color w:val="212529"/>
          <w:shd w:val="clear" w:color="auto" w:fill="FFFFFF"/>
        </w:rPr>
        <w:t xml:space="preserve">a </w:t>
      </w:r>
      <w:r w:rsidRPr="00784B2E">
        <w:rPr>
          <w:rFonts w:cs="Arial"/>
          <w:color w:val="212529"/>
          <w:shd w:val="clear" w:color="auto" w:fill="FFFFFF"/>
        </w:rPr>
        <w:t>chỉ ip của email xem địa chỉ ip này có được sử dụng mới tên miền hợp pháp hay không.</w:t>
      </w:r>
    </w:p>
    <w:p w:rsidR="00784B2E" w:rsidRPr="00784B2E" w:rsidRDefault="00784B2E" w:rsidP="00784B2E">
      <w:pPr>
        <w:pStyle w:val="ListParagraph"/>
        <w:numPr>
          <w:ilvl w:val="0"/>
          <w:numId w:val="5"/>
        </w:numPr>
        <w:jc w:val="both"/>
        <w:rPr>
          <w:rFonts w:cs="Arial"/>
          <w:color w:val="212529"/>
          <w:shd w:val="clear" w:color="auto" w:fill="FFFFFF"/>
        </w:rPr>
      </w:pPr>
      <w:r w:rsidRPr="00784B2E">
        <w:rPr>
          <w:rFonts w:cs="Arial"/>
          <w:color w:val="212529"/>
          <w:shd w:val="clear" w:color="auto" w:fill="FFFFFF"/>
        </w:rPr>
        <w:t>Khắc phục sự cố email: khi các bộ lọc chống thư rác thực hiện quá trình dịch ngược, đôi khi bả</w:t>
      </w:r>
      <w:r>
        <w:rPr>
          <w:rFonts w:cs="Arial"/>
          <w:color w:val="212529"/>
          <w:shd w:val="clear" w:color="auto" w:fill="FFFFFF"/>
        </w:rPr>
        <w:t xml:space="preserve">n </w:t>
      </w:r>
      <w:r w:rsidRPr="00784B2E">
        <w:rPr>
          <w:rFonts w:cs="Arial"/>
          <w:color w:val="212529"/>
          <w:shd w:val="clear" w:color="auto" w:fill="FFFFFF"/>
        </w:rPr>
        <w:t>ghi PTR có thể bị sai hoặc cấu hình thiếu. Do đó, dịch vụ email có thể sẽ chặn tất cả</w:t>
      </w:r>
      <w:r w:rsidRPr="00784B2E">
        <w:rPr>
          <w:rFonts w:cs="Arial"/>
          <w:color w:val="212529"/>
          <w:shd w:val="clear" w:color="auto" w:fill="FFFFFF"/>
        </w:rPr>
        <w:t xml:space="preserve"> các email </w:t>
      </w:r>
      <w:r w:rsidRPr="00784B2E">
        <w:rPr>
          <w:rFonts w:cs="Arial"/>
          <w:color w:val="212529"/>
          <w:shd w:val="clear" w:color="auto" w:fill="FFFFFF"/>
        </w:rPr>
        <w:t>đến từ tên miền đó.</w:t>
      </w:r>
    </w:p>
    <w:p w:rsidR="00784B2E" w:rsidRPr="00784B2E" w:rsidRDefault="00784B2E" w:rsidP="00784B2E">
      <w:pPr>
        <w:pStyle w:val="ListParagraph"/>
        <w:numPr>
          <w:ilvl w:val="0"/>
          <w:numId w:val="5"/>
        </w:numPr>
        <w:jc w:val="both"/>
        <w:rPr>
          <w:rFonts w:cs="Arial"/>
          <w:color w:val="212529"/>
          <w:shd w:val="clear" w:color="auto" w:fill="FFFFFF"/>
        </w:rPr>
      </w:pPr>
      <w:r w:rsidRPr="00784B2E">
        <w:rPr>
          <w:rFonts w:cs="Arial"/>
          <w:color w:val="212529"/>
          <w:shd w:val="clear" w:color="auto" w:fill="FFFFFF"/>
        </w:rPr>
        <w:t>Ghi log: Hệ thống ghi log sẽ chỉ ghi thông tin của địa chỉ ip. Việc sử dụng bản ghi PTR sẽ giúp log</w:t>
      </w:r>
      <w:r>
        <w:rPr>
          <w:rFonts w:cs="Arial"/>
          <w:color w:val="212529"/>
          <w:shd w:val="clear" w:color="auto" w:fill="FFFFFF"/>
        </w:rPr>
        <w:t xml:space="preserve"> </w:t>
      </w:r>
      <w:r w:rsidRPr="00784B2E">
        <w:rPr>
          <w:rFonts w:cs="Arial"/>
          <w:color w:val="212529"/>
          <w:shd w:val="clear" w:color="auto" w:fill="FFFFFF"/>
        </w:rPr>
        <w:t>ghi cả tên miền, việc đọc log của người dùng sẽ dễ dàng hơn.</w:t>
      </w:r>
      <w:bookmarkStart w:id="0" w:name="_GoBack"/>
      <w:bookmarkEnd w:id="0"/>
    </w:p>
    <w:p w:rsidR="00784B2E" w:rsidRPr="00B65F8C" w:rsidRDefault="00784B2E" w:rsidP="00B65F8C">
      <w:pPr>
        <w:pStyle w:val="ListParagraph"/>
        <w:ind w:left="1080" w:firstLine="360"/>
        <w:jc w:val="both"/>
      </w:pPr>
    </w:p>
    <w:sectPr w:rsidR="00784B2E" w:rsidRPr="00B6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072CA"/>
    <w:multiLevelType w:val="hybridMultilevel"/>
    <w:tmpl w:val="B6124C78"/>
    <w:lvl w:ilvl="0" w:tplc="95A0848E">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FB5EFC"/>
    <w:multiLevelType w:val="hybridMultilevel"/>
    <w:tmpl w:val="B21E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801FF"/>
    <w:multiLevelType w:val="hybridMultilevel"/>
    <w:tmpl w:val="814E35C0"/>
    <w:lvl w:ilvl="0" w:tplc="4A5AF69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5744D2"/>
    <w:multiLevelType w:val="hybridMultilevel"/>
    <w:tmpl w:val="3856988E"/>
    <w:lvl w:ilvl="0" w:tplc="E3864C08">
      <w:start w:val="1"/>
      <w:numFmt w:val="lowerLetter"/>
      <w:lvlText w:val="%1."/>
      <w:lvlJc w:val="left"/>
      <w:pPr>
        <w:ind w:left="1080" w:hanging="360"/>
      </w:pPr>
      <w:rPr>
        <w:rFonts w:cs="Arial" w:hint="default"/>
        <w:color w:val="2125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F4385F"/>
    <w:multiLevelType w:val="hybridMultilevel"/>
    <w:tmpl w:val="8E3AD708"/>
    <w:lvl w:ilvl="0" w:tplc="DF3E0992">
      <w:start w:val="1"/>
      <w:numFmt w:val="bullet"/>
      <w:lvlText w:val="-"/>
      <w:lvlJc w:val="left"/>
      <w:pPr>
        <w:ind w:left="1440" w:hanging="360"/>
      </w:pPr>
      <w:rPr>
        <w:rFonts w:ascii="Arial" w:eastAsiaTheme="minorHAnsi" w:hAnsi="Arial" w:cs="Arial" w:hint="default"/>
        <w:color w:val="21252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F8"/>
    <w:rsid w:val="000B681C"/>
    <w:rsid w:val="000C2657"/>
    <w:rsid w:val="001164E2"/>
    <w:rsid w:val="00180FF8"/>
    <w:rsid w:val="002F73A1"/>
    <w:rsid w:val="004A537A"/>
    <w:rsid w:val="005956B9"/>
    <w:rsid w:val="005D7C8A"/>
    <w:rsid w:val="00706B78"/>
    <w:rsid w:val="00784B2E"/>
    <w:rsid w:val="00AF1F5F"/>
    <w:rsid w:val="00B65F8C"/>
    <w:rsid w:val="00E611FB"/>
    <w:rsid w:val="00E8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23F1"/>
  <w15:chartTrackingRefBased/>
  <w15:docId w15:val="{C77148C4-D89B-4EE4-B23D-0F120D34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2657"/>
    <w:pPr>
      <w:ind w:left="720"/>
      <w:contextualSpacing/>
    </w:pPr>
  </w:style>
  <w:style w:type="table" w:styleId="TableGrid">
    <w:name w:val="Table Grid"/>
    <w:basedOn w:val="TableNormal"/>
    <w:uiPriority w:val="39"/>
    <w:rsid w:val="000C2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2</cp:revision>
  <dcterms:created xsi:type="dcterms:W3CDTF">2021-11-24T07:41:00Z</dcterms:created>
  <dcterms:modified xsi:type="dcterms:W3CDTF">2021-11-24T10:45:00Z</dcterms:modified>
</cp:coreProperties>
</file>