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9378" w14:textId="3E4E177E" w:rsidR="000D0EED" w:rsidRPr="000D0EED" w:rsidRDefault="000D0EED">
      <w:pPr>
        <w:rPr>
          <w:lang w:val="en-US"/>
        </w:rPr>
      </w:pPr>
      <w:r>
        <w:rPr>
          <w:lang w:val="en-US"/>
        </w:rPr>
        <w:t>Xin chào thầy ạ</w:t>
      </w:r>
    </w:p>
    <w:sectPr w:rsidR="000D0EED" w:rsidRPr="000D0EED" w:rsidSect="008317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ED"/>
    <w:rsid w:val="000D0EED"/>
    <w:rsid w:val="002E6FC2"/>
    <w:rsid w:val="0083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3643"/>
  <w15:chartTrackingRefBased/>
  <w15:docId w15:val="{93A403E6-E6CF-41F0-BFA4-C48DB7D9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Long Diệp</dc:creator>
  <cp:keywords/>
  <dc:description/>
  <cp:lastModifiedBy>Thành Long Diệp</cp:lastModifiedBy>
  <cp:revision>1</cp:revision>
  <dcterms:created xsi:type="dcterms:W3CDTF">2026-09-26T18:02:00Z</dcterms:created>
  <dcterms:modified xsi:type="dcterms:W3CDTF">2026-09-26T18:02:00Z</dcterms:modified>
</cp:coreProperties>
</file>