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43F" w:rsidRDefault="00DE727D">
      <w:pPr>
        <w:spacing w:before="120" w:after="120" w:line="360" w:lineRule="auto"/>
        <w:jc w:val="center"/>
        <w:rPr>
          <w:sz w:val="40"/>
          <w:szCs w:val="40"/>
        </w:rPr>
      </w:pPr>
      <w:r>
        <w:rPr>
          <w:rFonts w:ascii="Times New Roman" w:hAnsi="Times New Roman" w:cs="Times New Roman"/>
          <w:b/>
          <w:bCs/>
          <w:sz w:val="40"/>
          <w:szCs w:val="40"/>
        </w:rPr>
        <w:t>CHƯƠNG 1: GIỚI THIỆU CHUNG VỀ CÔNG TY TMA SOLUTIONS</w:t>
      </w:r>
    </w:p>
    <w:p w:rsidR="00AE043F" w:rsidRDefault="00DE727D">
      <w:pPr>
        <w:numPr>
          <w:ilvl w:val="0"/>
          <w:numId w:val="1"/>
        </w:numPr>
        <w:spacing w:before="120" w:after="120" w:line="360" w:lineRule="auto"/>
        <w:jc w:val="both"/>
        <w:rPr>
          <w:b/>
          <w:bCs/>
          <w:sz w:val="28"/>
          <w:szCs w:val="28"/>
        </w:rPr>
      </w:pPr>
      <w:r>
        <w:rPr>
          <w:rFonts w:ascii="Times New Roman" w:hAnsi="Times New Roman" w:cs="Times New Roman"/>
          <w:b/>
          <w:bCs/>
          <w:sz w:val="28"/>
          <w:szCs w:val="28"/>
        </w:rPr>
        <w:t>Thông tin về đơn vị thực tập:</w:t>
      </w:r>
    </w:p>
    <w:p w:rsidR="00AE043F" w:rsidRPr="00156B0B" w:rsidRDefault="00DE727D" w:rsidP="00156B0B">
      <w:pPr>
        <w:pStyle w:val="ListParagraph"/>
        <w:numPr>
          <w:ilvl w:val="1"/>
          <w:numId w:val="1"/>
        </w:numPr>
        <w:spacing w:before="120" w:after="120" w:line="360" w:lineRule="auto"/>
        <w:jc w:val="both"/>
        <w:rPr>
          <w:b/>
          <w:bCs/>
          <w:i/>
          <w:iCs/>
        </w:rPr>
      </w:pPr>
      <w:r w:rsidRPr="00156B0B">
        <w:rPr>
          <w:rFonts w:ascii="Times New Roman" w:hAnsi="Times New Roman" w:cs="Times New Roman"/>
          <w:b/>
          <w:bCs/>
          <w:i/>
          <w:iCs/>
          <w:sz w:val="26"/>
          <w:szCs w:val="26"/>
        </w:rPr>
        <w:t>Quá trình hình thành và phát triển của công ty TMA Solutions:</w:t>
      </w:r>
    </w:p>
    <w:p w:rsidR="00AE043F" w:rsidRDefault="00DE727D">
      <w:pPr>
        <w:spacing w:before="120" w:after="120" w:line="360" w:lineRule="auto"/>
        <w:jc w:val="both"/>
        <w:rPr>
          <w:rFonts w:ascii="Times New Roman" w:hAnsi="Times New Roman"/>
          <w:color w:val="000000"/>
        </w:rPr>
      </w:pPr>
      <w:r>
        <w:rPr>
          <w:rFonts w:ascii="Times New Roman" w:hAnsi="Times New Roman" w:cs="Times New Roman"/>
          <w:color w:val="000000"/>
          <w:sz w:val="26"/>
          <w:szCs w:val="26"/>
        </w:rPr>
        <w:tab/>
      </w:r>
      <w:r>
        <w:rPr>
          <w:rFonts w:ascii="Times New Roman" w:hAnsi="Times New Roman" w:cs="Times New Roman"/>
          <w:color w:val="000000"/>
          <w:sz w:val="26"/>
          <w:szCs w:val="26"/>
        </w:rPr>
        <w:t xml:space="preserve">TMA Solutions được thành lập năm 1997, là công ty phần mềm hàng đầu Việt Nam. Với sự phát triển bền vững về </w:t>
      </w:r>
      <w:r>
        <w:rPr>
          <w:rFonts w:ascii="Times New Roman" w:hAnsi="Times New Roman" w:cs="Times New Roman"/>
          <w:color w:val="000000"/>
          <w:sz w:val="26"/>
          <w:szCs w:val="26"/>
        </w:rPr>
        <w:t>nhân lực, hiện nay, TMA đã xây dựng được đội ngũ hơn 2400 kỹ sư trẻ, nhiệt huyết luôn nhận được sự tin cậy, đánh giá cao từ phía khách hàng.</w:t>
      </w:r>
      <w:r>
        <w:rPr>
          <w:rFonts w:ascii="Times New Roman" w:hAnsi="Times New Roman" w:cs="Times New Roman"/>
          <w:color w:val="000000"/>
          <w:sz w:val="26"/>
          <w:szCs w:val="26"/>
        </w:rPr>
        <w:t xml:space="preserve"> Mục tiêu của TMA là trở thành tập đoàn công nghệ cao hàng đầu và góp phần đưa tên Việt Nam vào bản đồ gia công phần</w:t>
      </w:r>
      <w:r>
        <w:rPr>
          <w:rFonts w:ascii="Times New Roman" w:hAnsi="Times New Roman" w:cs="Times New Roman"/>
          <w:color w:val="000000"/>
          <w:sz w:val="26"/>
          <w:szCs w:val="26"/>
        </w:rPr>
        <w:t xml:space="preserve"> mềm thế giới.</w:t>
      </w:r>
    </w:p>
    <w:p w:rsidR="00AE043F" w:rsidRDefault="00DE727D">
      <w:pPr>
        <w:spacing w:before="120" w:after="120" w:line="360" w:lineRule="auto"/>
        <w:jc w:val="both"/>
      </w:pPr>
      <w:r>
        <w:rPr>
          <w:rFonts w:ascii="Times New Roman" w:hAnsi="Times New Roman" w:cs="Times New Roman"/>
          <w:color w:val="000000"/>
          <w:sz w:val="26"/>
          <w:szCs w:val="26"/>
        </w:rPr>
        <w:tab/>
      </w:r>
      <w:r>
        <w:rPr>
          <w:rFonts w:ascii="Times New Roman" w:hAnsi="Times New Roman" w:cs="Times New Roman"/>
          <w:color w:val="000000"/>
        </w:rPr>
        <w:t>TMA Solutions hiện là đối tác tin cậy có nhiều năm kinh nghiệm thực hiện những dự án lớn &amp; phức tạp với những công nghệ mới nhất với hơn 100 khách hàng đến từ hơn 27 quốc gia trên thế giới.</w:t>
      </w:r>
      <w:r>
        <w:rPr>
          <w:rFonts w:ascii="Times New Roman" w:hAnsi="Times New Roman" w:cs="Times New Roman"/>
          <w:color w:val="000000"/>
        </w:rPr>
        <w:t xml:space="preserve"> </w:t>
      </w:r>
    </w:p>
    <w:p w:rsidR="00AE043F" w:rsidRDefault="00DE727D">
      <w:pPr>
        <w:spacing w:before="120" w:after="120" w:line="360" w:lineRule="auto"/>
        <w:jc w:val="both"/>
        <w:rPr>
          <w:rFonts w:ascii="Times New Roman" w:hAnsi="Times New Roman" w:cs="Times New Roman"/>
          <w:color w:val="000000"/>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18821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1882140"/>
                    </a:xfrm>
                    <a:prstGeom prst="rect">
                      <a:avLst/>
                    </a:prstGeom>
                  </pic:spPr>
                </pic:pic>
              </a:graphicData>
            </a:graphic>
          </wp:anchor>
        </w:drawing>
      </w:r>
    </w:p>
    <w:p w:rsidR="00AE043F" w:rsidRDefault="00DE727D">
      <w:pPr>
        <w:spacing w:before="120" w:after="120" w:line="360" w:lineRule="auto"/>
        <w:jc w:val="both"/>
        <w:rPr>
          <w:rFonts w:ascii="Times New Roman" w:hAnsi="Times New Roman"/>
          <w:b/>
          <w:bCs/>
          <w:color w:val="000000"/>
        </w:rPr>
      </w:pPr>
      <w:r>
        <w:rPr>
          <w:rFonts w:ascii="Times New Roman" w:hAnsi="Times New Roman" w:cs="Times New Roman"/>
          <w:b/>
          <w:bCs/>
          <w:color w:val="000000"/>
          <w:sz w:val="26"/>
          <w:szCs w:val="26"/>
        </w:rPr>
        <w:t>Các trụ sở của TMA trên toàn thế giới:</w:t>
      </w:r>
    </w:p>
    <w:p w:rsidR="00AE043F" w:rsidRDefault="00DE727D">
      <w:pPr>
        <w:numPr>
          <w:ilvl w:val="0"/>
          <w:numId w:val="2"/>
        </w:numPr>
        <w:spacing w:before="120" w:after="120" w:line="360" w:lineRule="auto"/>
        <w:jc w:val="both"/>
        <w:rPr>
          <w:rFonts w:ascii="Times New Roman" w:hAnsi="Times New Roman"/>
          <w:color w:val="000000"/>
        </w:rPr>
      </w:pPr>
      <w:r>
        <w:rPr>
          <w:rFonts w:ascii="Times New Roman" w:hAnsi="Times New Roman" w:cs="Times New Roman"/>
          <w:color w:val="000000"/>
          <w:sz w:val="26"/>
          <w:szCs w:val="26"/>
        </w:rPr>
        <w:t>Vietnam: Ho Chi Minh City</w:t>
      </w:r>
    </w:p>
    <w:p w:rsidR="00AE043F" w:rsidRDefault="00DE727D">
      <w:pPr>
        <w:numPr>
          <w:ilvl w:val="0"/>
          <w:numId w:val="2"/>
        </w:numPr>
        <w:spacing w:before="120" w:after="120" w:line="360" w:lineRule="auto"/>
        <w:jc w:val="both"/>
        <w:rPr>
          <w:rFonts w:ascii="Times New Roman" w:hAnsi="Times New Roman"/>
          <w:color w:val="000000"/>
        </w:rPr>
      </w:pPr>
      <w:r>
        <w:rPr>
          <w:rFonts w:ascii="Times New Roman" w:hAnsi="Times New Roman" w:cs="Times New Roman"/>
          <w:color w:val="000000"/>
          <w:sz w:val="26"/>
          <w:szCs w:val="26"/>
        </w:rPr>
        <w:t>USA: San Jose</w:t>
      </w:r>
    </w:p>
    <w:p w:rsidR="00AE043F" w:rsidRDefault="00DE727D">
      <w:pPr>
        <w:numPr>
          <w:ilvl w:val="0"/>
          <w:numId w:val="2"/>
        </w:numPr>
        <w:spacing w:before="120" w:after="120" w:line="360" w:lineRule="auto"/>
        <w:jc w:val="both"/>
        <w:rPr>
          <w:rFonts w:ascii="Times New Roman" w:hAnsi="Times New Roman"/>
          <w:color w:val="000000"/>
        </w:rPr>
      </w:pPr>
      <w:r>
        <w:rPr>
          <w:rFonts w:ascii="Times New Roman" w:hAnsi="Times New Roman" w:cs="Times New Roman"/>
          <w:color w:val="000000"/>
          <w:sz w:val="26"/>
          <w:szCs w:val="26"/>
        </w:rPr>
        <w:t>Canada: Ottawa</w:t>
      </w:r>
    </w:p>
    <w:p w:rsidR="00AE043F" w:rsidRDefault="00DE727D">
      <w:pPr>
        <w:numPr>
          <w:ilvl w:val="0"/>
          <w:numId w:val="2"/>
        </w:numPr>
        <w:spacing w:before="120" w:after="120" w:line="360" w:lineRule="auto"/>
        <w:jc w:val="both"/>
        <w:rPr>
          <w:rFonts w:ascii="Times New Roman" w:hAnsi="Times New Roman"/>
          <w:color w:val="000000"/>
        </w:rPr>
      </w:pPr>
      <w:r>
        <w:rPr>
          <w:rFonts w:ascii="Times New Roman" w:hAnsi="Times New Roman" w:cs="Times New Roman"/>
          <w:color w:val="000000"/>
          <w:sz w:val="26"/>
          <w:szCs w:val="26"/>
        </w:rPr>
        <w:t>Australia: Melbourne</w:t>
      </w:r>
    </w:p>
    <w:p w:rsidR="00AE043F" w:rsidRDefault="00DE727D">
      <w:pPr>
        <w:numPr>
          <w:ilvl w:val="0"/>
          <w:numId w:val="2"/>
        </w:numPr>
        <w:spacing w:before="120" w:after="120" w:line="360" w:lineRule="auto"/>
        <w:jc w:val="both"/>
        <w:rPr>
          <w:rFonts w:ascii="Times New Roman" w:hAnsi="Times New Roman"/>
          <w:color w:val="000000"/>
        </w:rPr>
      </w:pPr>
      <w:r>
        <w:rPr>
          <w:rFonts w:ascii="Times New Roman" w:hAnsi="Times New Roman" w:cs="Times New Roman"/>
          <w:color w:val="000000"/>
          <w:sz w:val="26"/>
          <w:szCs w:val="26"/>
        </w:rPr>
        <w:lastRenderedPageBreak/>
        <w:t>Japan: Tokyo</w:t>
      </w:r>
    </w:p>
    <w:p w:rsidR="00AE043F" w:rsidRDefault="00DE727D">
      <w:pPr>
        <w:spacing w:before="120" w:after="120" w:line="360" w:lineRule="auto"/>
        <w:jc w:val="both"/>
        <w:rPr>
          <w:rFonts w:ascii="Times New Roman" w:hAnsi="Times New Roman"/>
          <w:b/>
          <w:bCs/>
          <w:color w:val="000000"/>
        </w:rPr>
      </w:pPr>
      <w:r>
        <w:rPr>
          <w:rFonts w:ascii="Times New Roman" w:hAnsi="Times New Roman" w:cs="Times New Roman"/>
          <w:b/>
          <w:bCs/>
          <w:color w:val="000000"/>
          <w:sz w:val="26"/>
          <w:szCs w:val="26"/>
        </w:rPr>
        <w:t>Các giải thưởng, bằng khen đạt được:</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 xml:space="preserve">Bằng khen của Ủy ban Nhân dân Thành phố Hồ Chí Minh: Có thành tích xuất sắc trong lĩnh vực CNTT-TT, góp phần tích cực vào sự phát </w:t>
      </w:r>
      <w:r>
        <w:rPr>
          <w:rFonts w:ascii="Times New Roman" w:hAnsi="Times New Roman" w:cs="Times New Roman"/>
          <w:bCs/>
          <w:color w:val="000000"/>
        </w:rPr>
        <w:t>triển CNTT-TT của Thành phố.</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Huy Chương Vàng Xuất khẩu Phần Mềm (15 năm liền từ 2004 đến 2018).</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Top 5 Đơn Vị Gia Công Xuất khẩu Phần Mềm Hàng Đầu năm 2009 đến 2018.</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Bằng khen của VINASA: Có thành tích xuất sắc, đóng góp cho các hoạt động của Hiệp hội và ch</w:t>
      </w:r>
      <w:r>
        <w:rPr>
          <w:rFonts w:ascii="Times New Roman" w:hAnsi="Times New Roman" w:cs="Times New Roman"/>
          <w:bCs/>
          <w:color w:val="000000"/>
        </w:rPr>
        <w:t>o sự phát triển của ngành phần mềm, dịch vụ công nghệ thông tin Việt Nam.</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Là một trong 15 công ty hàng đầu thế giới trong việc áp dụng hiệu quả quy trình gia công phần mềm (Báo cáo của công ty tư vấn Mỹ Aberdeen, 09/2002).</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 xml:space="preserve">Đối tác chính thức của Microsoft </w:t>
      </w:r>
      <w:r>
        <w:rPr>
          <w:rFonts w:ascii="Times New Roman" w:hAnsi="Times New Roman" w:cs="Times New Roman"/>
          <w:bCs/>
          <w:color w:val="000000"/>
        </w:rPr>
        <w:t>từ 2007 đến 2018.</w:t>
      </w:r>
    </w:p>
    <w:p w:rsidR="00AE043F" w:rsidRDefault="00DE727D">
      <w:pPr>
        <w:pStyle w:val="BodyText"/>
        <w:numPr>
          <w:ilvl w:val="0"/>
          <w:numId w:val="3"/>
        </w:numPr>
        <w:spacing w:before="120" w:after="120" w:line="360" w:lineRule="auto"/>
        <w:jc w:val="both"/>
        <w:rPr>
          <w:rFonts w:ascii="Open Sans" w:hAnsi="Open Sans"/>
          <w:b/>
          <w:bCs/>
          <w:color w:val="000000"/>
        </w:rPr>
      </w:pPr>
      <w:r>
        <w:rPr>
          <w:rFonts w:ascii="Times New Roman" w:hAnsi="Times New Roman" w:cs="Times New Roman"/>
          <w:bCs/>
          <w:color w:val="000000"/>
        </w:rPr>
        <w:t>Đạt nhiều chứng chỉ quốc tế cao cấp (CMMI-L5, TL 9000, ISO 9001:2000, ISO 27001:2013).</w:t>
      </w:r>
    </w:p>
    <w:p w:rsidR="00AE043F" w:rsidRDefault="00DE727D">
      <w:pPr>
        <w:numPr>
          <w:ilvl w:val="1"/>
          <w:numId w:val="1"/>
        </w:numPr>
        <w:spacing w:before="120" w:after="120" w:line="360" w:lineRule="auto"/>
        <w:jc w:val="both"/>
        <w:rPr>
          <w:rFonts w:ascii="Times New Roman" w:hAnsi="Times New Roman"/>
          <w:b/>
          <w:bCs/>
          <w:i/>
          <w:iCs/>
          <w:sz w:val="26"/>
          <w:szCs w:val="26"/>
        </w:rPr>
      </w:pPr>
      <w:r>
        <w:rPr>
          <w:rFonts w:ascii="Times New Roman" w:hAnsi="Times New Roman" w:cs="Times New Roman"/>
          <w:b/>
          <w:bCs/>
          <w:i/>
          <w:iCs/>
          <w:sz w:val="26"/>
          <w:szCs w:val="26"/>
        </w:rPr>
        <w:t>Tổ chức và các lĩnh vực hoạt động của công ty:</w:t>
      </w:r>
    </w:p>
    <w:p w:rsidR="00AE043F" w:rsidRDefault="00DE727D">
      <w:pPr>
        <w:spacing w:before="120" w:after="120" w:line="360" w:lineRule="auto"/>
        <w:jc w:val="both"/>
        <w:rPr>
          <w:rFonts w:ascii="Times New Roman" w:hAnsi="Times New Roman"/>
          <w:b/>
          <w:bCs/>
          <w:sz w:val="26"/>
          <w:szCs w:val="26"/>
        </w:rPr>
      </w:pPr>
      <w:r>
        <w:rPr>
          <w:rFonts w:ascii="Times New Roman" w:hAnsi="Times New Roman" w:cs="Times New Roman"/>
          <w:b/>
          <w:bCs/>
          <w:sz w:val="26"/>
          <w:szCs w:val="26"/>
        </w:rPr>
        <w:t>TMA chuyên cung cấp các dịch vụ và giải pháp cho nhiều lĩnh vực:</w:t>
      </w:r>
    </w:p>
    <w:p w:rsidR="00AE043F" w:rsidRDefault="00DE727D">
      <w:pPr>
        <w:numPr>
          <w:ilvl w:val="0"/>
          <w:numId w:val="4"/>
        </w:numPr>
        <w:spacing w:before="120" w:after="120" w:line="360" w:lineRule="auto"/>
        <w:jc w:val="both"/>
        <w:rPr>
          <w:rFonts w:ascii="Times New Roman" w:hAnsi="Times New Roman"/>
          <w:sz w:val="26"/>
          <w:szCs w:val="26"/>
        </w:rPr>
      </w:pPr>
      <w:r>
        <w:rPr>
          <w:rFonts w:ascii="Times New Roman" w:hAnsi="Times New Roman" w:cs="Times New Roman"/>
          <w:sz w:val="26"/>
          <w:szCs w:val="26"/>
        </w:rPr>
        <w:t>Software Development</w:t>
      </w:r>
    </w:p>
    <w:p w:rsidR="00AE043F" w:rsidRDefault="00DE727D">
      <w:pPr>
        <w:numPr>
          <w:ilvl w:val="0"/>
          <w:numId w:val="4"/>
        </w:numPr>
        <w:spacing w:before="120" w:after="120" w:line="360" w:lineRule="auto"/>
        <w:jc w:val="both"/>
        <w:rPr>
          <w:rFonts w:ascii="Times New Roman" w:hAnsi="Times New Roman"/>
          <w:sz w:val="26"/>
          <w:szCs w:val="26"/>
        </w:rPr>
      </w:pPr>
      <w:r>
        <w:rPr>
          <w:rFonts w:ascii="Times New Roman" w:hAnsi="Times New Roman" w:cs="Times New Roman"/>
          <w:sz w:val="26"/>
          <w:szCs w:val="26"/>
        </w:rPr>
        <w:t xml:space="preserve">Software </w:t>
      </w:r>
      <w:r>
        <w:rPr>
          <w:rFonts w:ascii="Times New Roman" w:hAnsi="Times New Roman" w:cs="Times New Roman"/>
          <w:sz w:val="26"/>
          <w:szCs w:val="26"/>
        </w:rPr>
        <w:t>Testing</w:t>
      </w:r>
    </w:p>
    <w:p w:rsidR="00AE043F" w:rsidRDefault="00DE727D">
      <w:pPr>
        <w:numPr>
          <w:ilvl w:val="0"/>
          <w:numId w:val="4"/>
        </w:numPr>
        <w:spacing w:before="120" w:after="120" w:line="360" w:lineRule="auto"/>
        <w:jc w:val="both"/>
        <w:rPr>
          <w:rFonts w:ascii="Times New Roman" w:hAnsi="Times New Roman"/>
          <w:sz w:val="26"/>
          <w:szCs w:val="26"/>
        </w:rPr>
      </w:pPr>
      <w:r>
        <w:rPr>
          <w:rFonts w:ascii="Times New Roman" w:hAnsi="Times New Roman" w:cs="Times New Roman"/>
          <w:sz w:val="26"/>
          <w:szCs w:val="26"/>
        </w:rPr>
        <w:t>Porting &amp; Migration</w:t>
      </w:r>
    </w:p>
    <w:p w:rsidR="00AE043F" w:rsidRDefault="00DE727D">
      <w:pPr>
        <w:numPr>
          <w:ilvl w:val="0"/>
          <w:numId w:val="4"/>
        </w:numPr>
        <w:spacing w:before="120" w:after="120" w:line="360" w:lineRule="auto"/>
        <w:jc w:val="both"/>
        <w:rPr>
          <w:rFonts w:ascii="Times New Roman" w:hAnsi="Times New Roman"/>
          <w:sz w:val="26"/>
          <w:szCs w:val="26"/>
        </w:rPr>
      </w:pPr>
      <w:r>
        <w:rPr>
          <w:rFonts w:ascii="Times New Roman" w:hAnsi="Times New Roman" w:cs="Times New Roman"/>
          <w:sz w:val="26"/>
          <w:szCs w:val="26"/>
        </w:rPr>
        <w:t>Production Support</w:t>
      </w:r>
    </w:p>
    <w:p w:rsidR="00AE043F" w:rsidRDefault="00DE727D">
      <w:pPr>
        <w:numPr>
          <w:ilvl w:val="0"/>
          <w:numId w:val="4"/>
        </w:numPr>
        <w:spacing w:before="120" w:after="120" w:line="360" w:lineRule="auto"/>
        <w:jc w:val="both"/>
        <w:rPr>
          <w:rFonts w:ascii="Times New Roman" w:hAnsi="Times New Roman"/>
          <w:sz w:val="26"/>
          <w:szCs w:val="26"/>
        </w:rPr>
      </w:pPr>
      <w:r>
        <w:rPr>
          <w:rFonts w:ascii="Times New Roman" w:hAnsi="Times New Roman" w:cs="Times New Roman"/>
          <w:sz w:val="26"/>
          <w:szCs w:val="26"/>
        </w:rPr>
        <w:t>IT Managed Services</w:t>
      </w:r>
    </w:p>
    <w:p w:rsidR="00AE043F" w:rsidRDefault="00DE727D">
      <w:pPr>
        <w:numPr>
          <w:ilvl w:val="0"/>
          <w:numId w:val="4"/>
        </w:numPr>
        <w:spacing w:before="120" w:after="120" w:line="360" w:lineRule="auto"/>
        <w:jc w:val="both"/>
        <w:rPr>
          <w:rFonts w:ascii="Times New Roman" w:hAnsi="Times New Roman"/>
          <w:sz w:val="26"/>
          <w:szCs w:val="26"/>
        </w:rPr>
      </w:pPr>
      <w:r>
        <w:rPr>
          <w:rFonts w:ascii="Times New Roman" w:hAnsi="Times New Roman" w:cs="Times New Roman"/>
          <w:sz w:val="26"/>
          <w:szCs w:val="26"/>
        </w:rPr>
        <w:t>Visual Design</w:t>
      </w:r>
    </w:p>
    <w:p w:rsidR="00AE043F" w:rsidRDefault="00DE727D">
      <w:pPr>
        <w:numPr>
          <w:ilvl w:val="1"/>
          <w:numId w:val="1"/>
        </w:numPr>
        <w:spacing w:before="120" w:after="120" w:line="360" w:lineRule="auto"/>
        <w:jc w:val="both"/>
        <w:rPr>
          <w:rFonts w:ascii="Times New Roman" w:hAnsi="Times New Roman"/>
          <w:b/>
          <w:bCs/>
          <w:i/>
          <w:iCs/>
          <w:sz w:val="26"/>
          <w:szCs w:val="26"/>
        </w:rPr>
      </w:pPr>
      <w:r>
        <w:rPr>
          <w:rFonts w:ascii="Times New Roman" w:hAnsi="Times New Roman" w:cs="Times New Roman"/>
          <w:b/>
          <w:bCs/>
          <w:i/>
          <w:iCs/>
          <w:color w:val="000000"/>
          <w:sz w:val="26"/>
          <w:szCs w:val="26"/>
        </w:rPr>
        <w:t>Cơ cấu tổ chức quản lý sử dụng nguồn nhân lực:</w:t>
      </w:r>
    </w:p>
    <w:p w:rsidR="00AE043F" w:rsidRDefault="00DE727D">
      <w:pPr>
        <w:spacing w:before="120" w:after="120" w:line="360" w:lineRule="auto"/>
        <w:jc w:val="center"/>
        <w:rPr>
          <w:rFonts w:ascii="Times New Roman" w:hAnsi="Times New Roman"/>
          <w:b/>
          <w:bCs/>
          <w:sz w:val="26"/>
          <w:szCs w:val="26"/>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638800" cy="5200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638800" cy="5200650"/>
                    </a:xfrm>
                    <a:prstGeom prst="rect">
                      <a:avLst/>
                    </a:prstGeom>
                  </pic:spPr>
                </pic:pic>
              </a:graphicData>
            </a:graphic>
          </wp:anchor>
        </w:drawing>
      </w:r>
      <w:r>
        <w:rPr>
          <w:rFonts w:ascii="Times New Roman" w:hAnsi="Times New Roman" w:cs="Times New Roman"/>
          <w:b/>
          <w:bCs/>
          <w:color w:val="000000"/>
          <w:sz w:val="26"/>
          <w:szCs w:val="26"/>
        </w:rPr>
        <w:t>Hình 1. Sơ đồ tổ chức TMA Solutions</w:t>
      </w:r>
    </w:p>
    <w:p w:rsidR="00AE043F" w:rsidRDefault="00AE043F">
      <w:pPr>
        <w:spacing w:before="120" w:after="120" w:line="360" w:lineRule="auto"/>
        <w:jc w:val="center"/>
        <w:rPr>
          <w:rFonts w:cs="Times New Roman"/>
          <w:color w:val="000000"/>
        </w:rPr>
      </w:pPr>
    </w:p>
    <w:p w:rsidR="00156B0B" w:rsidRDefault="00DE727D" w:rsidP="00DE727D">
      <w:pPr>
        <w:numPr>
          <w:ilvl w:val="1"/>
          <w:numId w:val="1"/>
        </w:numPr>
        <w:spacing w:before="120" w:after="120" w:line="360" w:lineRule="auto"/>
        <w:jc w:val="both"/>
        <w:rPr>
          <w:rFonts w:ascii="Times New Roman" w:hAnsi="Times New Roman"/>
          <w:b/>
          <w:bCs/>
          <w:i/>
          <w:iCs/>
          <w:sz w:val="26"/>
          <w:szCs w:val="26"/>
        </w:rPr>
      </w:pPr>
      <w:r>
        <w:rPr>
          <w:rFonts w:ascii="Times New Roman" w:hAnsi="Times New Roman" w:cs="Times New Roman"/>
          <w:b/>
          <w:bCs/>
          <w:i/>
          <w:iCs/>
          <w:color w:val="000000"/>
          <w:sz w:val="26"/>
          <w:szCs w:val="26"/>
        </w:rPr>
        <w:t>Tình hình hoạt động của doanh nghiệp trong 3-5 năm:</w:t>
      </w:r>
    </w:p>
    <w:p w:rsidR="00DE727D" w:rsidRDefault="00DE727D" w:rsidP="00DE727D">
      <w:pPr>
        <w:numPr>
          <w:ilvl w:val="2"/>
          <w:numId w:val="1"/>
        </w:numPr>
        <w:spacing w:before="120" w:after="120" w:line="360" w:lineRule="auto"/>
        <w:jc w:val="both"/>
        <w:rPr>
          <w:rFonts w:ascii="Times New Roman" w:hAnsi="Times New Roman"/>
          <w:b/>
          <w:bCs/>
          <w:i/>
          <w:iCs/>
          <w:sz w:val="26"/>
          <w:szCs w:val="26"/>
        </w:rPr>
      </w:pPr>
      <w:r>
        <w:rPr>
          <w:rFonts w:ascii="Times New Roman" w:hAnsi="Times New Roman"/>
          <w:b/>
          <w:bCs/>
          <w:i/>
          <w:iCs/>
          <w:sz w:val="26"/>
          <w:szCs w:val="26"/>
        </w:rPr>
        <w:t>Tình hình cơ sở vật chất:</w:t>
      </w:r>
    </w:p>
    <w:p w:rsidR="00DE727D" w:rsidRDefault="00DE727D" w:rsidP="00DE727D">
      <w:pPr>
        <w:numPr>
          <w:ilvl w:val="2"/>
          <w:numId w:val="1"/>
        </w:numPr>
        <w:spacing w:before="120" w:after="120" w:line="360" w:lineRule="auto"/>
        <w:jc w:val="both"/>
        <w:rPr>
          <w:rFonts w:ascii="Times New Roman" w:hAnsi="Times New Roman"/>
          <w:b/>
          <w:bCs/>
          <w:i/>
          <w:iCs/>
          <w:sz w:val="26"/>
          <w:szCs w:val="26"/>
        </w:rPr>
      </w:pPr>
      <w:r>
        <w:rPr>
          <w:rFonts w:ascii="Times New Roman" w:hAnsi="Times New Roman"/>
          <w:b/>
          <w:bCs/>
          <w:i/>
          <w:iCs/>
          <w:sz w:val="26"/>
          <w:szCs w:val="26"/>
        </w:rPr>
        <w:t>Tình hình sản xuất kinh doanh của công ty:</w:t>
      </w:r>
    </w:p>
    <w:p w:rsidR="00DE727D" w:rsidRPr="00DE727D" w:rsidRDefault="00DE727D" w:rsidP="00DE727D">
      <w:pPr>
        <w:numPr>
          <w:ilvl w:val="2"/>
          <w:numId w:val="1"/>
        </w:numPr>
        <w:spacing w:before="120" w:after="120" w:line="360" w:lineRule="auto"/>
        <w:jc w:val="both"/>
        <w:rPr>
          <w:rFonts w:ascii="Times New Roman" w:hAnsi="Times New Roman"/>
          <w:b/>
          <w:bCs/>
          <w:i/>
          <w:iCs/>
          <w:sz w:val="26"/>
          <w:szCs w:val="26"/>
        </w:rPr>
      </w:pPr>
      <w:r>
        <w:rPr>
          <w:rFonts w:ascii="Times New Roman" w:hAnsi="Times New Roman"/>
          <w:b/>
          <w:bCs/>
          <w:i/>
          <w:iCs/>
          <w:sz w:val="26"/>
          <w:szCs w:val="26"/>
        </w:rPr>
        <w:t>Phương hướng hoạt động trong thời gian tới:</w:t>
      </w:r>
      <w:bookmarkStart w:id="0" w:name="_GoBack"/>
      <w:bookmarkEnd w:id="0"/>
    </w:p>
    <w:p w:rsidR="00AE043F" w:rsidRDefault="00DE727D">
      <w:pPr>
        <w:spacing w:before="120" w:after="120" w:line="360" w:lineRule="auto"/>
        <w:jc w:val="both"/>
        <w:rPr>
          <w:rFonts w:ascii="Times New Roman" w:hAnsi="Times New Roman"/>
          <w:b/>
          <w:bCs/>
          <w:color w:val="000000"/>
          <w:sz w:val="26"/>
          <w:szCs w:val="26"/>
        </w:rPr>
      </w:pPr>
      <w:r>
        <w:rPr>
          <w:rFonts w:ascii="Times New Roman" w:hAnsi="Times New Roman" w:cs="Times New Roman"/>
          <w:b/>
          <w:bCs/>
          <w:color w:val="000000"/>
          <w:sz w:val="26"/>
          <w:szCs w:val="26"/>
        </w:rPr>
        <w:t>Năm 2015:</w:t>
      </w:r>
    </w:p>
    <w:p w:rsidR="00AE043F" w:rsidRDefault="00DE727D">
      <w:pPr>
        <w:numPr>
          <w:ilvl w:val="0"/>
          <w:numId w:val="5"/>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Đạt 1800 nhân viên</w:t>
      </w:r>
    </w:p>
    <w:p w:rsidR="00AE043F" w:rsidRDefault="00DE727D">
      <w:pPr>
        <w:numPr>
          <w:ilvl w:val="0"/>
          <w:numId w:val="5"/>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lastRenderedPageBreak/>
        <w:t xml:space="preserve">Ra mắt </w:t>
      </w:r>
      <w:r>
        <w:rPr>
          <w:rFonts w:ascii="Times New Roman" w:hAnsi="Times New Roman" w:cs="Times New Roman"/>
          <w:color w:val="000000"/>
          <w:sz w:val="26"/>
          <w:szCs w:val="26"/>
        </w:rPr>
        <w:t>People CMM</w:t>
      </w:r>
    </w:p>
    <w:p w:rsidR="00AE043F" w:rsidRDefault="00DE727D">
      <w:pPr>
        <w:numPr>
          <w:ilvl w:val="0"/>
          <w:numId w:val="5"/>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Ra mắt hệ thống truyền hình cho truyền thông nội bộ</w:t>
      </w:r>
    </w:p>
    <w:p w:rsidR="00AE043F" w:rsidRDefault="00DE727D">
      <w:pPr>
        <w:spacing w:before="120" w:after="120" w:line="360" w:lineRule="auto"/>
        <w:jc w:val="both"/>
        <w:rPr>
          <w:rFonts w:ascii="Times New Roman" w:hAnsi="Times New Roman"/>
          <w:b/>
          <w:bCs/>
          <w:color w:val="000000"/>
          <w:sz w:val="26"/>
          <w:szCs w:val="26"/>
        </w:rPr>
      </w:pPr>
      <w:r>
        <w:rPr>
          <w:rFonts w:ascii="Times New Roman" w:hAnsi="Times New Roman" w:cs="Times New Roman"/>
          <w:b/>
          <w:bCs/>
          <w:color w:val="000000"/>
          <w:sz w:val="26"/>
          <w:szCs w:val="26"/>
        </w:rPr>
        <w:t>Năm 2016:</w:t>
      </w:r>
    </w:p>
    <w:p w:rsidR="00AE043F" w:rsidRDefault="00DE727D">
      <w:pPr>
        <w:numPr>
          <w:ilvl w:val="0"/>
          <w:numId w:val="6"/>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Ra mắt Techday 2016</w:t>
      </w:r>
    </w:p>
    <w:p w:rsidR="00AE043F" w:rsidRDefault="00DE727D">
      <w:pPr>
        <w:numPr>
          <w:ilvl w:val="0"/>
          <w:numId w:val="6"/>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Thành lập dịch vụ phân tích kinh doanh(</w:t>
      </w:r>
      <w:r>
        <w:rPr>
          <w:rFonts w:ascii="Times New Roman" w:hAnsi="Times New Roman" w:cs="Times New Roman"/>
          <w:color w:val="000000"/>
          <w:sz w:val="26"/>
          <w:szCs w:val="26"/>
        </w:rPr>
        <w:t>Business Analysis service</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p>
    <w:p w:rsidR="00AE043F" w:rsidRDefault="00DE727D">
      <w:pPr>
        <w:numPr>
          <w:ilvl w:val="0"/>
          <w:numId w:val="6"/>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Ra mắt giải pháp thương mại điện tử, Microsoft và CRM</w:t>
      </w:r>
    </w:p>
    <w:p w:rsidR="00AE043F" w:rsidRDefault="00DE727D">
      <w:pPr>
        <w:spacing w:before="120" w:after="120" w:line="360" w:lineRule="auto"/>
        <w:jc w:val="both"/>
        <w:rPr>
          <w:rFonts w:ascii="Times New Roman" w:hAnsi="Times New Roman"/>
          <w:b/>
          <w:bCs/>
          <w:color w:val="000000"/>
          <w:sz w:val="26"/>
          <w:szCs w:val="26"/>
        </w:rPr>
      </w:pPr>
      <w:r>
        <w:rPr>
          <w:rFonts w:ascii="Times New Roman" w:hAnsi="Times New Roman" w:cs="Times New Roman"/>
          <w:b/>
          <w:bCs/>
          <w:color w:val="000000"/>
          <w:sz w:val="26"/>
          <w:szCs w:val="26"/>
        </w:rPr>
        <w:t>Năm 2017:</w:t>
      </w:r>
    </w:p>
    <w:p w:rsidR="00AE043F" w:rsidRDefault="00DE727D">
      <w:pPr>
        <w:numPr>
          <w:ilvl w:val="0"/>
          <w:numId w:val="7"/>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Kỷ niệm 20 năm</w:t>
      </w:r>
    </w:p>
    <w:p w:rsidR="00AE043F" w:rsidRDefault="00DE727D">
      <w:pPr>
        <w:numPr>
          <w:ilvl w:val="0"/>
          <w:numId w:val="7"/>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 xml:space="preserve">Đạt 2000 nhân </w:t>
      </w:r>
      <w:r>
        <w:rPr>
          <w:rFonts w:ascii="Times New Roman" w:hAnsi="Times New Roman" w:cs="Times New Roman"/>
          <w:color w:val="000000"/>
          <w:sz w:val="26"/>
          <w:szCs w:val="26"/>
        </w:rPr>
        <w:t>viên</w:t>
      </w:r>
    </w:p>
    <w:p w:rsidR="00AE043F" w:rsidRDefault="00DE727D">
      <w:pPr>
        <w:numPr>
          <w:ilvl w:val="0"/>
          <w:numId w:val="7"/>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Được trao huy chương vàng về gia công phần mềm trong 14 năm liên tiếp</w:t>
      </w:r>
    </w:p>
    <w:p w:rsidR="00AE043F" w:rsidRDefault="00DE727D">
      <w:pPr>
        <w:numPr>
          <w:ilvl w:val="0"/>
          <w:numId w:val="7"/>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 xml:space="preserve">Thành lập </w:t>
      </w:r>
      <w:r>
        <w:rPr>
          <w:rFonts w:ascii="Times New Roman" w:hAnsi="Times New Roman" w:cs="Times New Roman"/>
          <w:color w:val="000000"/>
          <w:sz w:val="26"/>
          <w:szCs w:val="26"/>
        </w:rPr>
        <w:t>TMA Innovation Center</w:t>
      </w:r>
    </w:p>
    <w:p w:rsidR="00AE043F" w:rsidRDefault="00DE727D">
      <w:pPr>
        <w:spacing w:before="120" w:after="120" w:line="360" w:lineRule="auto"/>
        <w:jc w:val="both"/>
        <w:rPr>
          <w:rFonts w:ascii="Times New Roman" w:hAnsi="Times New Roman"/>
          <w:b/>
          <w:bCs/>
          <w:color w:val="000000"/>
          <w:sz w:val="26"/>
          <w:szCs w:val="26"/>
        </w:rPr>
      </w:pPr>
      <w:r>
        <w:rPr>
          <w:rFonts w:ascii="Times New Roman" w:hAnsi="Times New Roman" w:cs="Times New Roman"/>
          <w:b/>
          <w:bCs/>
          <w:color w:val="000000"/>
          <w:sz w:val="26"/>
          <w:szCs w:val="26"/>
        </w:rPr>
        <w:t>Năm 2018:</w:t>
      </w:r>
    </w:p>
    <w:p w:rsidR="00AE043F" w:rsidRDefault="00DE727D">
      <w:pPr>
        <w:numPr>
          <w:ilvl w:val="0"/>
          <w:numId w:val="8"/>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Thành lập trung tâm phần mềm tự đông TMA(</w:t>
      </w:r>
      <w:r>
        <w:rPr>
          <w:rFonts w:ascii="Times New Roman" w:hAnsi="Times New Roman" w:cs="Times New Roman"/>
          <w:color w:val="000000"/>
          <w:sz w:val="26"/>
          <w:szCs w:val="26"/>
        </w:rPr>
        <w:t>TMA Automotive Software Center</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p>
    <w:p w:rsidR="00AE043F" w:rsidRDefault="00DE727D">
      <w:pPr>
        <w:numPr>
          <w:ilvl w:val="0"/>
          <w:numId w:val="8"/>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 xml:space="preserve">Thành lập </w:t>
      </w:r>
      <w:r>
        <w:rPr>
          <w:rFonts w:ascii="Times New Roman" w:hAnsi="Times New Roman" w:cs="Times New Roman"/>
          <w:color w:val="000000"/>
          <w:sz w:val="26"/>
          <w:szCs w:val="26"/>
        </w:rPr>
        <w:t>TMAsia in Singapore</w:t>
      </w:r>
      <w:r>
        <w:rPr>
          <w:rFonts w:ascii="Times New Roman" w:hAnsi="Times New Roman" w:cs="Times New Roman"/>
          <w:color w:val="000000"/>
          <w:sz w:val="26"/>
          <w:szCs w:val="26"/>
        </w:rPr>
        <w:t xml:space="preserve"> </w:t>
      </w:r>
    </w:p>
    <w:p w:rsidR="00AE043F" w:rsidRDefault="00DE727D">
      <w:pPr>
        <w:numPr>
          <w:ilvl w:val="0"/>
          <w:numId w:val="8"/>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 xml:space="preserve">Thành lập </w:t>
      </w:r>
      <w:r>
        <w:rPr>
          <w:rFonts w:ascii="Times New Roman" w:hAnsi="Times New Roman" w:cs="Times New Roman"/>
          <w:color w:val="000000"/>
          <w:sz w:val="26"/>
          <w:szCs w:val="26"/>
        </w:rPr>
        <w:t>TMA Binh Dinh</w:t>
      </w:r>
      <w:r>
        <w:rPr>
          <w:rFonts w:ascii="Times New Roman" w:hAnsi="Times New Roman" w:cs="Times New Roman"/>
          <w:color w:val="000000"/>
          <w:sz w:val="26"/>
          <w:szCs w:val="26"/>
        </w:rPr>
        <w:t xml:space="preserve"> </w:t>
      </w:r>
    </w:p>
    <w:p w:rsidR="00AE043F" w:rsidRDefault="00DE727D">
      <w:pPr>
        <w:numPr>
          <w:ilvl w:val="0"/>
          <w:numId w:val="8"/>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Khởi công</w:t>
      </w:r>
      <w:r>
        <w:rPr>
          <w:rFonts w:ascii="Times New Roman" w:hAnsi="Times New Roman" w:cs="Times New Roman"/>
          <w:color w:val="000000"/>
          <w:sz w:val="26"/>
          <w:szCs w:val="26"/>
        </w:rPr>
        <w:t xml:space="preserve"> xây dựng </w:t>
      </w:r>
      <w:r>
        <w:rPr>
          <w:rFonts w:ascii="Times New Roman" w:hAnsi="Times New Roman" w:cs="Times New Roman"/>
          <w:color w:val="000000"/>
          <w:sz w:val="26"/>
          <w:szCs w:val="26"/>
        </w:rPr>
        <w:t>TMA Innovation Park in Quy Nhon</w:t>
      </w:r>
      <w:r>
        <w:rPr>
          <w:rFonts w:ascii="Times New Roman" w:hAnsi="Times New Roman" w:cs="Times New Roman"/>
          <w:color w:val="000000"/>
          <w:sz w:val="26"/>
          <w:szCs w:val="26"/>
        </w:rPr>
        <w:t xml:space="preserve"> </w:t>
      </w:r>
    </w:p>
    <w:p w:rsidR="00AE043F" w:rsidRDefault="00DE727D">
      <w:pPr>
        <w:numPr>
          <w:ilvl w:val="0"/>
          <w:numId w:val="8"/>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 xml:space="preserve">Thành lập </w:t>
      </w:r>
      <w:r>
        <w:rPr>
          <w:rFonts w:ascii="Times New Roman" w:hAnsi="Times New Roman" w:cs="Times New Roman"/>
          <w:color w:val="000000"/>
          <w:sz w:val="26"/>
          <w:szCs w:val="26"/>
        </w:rPr>
        <w:t>TMA Blockchain Development Center</w:t>
      </w:r>
      <w:r>
        <w:rPr>
          <w:rFonts w:ascii="Times New Roman" w:hAnsi="Times New Roman" w:cs="Times New Roman"/>
          <w:color w:val="000000"/>
          <w:sz w:val="26"/>
          <w:szCs w:val="26"/>
        </w:rPr>
        <w:t xml:space="preserve"> </w:t>
      </w:r>
    </w:p>
    <w:p w:rsidR="00AE043F" w:rsidRDefault="00DE727D">
      <w:pPr>
        <w:numPr>
          <w:ilvl w:val="0"/>
          <w:numId w:val="8"/>
        </w:num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 xml:space="preserve">Thành lập </w:t>
      </w:r>
      <w:r>
        <w:rPr>
          <w:rFonts w:ascii="Times New Roman" w:hAnsi="Times New Roman" w:cs="Times New Roman"/>
          <w:color w:val="000000"/>
          <w:sz w:val="26"/>
          <w:szCs w:val="26"/>
        </w:rPr>
        <w:t>TMA DevOps Service Center</w:t>
      </w:r>
    </w:p>
    <w:p w:rsidR="00AE043F" w:rsidRDefault="00DE727D">
      <w:pPr>
        <w:spacing w:before="120" w:after="120" w:line="360" w:lineRule="auto"/>
        <w:jc w:val="both"/>
        <w:rPr>
          <w:rFonts w:ascii="Times New Roman" w:hAnsi="Times New Roman"/>
          <w:b/>
          <w:bCs/>
          <w:color w:val="000000"/>
          <w:sz w:val="26"/>
          <w:szCs w:val="26"/>
        </w:rPr>
      </w:pPr>
      <w:r>
        <w:rPr>
          <w:rFonts w:ascii="Times New Roman" w:hAnsi="Times New Roman" w:cs="Times New Roman"/>
          <w:b/>
          <w:bCs/>
          <w:color w:val="000000"/>
          <w:sz w:val="26"/>
          <w:szCs w:val="26"/>
        </w:rPr>
        <w:t>Sự tăng trưởng về số lượng nhân viên:</w:t>
      </w:r>
    </w:p>
    <w:p w:rsidR="00AE043F" w:rsidRDefault="00DE727D">
      <w:pPr>
        <w:spacing w:before="120" w:after="120" w:line="360" w:lineRule="auto"/>
        <w:jc w:val="both"/>
        <w:rPr>
          <w:rFonts w:ascii="Times New Roman" w:hAnsi="Times New Roman"/>
          <w:color w:val="000000"/>
          <w:sz w:val="26"/>
          <w:szCs w:val="26"/>
        </w:rPr>
      </w:pPr>
      <w:r>
        <w:rPr>
          <w:rFonts w:ascii="Times New Roman" w:hAnsi="Times New Roman" w:cs="Times New Roman"/>
          <w:color w:val="000000"/>
          <w:sz w:val="26"/>
          <w:szCs w:val="26"/>
        </w:rPr>
        <w:tab/>
        <w:t xml:space="preserve">Sau hơn 21 năm tăng trưởng ổn định, quy mô đội ngũ kỹ thuật của công ty TMA </w:t>
      </w:r>
      <w:r>
        <w:rPr>
          <w:rFonts w:ascii="Times New Roman" w:hAnsi="Times New Roman" w:cs="Times New Roman"/>
          <w:color w:val="000000"/>
          <w:sz w:val="26"/>
          <w:szCs w:val="26"/>
        </w:rPr>
        <w:t>Solutions đã tăng từ 6 lên 2.400 kỹ sư.</w:t>
      </w:r>
    </w:p>
    <w:p w:rsidR="00AE043F" w:rsidRDefault="00DE727D">
      <w:pPr>
        <w:spacing w:before="120" w:after="120" w:line="360" w:lineRule="auto"/>
        <w:jc w:val="center"/>
      </w:pPr>
      <w:r>
        <w:rPr>
          <w:noProof/>
        </w:rPr>
        <w:lastRenderedPageBreak/>
        <w:drawing>
          <wp:anchor distT="0" distB="0" distL="0" distR="0" simplePos="0" relativeHeight="4" behindDoc="0" locked="0" layoutInCell="1" allowOverlap="1">
            <wp:simplePos x="0" y="0"/>
            <wp:positionH relativeFrom="column">
              <wp:posOffset>0</wp:posOffset>
            </wp:positionH>
            <wp:positionV relativeFrom="paragraph">
              <wp:posOffset>-857250</wp:posOffset>
            </wp:positionV>
            <wp:extent cx="5943600" cy="44348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943600" cy="4434840"/>
                    </a:xfrm>
                    <a:prstGeom prst="rect">
                      <a:avLst/>
                    </a:prstGeom>
                  </pic:spPr>
                </pic:pic>
              </a:graphicData>
            </a:graphic>
          </wp:anchor>
        </w:drawing>
      </w:r>
      <w:r>
        <w:rPr>
          <w:rFonts w:ascii="Times New Roman" w:hAnsi="Times New Roman" w:cs="Times New Roman"/>
          <w:b/>
          <w:bCs/>
          <w:color w:val="000000"/>
          <w:sz w:val="26"/>
          <w:szCs w:val="26"/>
        </w:rPr>
        <w:t xml:space="preserve">Hình 2. </w:t>
      </w:r>
      <w:r>
        <w:rPr>
          <w:rFonts w:ascii="Times New Roman" w:hAnsi="Times New Roman" w:cs="Times New Roman"/>
          <w:b/>
          <w:color w:val="000000"/>
          <w:sz w:val="26"/>
          <w:szCs w:val="26"/>
        </w:rPr>
        <w:t>Sự phát triển nhân lực bền vững từ 6 người đến hơn 2400 người (1997-2018)</w:t>
      </w:r>
    </w:p>
    <w:p w:rsidR="00AE043F" w:rsidRDefault="00AE043F">
      <w:pPr>
        <w:spacing w:before="120" w:after="120" w:line="360" w:lineRule="auto"/>
        <w:jc w:val="both"/>
        <w:rPr>
          <w:rFonts w:cs="Times New Roman"/>
        </w:rPr>
      </w:pPr>
    </w:p>
    <w:p w:rsidR="00AE043F" w:rsidRDefault="00AE043F">
      <w:pPr>
        <w:spacing w:before="120" w:after="120" w:line="360" w:lineRule="auto"/>
        <w:jc w:val="both"/>
        <w:rPr>
          <w:rFonts w:cs="Times New Roman"/>
        </w:rPr>
      </w:pPr>
    </w:p>
    <w:p w:rsidR="00AE043F" w:rsidRDefault="00DE727D">
      <w:pPr>
        <w:spacing w:before="120" w:after="120" w:line="360" w:lineRule="auto"/>
        <w:ind w:left="720"/>
        <w:jc w:val="both"/>
      </w:pPr>
      <w:r>
        <w:rPr>
          <w:rFonts w:ascii="Times New Roman" w:hAnsi="Times New Roman" w:cs="Times New Roman"/>
          <w:sz w:val="26"/>
          <w:szCs w:val="26"/>
        </w:rPr>
        <w:t>- Sơ lược về sự hình thành và phát triển của đơn vị.</w:t>
      </w:r>
    </w:p>
    <w:p w:rsidR="00AE043F" w:rsidRDefault="00DE727D">
      <w:pPr>
        <w:spacing w:before="120" w:after="120" w:line="360" w:lineRule="auto"/>
        <w:ind w:left="720"/>
        <w:jc w:val="both"/>
      </w:pPr>
      <w:r>
        <w:rPr>
          <w:rFonts w:ascii="Times New Roman" w:hAnsi="Times New Roman" w:cs="Times New Roman"/>
          <w:sz w:val="26"/>
          <w:szCs w:val="26"/>
        </w:rPr>
        <w:t>- Tổ chức và các lĩnh vực hoạt động của đơn vị.</w:t>
      </w:r>
    </w:p>
    <w:p w:rsidR="00AE043F" w:rsidRDefault="00DE727D">
      <w:pPr>
        <w:spacing w:before="120" w:after="120" w:line="360" w:lineRule="auto"/>
        <w:ind w:left="720"/>
        <w:jc w:val="both"/>
      </w:pPr>
      <w:r>
        <w:rPr>
          <w:rFonts w:ascii="Times New Roman" w:hAnsi="Times New Roman" w:cs="Times New Roman"/>
          <w:sz w:val="26"/>
          <w:szCs w:val="26"/>
        </w:rPr>
        <w:t>- Tổ chức</w:t>
      </w:r>
      <w:r>
        <w:rPr>
          <w:rFonts w:ascii="Times New Roman" w:hAnsi="Times New Roman" w:cs="Times New Roman"/>
          <w:sz w:val="26"/>
          <w:szCs w:val="26"/>
          <w:lang w:val="vi-VN"/>
        </w:rPr>
        <w:t xml:space="preserve"> quản lý sử dụng các nguồn lực</w:t>
      </w:r>
      <w:r>
        <w:rPr>
          <w:rFonts w:ascii="Times New Roman" w:hAnsi="Times New Roman" w:cs="Times New Roman"/>
          <w:sz w:val="26"/>
          <w:szCs w:val="26"/>
        </w:rPr>
        <w:t xml:space="preserve"> của đơn vị.</w:t>
      </w:r>
    </w:p>
    <w:p w:rsidR="00AE043F" w:rsidRDefault="00DE727D">
      <w:pPr>
        <w:spacing w:before="120" w:after="120" w:line="360" w:lineRule="auto"/>
        <w:ind w:left="720"/>
        <w:jc w:val="both"/>
      </w:pPr>
      <w:r>
        <w:rPr>
          <w:rFonts w:ascii="Times New Roman" w:hAnsi="Times New Roman" w:cs="Times New Roman"/>
          <w:sz w:val="26"/>
          <w:szCs w:val="26"/>
        </w:rPr>
        <w:t xml:space="preserve">- </w:t>
      </w:r>
      <w:r>
        <w:rPr>
          <w:rFonts w:ascii="Times New Roman" w:hAnsi="Times New Roman"/>
          <w:sz w:val="26"/>
          <w:szCs w:val="26"/>
        </w:rPr>
        <w:t>Cơ cấu tổ chức</w:t>
      </w:r>
      <w:r>
        <w:rPr>
          <w:rFonts w:ascii="Times New Roman" w:hAnsi="Times New Roman" w:cs="Times New Roman"/>
          <w:sz w:val="26"/>
          <w:szCs w:val="26"/>
        </w:rPr>
        <w:t>.</w:t>
      </w:r>
    </w:p>
    <w:p w:rsidR="00AE043F" w:rsidRDefault="00DE727D">
      <w:pPr>
        <w:spacing w:before="120" w:after="120" w:line="360" w:lineRule="auto"/>
        <w:ind w:left="720"/>
        <w:jc w:val="both"/>
      </w:pPr>
      <w:r>
        <w:rPr>
          <w:rFonts w:ascii="Times New Roman" w:hAnsi="Times New Roman" w:cs="Times New Roman"/>
          <w:sz w:val="26"/>
          <w:szCs w:val="26"/>
        </w:rPr>
        <w:t xml:space="preserve">- </w:t>
      </w:r>
      <w:r>
        <w:rPr>
          <w:rFonts w:ascii="Times New Roman" w:hAnsi="Times New Roman"/>
          <w:sz w:val="26"/>
          <w:szCs w:val="26"/>
        </w:rPr>
        <w:t>Tình hình hoạt động kinh doanh của doanh nghiệp trong 3 - 5 năm.</w:t>
      </w:r>
    </w:p>
    <w:p w:rsidR="00AE043F" w:rsidRDefault="00DE727D">
      <w:pPr>
        <w:spacing w:before="120" w:after="120" w:line="360" w:lineRule="auto"/>
        <w:ind w:left="720"/>
        <w:jc w:val="both"/>
      </w:pPr>
      <w:r>
        <w:rPr>
          <w:rFonts w:ascii="Times New Roman" w:hAnsi="Times New Roman" w:cs="Times New Roman"/>
          <w:sz w:val="26"/>
          <w:szCs w:val="26"/>
        </w:rPr>
        <w:t>- Các nội dung khác (tuỳ theo lĩnh vực của đề tài)</w:t>
      </w:r>
    </w:p>
    <w:p w:rsidR="00AE043F" w:rsidRDefault="00DE727D">
      <w:pPr>
        <w:numPr>
          <w:ilvl w:val="0"/>
          <w:numId w:val="1"/>
        </w:numPr>
        <w:spacing w:before="120" w:after="120" w:line="360" w:lineRule="auto"/>
        <w:jc w:val="both"/>
      </w:pPr>
      <w:r>
        <w:rPr>
          <w:rFonts w:ascii="Times New Roman" w:hAnsi="Times New Roman" w:cs="Times New Roman"/>
          <w:sz w:val="26"/>
          <w:szCs w:val="26"/>
        </w:rPr>
        <w:t>Thông tin về vị trí sinh viên tham gia thực tập:</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Giới thiệu chung về vị </w:t>
      </w:r>
      <w:r>
        <w:rPr>
          <w:rFonts w:ascii="Times New Roman" w:hAnsi="Times New Roman" w:cs="Times New Roman"/>
          <w:sz w:val="26"/>
          <w:szCs w:val="26"/>
        </w:rPr>
        <w:t>trí công tác.</w:t>
      </w:r>
    </w:p>
    <w:p w:rsidR="00AE043F" w:rsidRDefault="00DE727D">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Đặc điểm, yêu cầu.</w:t>
      </w:r>
    </w:p>
    <w:p w:rsidR="00AE043F" w:rsidRDefault="00DE727D">
      <w:p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Cơ cấu tổ chức, nhiệm vụ liên quan.</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Nội dung bao gồm: Tóm tắt, hệ thống hoá một cách súc tích các thông tin có liên quan.</w:t>
      </w:r>
    </w:p>
    <w:p w:rsidR="00AE043F" w:rsidRDefault="00DE727D">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CHƯƠNG 2: </w:t>
      </w:r>
      <w:r>
        <w:rPr>
          <w:rFonts w:ascii="Times New Roman" w:hAnsi="Times New Roman"/>
          <w:b/>
          <w:sz w:val="26"/>
          <w:szCs w:val="26"/>
        </w:rPr>
        <w:t>NỘI DUNG BÁO CÁO</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Có bao nhiêu tuần thực tập thì thực hiện mỗi tuần như sau:</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Nội dung thực tập mỗi ngày được giao bao nhiêu task (mỗi task [kèm theo mã công việc] được ước lượng bao nhiêu giờ phải hoàn thành, mô tả task, chụp hình giao diện hoặc hệ thống quản lý task).</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Số lượng task hoàn thành (hoàn </w:t>
      </w:r>
      <w:r>
        <w:rPr>
          <w:rFonts w:ascii="Times New Roman" w:hAnsi="Times New Roman" w:cs="Times New Roman"/>
          <w:sz w:val="26"/>
          <w:szCs w:val="26"/>
        </w:rPr>
        <w:t>thành theo nghĩa người nghiệm thu cho pass)</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Số lượng task không hoàn thành, lý do</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Số người làm chung, vai trò</w:t>
      </w:r>
    </w:p>
    <w:p w:rsidR="00AE043F" w:rsidRDefault="00AE043F">
      <w:pPr>
        <w:spacing w:before="120" w:after="120" w:line="360" w:lineRule="auto"/>
        <w:jc w:val="both"/>
        <w:rPr>
          <w:rFonts w:ascii="Times New Roman" w:hAnsi="Times New Roman" w:cs="Times New Roman"/>
          <w:b/>
          <w:bCs/>
          <w:sz w:val="26"/>
          <w:szCs w:val="26"/>
        </w:rPr>
      </w:pPr>
    </w:p>
    <w:p w:rsidR="00AE043F" w:rsidRDefault="00DE727D">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CHƯƠNG 3: NHẬN XÉT, ĐÁNH GIÁ THỰC TRẠNG </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Nội dung bao gồm</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3.1. Các nhận xét, đánh giá thực trạng của quá trình làm việc.</w:t>
      </w:r>
    </w:p>
    <w:p w:rsidR="00AE043F" w:rsidRDefault="00DE727D">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3.2. Các ki</w:t>
      </w:r>
      <w:r>
        <w:rPr>
          <w:rFonts w:ascii="Times New Roman" w:hAnsi="Times New Roman" w:cs="Times New Roman"/>
          <w:sz w:val="26"/>
          <w:szCs w:val="26"/>
        </w:rPr>
        <w:t xml:space="preserve">ến nghị (nếu có) </w:t>
      </w:r>
    </w:p>
    <w:p w:rsidR="00AE043F" w:rsidRDefault="00DE727D">
      <w:r>
        <w:rPr>
          <w:rFonts w:ascii="Times New Roman" w:hAnsi="Times New Roman" w:cs="Times New Roman"/>
          <w:b/>
          <w:bCs/>
          <w:sz w:val="26"/>
          <w:szCs w:val="26"/>
        </w:rPr>
        <w:t>* KẾT LUẬN</w:t>
      </w:r>
    </w:p>
    <w:sectPr w:rsidR="00AE043F">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VNI-Times">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285"/>
    <w:multiLevelType w:val="multilevel"/>
    <w:tmpl w:val="C18834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F70F32"/>
    <w:multiLevelType w:val="multilevel"/>
    <w:tmpl w:val="9F32AB5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rFonts w:hint="default"/>
      </w:rPr>
    </w:lvl>
    <w:lvl w:ilvl="2">
      <w:start w:val="1"/>
      <w:numFmt w:val="decimal"/>
      <w:lvlText w:val="1.4.%3"/>
      <w:lvlJc w:val="left"/>
      <w:pPr>
        <w:tabs>
          <w:tab w:val="num" w:pos="1440"/>
        </w:tabs>
        <w:ind w:left="1440" w:hanging="360"/>
      </w:pPr>
      <w:rPr>
        <w:rFont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F04D7B"/>
    <w:multiLevelType w:val="multilevel"/>
    <w:tmpl w:val="69F8AE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E555DCB"/>
    <w:multiLevelType w:val="multilevel"/>
    <w:tmpl w:val="FCFE59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9A77A4"/>
    <w:multiLevelType w:val="multilevel"/>
    <w:tmpl w:val="647087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6162750"/>
    <w:multiLevelType w:val="multilevel"/>
    <w:tmpl w:val="B60C7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E854453"/>
    <w:multiLevelType w:val="multilevel"/>
    <w:tmpl w:val="B5A2B1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30733A1"/>
    <w:multiLevelType w:val="multilevel"/>
    <w:tmpl w:val="E80EE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91A24C5"/>
    <w:multiLevelType w:val="multilevel"/>
    <w:tmpl w:val="922C20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8"/>
  </w:num>
  <w:num w:numId="3">
    <w:abstractNumId w:val="6"/>
  </w:num>
  <w:num w:numId="4">
    <w:abstractNumId w:val="5"/>
  </w:num>
  <w:num w:numId="5">
    <w:abstractNumId w:val="2"/>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43F"/>
    <w:rsid w:val="00156B0B"/>
    <w:rsid w:val="00AE043F"/>
    <w:rsid w:val="00DE72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A35B"/>
  <w15:docId w15:val="{F51123F7-E23F-40E7-8491-D19D66A4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034"/>
    <w:rPr>
      <w:rFonts w:ascii="VNI-Times" w:eastAsia="Times New Roman" w:hAnsi="VNI-Times" w:cs="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5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Thanh Long</cp:lastModifiedBy>
  <cp:revision>6</cp:revision>
  <dcterms:created xsi:type="dcterms:W3CDTF">2019-03-04T12:34:00Z</dcterms:created>
  <dcterms:modified xsi:type="dcterms:W3CDTF">2019-04-08T16:20:00Z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