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7B0E2">
      <w:bookmarkStart w:id="8" w:name="_GoBack"/>
      <w:bookmarkEnd w:id="8"/>
    </w:p>
    <w:p w14:paraId="7DE9B859">
      <w:pPr>
        <w:jc w:val="center"/>
      </w:pPr>
      <w:r>
        <w:rPr>
          <w:lang w:val="en-US"/>
        </w:rP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0A521DE7"/>
    <w:p w14:paraId="0B51EC3B"/>
    <w:p w14:paraId="60E04795"/>
    <w:p w14:paraId="17270928"/>
    <w:p w14:paraId="4F96F7D5"/>
    <w:p w14:paraId="6DAE77F9"/>
    <w:p w14:paraId="593D843D"/>
    <w:p w14:paraId="280710DF">
      <w:pPr>
        <w:jc w:val="center"/>
        <w:rPr>
          <w:b/>
          <w:caps/>
          <w:color w:val="C00000"/>
          <w:sz w:val="56"/>
        </w:rPr>
      </w:pPr>
      <w:r>
        <w:rPr>
          <w:b/>
          <w:caps/>
          <w:color w:val="C00000"/>
          <w:sz w:val="56"/>
        </w:rPr>
        <w:t>CarRent Project Report</w:t>
      </w:r>
    </w:p>
    <w:p w14:paraId="321F0664">
      <w:pPr>
        <w:jc w:val="center"/>
        <w:rPr>
          <w:b/>
          <w:color w:val="C00000"/>
          <w:sz w:val="44"/>
        </w:rPr>
      </w:pPr>
      <w:r>
        <w:rPr>
          <w:b/>
          <w:color w:val="C00000"/>
          <w:sz w:val="44"/>
        </w:rPr>
        <w:t>Report 1 Project Introduction</w:t>
      </w:r>
    </w:p>
    <w:p w14:paraId="6B44F9D3">
      <w:pPr>
        <w:jc w:val="center"/>
        <w:rPr>
          <w:b/>
          <w:sz w:val="44"/>
        </w:rPr>
      </w:pPr>
    </w:p>
    <w:p w14:paraId="50310924">
      <w:pPr>
        <w:jc w:val="center"/>
        <w:rPr>
          <w:b/>
          <w:sz w:val="44"/>
        </w:rPr>
      </w:pPr>
      <w:r>
        <w:t>CarRent Hệ thống thuê xe trực tuyến</w:t>
      </w:r>
    </w:p>
    <w:p w14:paraId="04387CBA">
      <w:pPr>
        <w:jc w:val="center"/>
        <w:rPr>
          <w:b/>
          <w:sz w:val="44"/>
        </w:rPr>
      </w:pPr>
    </w:p>
    <w:p w14:paraId="0615AC76">
      <w:pPr>
        <w:jc w:val="center"/>
        <w:rPr>
          <w:b/>
          <w:sz w:val="44"/>
        </w:rPr>
      </w:pPr>
      <w:r>
        <w:t>Nhóm: ______________________________</w:t>
      </w:r>
    </w:p>
    <w:p w14:paraId="0885E9E3">
      <w:pPr>
        <w:jc w:val="center"/>
        <w:rPr>
          <w:b/>
          <w:sz w:val="44"/>
        </w:rPr>
      </w:pPr>
      <w:r>
        <w:t>Sinh viên: __________________________</w:t>
      </w:r>
    </w:p>
    <w:p w14:paraId="146A53BA">
      <w:pPr>
        <w:jc w:val="center"/>
        <w:rPr>
          <w:b/>
          <w:sz w:val="44"/>
        </w:rPr>
      </w:pPr>
      <w:r>
        <w:t>MSSV: ______________________________</w:t>
      </w:r>
    </w:p>
    <w:p w14:paraId="4E1ACB21">
      <w:pPr>
        <w:jc w:val="center"/>
        <w:rPr>
          <w:b/>
          <w:sz w:val="44"/>
        </w:rPr>
      </w:pPr>
    </w:p>
    <w:p w14:paraId="74EF928B">
      <w:pPr>
        <w:jc w:val="center"/>
        <w:rPr>
          <w:b/>
          <w:sz w:val="44"/>
        </w:rPr>
      </w:pPr>
    </w:p>
    <w:p w14:paraId="25D5CB5E">
      <w:pPr>
        <w:jc w:val="center"/>
        <w:rPr>
          <w:b/>
          <w:sz w:val="44"/>
        </w:rPr>
      </w:pPr>
    </w:p>
    <w:p w14:paraId="15E7AC25">
      <w:pPr>
        <w:spacing w:before="89"/>
        <w:ind w:left="2526" w:right="2171"/>
        <w:jc w:val="center"/>
        <w:rPr>
          <w:rFonts w:cstheme="minorHAnsi"/>
          <w:sz w:val="28"/>
          <w:szCs w:val="28"/>
        </w:rPr>
      </w:pPr>
      <w:r>
        <w:rPr>
          <w:rFonts w:cstheme="minorHAnsi"/>
          <w:sz w:val="28"/>
          <w:szCs w:val="28"/>
        </w:rPr>
        <w:t>Ngày 11/10/2026</w:t>
      </w:r>
      <w:r>
        <w:br w:type="page"/>
      </w:r>
    </w:p>
    <w:sdt>
      <w:sdtPr>
        <w:rPr>
          <w:rFonts w:asciiTheme="minorHAnsi" w:hAnsiTheme="minorHAnsi" w:eastAsiaTheme="minorHAnsi" w:cstheme="minorBidi"/>
          <w:color w:val="auto"/>
          <w:sz w:val="22"/>
          <w:szCs w:val="22"/>
          <w:lang w:val="en-GB"/>
        </w:rPr>
        <w:id w:val="-2075660069"/>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2422A334">
          <w:pPr>
            <w:pStyle w:val="TOCHeading"/>
          </w:pPr>
          <w:r>
            <w:t>Table of Contents</w:t>
          </w:r>
        </w:p>
        <w:p w14:paraId="0AFFDBA5">
          <w:pPr>
            <w:pStyle w:val="TOC1"/>
            <w:tabs>
              <w:tab w:val="right" w:leader="dot" w:pos="9050"/>
            </w:tabs>
          </w:pPr>
          <w:r>
            <w:fldChar w:fldCharType="begin"/>
          </w:r>
          <w:r>
            <w:instrText xml:space="preserve"> TOC \o "1-2" \h \z \u </w:instrText>
          </w:r>
          <w:r>
            <w:fldChar w:fldCharType="separate"/>
          </w:r>
          <w:r>
            <w:fldChar w:fldCharType="begin"/>
          </w:r>
          <w:r>
            <w:instrText xml:space="preserve"> HYPERLINK \l _Toc5391 </w:instrText>
          </w:r>
          <w:r>
            <w:fldChar w:fldCharType="separate"/>
          </w:r>
          <w:r>
            <w:t>I. Record of Changes</w:t>
          </w:r>
          <w:r>
            <w:tab/>
          </w:r>
          <w:r>
            <w:fldChar w:fldCharType="begin"/>
          </w:r>
          <w:r>
            <w:instrText xml:space="preserve"> PAGEREF _Toc5391 \h </w:instrText>
          </w:r>
          <w:r>
            <w:fldChar w:fldCharType="separate"/>
          </w:r>
          <w:r>
            <w:t>3</w:t>
          </w:r>
          <w:r>
            <w:fldChar w:fldCharType="end"/>
          </w:r>
          <w:r>
            <w:fldChar w:fldCharType="end"/>
          </w:r>
        </w:p>
        <w:p w14:paraId="041E6B21">
          <w:pPr>
            <w:pStyle w:val="TOC1"/>
            <w:tabs>
              <w:tab w:val="right" w:leader="dot" w:pos="9050"/>
            </w:tabs>
          </w:pPr>
          <w:r>
            <w:fldChar w:fldCharType="begin"/>
          </w:r>
          <w:r>
            <w:instrText xml:space="preserve"> HYPERLINK \l _Toc31190 </w:instrText>
          </w:r>
          <w:r>
            <w:fldChar w:fldCharType="separate"/>
          </w:r>
          <w:r>
            <w:t>II. Definition and Acronyms</w:t>
          </w:r>
          <w:r>
            <w:tab/>
          </w:r>
          <w:r>
            <w:fldChar w:fldCharType="begin"/>
          </w:r>
          <w:r>
            <w:instrText xml:space="preserve"> PAGEREF _Toc31190 \h </w:instrText>
          </w:r>
          <w:r>
            <w:fldChar w:fldCharType="separate"/>
          </w:r>
          <w:r>
            <w:t>3</w:t>
          </w:r>
          <w:r>
            <w:fldChar w:fldCharType="end"/>
          </w:r>
          <w:r>
            <w:fldChar w:fldCharType="end"/>
          </w:r>
        </w:p>
        <w:p w14:paraId="03E43E89">
          <w:pPr>
            <w:pStyle w:val="TOC1"/>
            <w:tabs>
              <w:tab w:val="right" w:leader="dot" w:pos="9050"/>
            </w:tabs>
          </w:pPr>
          <w:r>
            <w:fldChar w:fldCharType="begin"/>
          </w:r>
          <w:r>
            <w:instrText xml:space="preserve"> HYPERLINK \l _Toc26365 </w:instrText>
          </w:r>
          <w:r>
            <w:fldChar w:fldCharType="separate"/>
          </w:r>
          <w:r>
            <w:t>III. Project Introduction</w:t>
          </w:r>
          <w:r>
            <w:tab/>
          </w:r>
          <w:r>
            <w:fldChar w:fldCharType="begin"/>
          </w:r>
          <w:r>
            <w:instrText xml:space="preserve"> PAGEREF _Toc26365 \h </w:instrText>
          </w:r>
          <w:r>
            <w:fldChar w:fldCharType="separate"/>
          </w:r>
          <w:r>
            <w:t>3</w:t>
          </w:r>
          <w:r>
            <w:fldChar w:fldCharType="end"/>
          </w:r>
          <w:r>
            <w:fldChar w:fldCharType="end"/>
          </w:r>
        </w:p>
        <w:p w14:paraId="3593C88D">
          <w:pPr>
            <w:pStyle w:val="TOC2"/>
            <w:tabs>
              <w:tab w:val="right" w:leader="dot" w:pos="9050"/>
            </w:tabs>
          </w:pPr>
          <w:r>
            <w:fldChar w:fldCharType="begin"/>
          </w:r>
          <w:r>
            <w:instrText xml:space="preserve"> HYPERLINK \l _Toc13636 </w:instrText>
          </w:r>
          <w:r>
            <w:fldChar w:fldCharType="separate"/>
          </w:r>
          <w:r>
            <w:t>1. Overview</w:t>
          </w:r>
          <w:r>
            <w:tab/>
          </w:r>
          <w:r>
            <w:fldChar w:fldCharType="begin"/>
          </w:r>
          <w:r>
            <w:instrText xml:space="preserve"> PAGEREF _Toc13636 \h </w:instrText>
          </w:r>
          <w:r>
            <w:fldChar w:fldCharType="separate"/>
          </w:r>
          <w:r>
            <w:t>3</w:t>
          </w:r>
          <w:r>
            <w:fldChar w:fldCharType="end"/>
          </w:r>
          <w:r>
            <w:fldChar w:fldCharType="end"/>
          </w:r>
        </w:p>
        <w:p w14:paraId="44E25E07">
          <w:pPr>
            <w:pStyle w:val="TOC2"/>
            <w:tabs>
              <w:tab w:val="right" w:leader="dot" w:pos="9050"/>
            </w:tabs>
          </w:pPr>
          <w:r>
            <w:fldChar w:fldCharType="begin"/>
          </w:r>
          <w:r>
            <w:instrText xml:space="preserve"> HYPERLINK \l _Toc4269 </w:instrText>
          </w:r>
          <w:r>
            <w:fldChar w:fldCharType="separate"/>
          </w:r>
          <w:r>
            <w:t>2. Product Background</w:t>
          </w:r>
          <w:r>
            <w:tab/>
          </w:r>
          <w:r>
            <w:fldChar w:fldCharType="begin"/>
          </w:r>
          <w:r>
            <w:instrText xml:space="preserve"> PAGEREF _Toc4269 \h </w:instrText>
          </w:r>
          <w:r>
            <w:fldChar w:fldCharType="separate"/>
          </w:r>
          <w:r>
            <w:t>5</w:t>
          </w:r>
          <w:r>
            <w:fldChar w:fldCharType="end"/>
          </w:r>
          <w:r>
            <w:fldChar w:fldCharType="end"/>
          </w:r>
        </w:p>
        <w:p w14:paraId="10B45086">
          <w:pPr>
            <w:pStyle w:val="TOC2"/>
            <w:tabs>
              <w:tab w:val="right" w:leader="dot" w:pos="9050"/>
            </w:tabs>
          </w:pPr>
          <w:r>
            <w:fldChar w:fldCharType="begin"/>
          </w:r>
          <w:r>
            <w:instrText xml:space="preserve"> HYPERLINK \l _Toc21862 </w:instrText>
          </w:r>
          <w:r>
            <w:fldChar w:fldCharType="separate"/>
          </w:r>
          <w:r>
            <w:t>3. Existing Solutions</w:t>
          </w:r>
          <w:r>
            <w:tab/>
          </w:r>
          <w:r>
            <w:fldChar w:fldCharType="begin"/>
          </w:r>
          <w:r>
            <w:instrText xml:space="preserve"> PAGEREF _Toc21862 \h </w:instrText>
          </w:r>
          <w:r>
            <w:fldChar w:fldCharType="separate"/>
          </w:r>
          <w:r>
            <w:t>5</w:t>
          </w:r>
          <w:r>
            <w:fldChar w:fldCharType="end"/>
          </w:r>
          <w:r>
            <w:fldChar w:fldCharType="end"/>
          </w:r>
        </w:p>
        <w:p w14:paraId="7E76B206">
          <w:pPr>
            <w:pStyle w:val="TOC2"/>
            <w:tabs>
              <w:tab w:val="right" w:leader="dot" w:pos="9050"/>
            </w:tabs>
          </w:pPr>
          <w:r>
            <w:fldChar w:fldCharType="begin"/>
          </w:r>
          <w:r>
            <w:instrText xml:space="preserve"> HYPERLINK \l _Toc17742 </w:instrText>
          </w:r>
          <w:r>
            <w:fldChar w:fldCharType="separate"/>
          </w:r>
          <w:r>
            <w:t>4. Solution and Opportunity</w:t>
          </w:r>
          <w:r>
            <w:tab/>
          </w:r>
          <w:r>
            <w:fldChar w:fldCharType="begin"/>
          </w:r>
          <w:r>
            <w:instrText xml:space="preserve"> PAGEREF _Toc17742 \h </w:instrText>
          </w:r>
          <w:r>
            <w:fldChar w:fldCharType="separate"/>
          </w:r>
          <w:r>
            <w:t>6</w:t>
          </w:r>
          <w:r>
            <w:fldChar w:fldCharType="end"/>
          </w:r>
          <w:r>
            <w:fldChar w:fldCharType="end"/>
          </w:r>
        </w:p>
        <w:p w14:paraId="49697381">
          <w:pPr>
            <w:pStyle w:val="TOC2"/>
            <w:tabs>
              <w:tab w:val="right" w:leader="dot" w:pos="9050"/>
            </w:tabs>
          </w:pPr>
          <w:r>
            <w:fldChar w:fldCharType="begin"/>
          </w:r>
          <w:r>
            <w:instrText xml:space="preserve"> HYPERLINK \l _Toc12939 </w:instrText>
          </w:r>
          <w:r>
            <w:fldChar w:fldCharType="separate"/>
          </w:r>
          <w:r>
            <w:t>5. Project Scope and Limitations</w:t>
          </w:r>
          <w:r>
            <w:tab/>
          </w:r>
          <w:r>
            <w:fldChar w:fldCharType="begin"/>
          </w:r>
          <w:r>
            <w:instrText xml:space="preserve"> PAGEREF _Toc12939 \h </w:instrText>
          </w:r>
          <w:r>
            <w:fldChar w:fldCharType="separate"/>
          </w:r>
          <w:r>
            <w:t>7</w:t>
          </w:r>
          <w:r>
            <w:fldChar w:fldCharType="end"/>
          </w:r>
          <w:r>
            <w:fldChar w:fldCharType="end"/>
          </w:r>
        </w:p>
        <w:p w14:paraId="4DAD4640">
          <w:r>
            <w:fldChar w:fldCharType="end"/>
          </w:r>
        </w:p>
      </w:sdtContent>
    </w:sdt>
    <w:p w14:paraId="6318DD2A">
      <w:pPr>
        <w:rPr>
          <w:rFonts w:asciiTheme="majorHAnsi" w:hAnsiTheme="majorHAnsi" w:eastAsiaTheme="majorEastAsia" w:cstheme="majorBidi"/>
          <w:b/>
          <w:color w:val="C00000"/>
          <w:sz w:val="32"/>
          <w:szCs w:val="32"/>
        </w:rPr>
      </w:pPr>
      <w:r>
        <w:br w:type="page"/>
      </w:r>
    </w:p>
    <w:p w14:paraId="7DEF5898">
      <w:pPr>
        <w:pStyle w:val="Heading1"/>
        <w:keepNext/>
        <w:spacing w:before="240" w:after="120"/>
      </w:pPr>
      <w:bookmarkStart w:id="0" w:name="_Toc5391"/>
      <w:r>
        <w:t>I. Record of Changes</w:t>
      </w:r>
      <w:bookmarkEnd w:id="0"/>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584"/>
        <w:gridCol w:w="648"/>
        <w:gridCol w:w="1728"/>
        <w:gridCol w:w="4896"/>
      </w:tblGrid>
      <w:tr w14:paraId="614E9E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584" w:type="dxa"/>
            <w:shd w:val="clear" w:color="auto" w:fill="FBE4D5"/>
            <w:vAlign w:val="center"/>
          </w:tcPr>
          <w:p w14:paraId="5B02DC64">
            <w:pPr>
              <w:keepNext w:val="0"/>
              <w:spacing w:before="40" w:after="40" w:line="247" w:lineRule="auto"/>
            </w:pPr>
            <w:r>
              <w:rPr>
                <w:b/>
                <w:sz w:val="22"/>
              </w:rPr>
              <w:t>Ngày</w:t>
            </w:r>
          </w:p>
        </w:tc>
        <w:tc>
          <w:tcPr>
            <w:tcW w:w="648" w:type="dxa"/>
            <w:shd w:val="clear" w:color="auto" w:fill="FBE4D5"/>
            <w:vAlign w:val="center"/>
          </w:tcPr>
          <w:p w14:paraId="54922012">
            <w:pPr>
              <w:keepNext w:val="0"/>
              <w:spacing w:before="40" w:after="40" w:line="247" w:lineRule="auto"/>
              <w:jc w:val="center"/>
            </w:pPr>
            <w:r>
              <w:rPr>
                <w:b/>
                <w:sz w:val="22"/>
              </w:rPr>
              <w:t>Loại</w:t>
            </w:r>
          </w:p>
        </w:tc>
        <w:tc>
          <w:tcPr>
            <w:tcW w:w="1728" w:type="dxa"/>
            <w:shd w:val="clear" w:color="auto" w:fill="FBE4D5"/>
            <w:vAlign w:val="center"/>
          </w:tcPr>
          <w:p w14:paraId="74B97645">
            <w:pPr>
              <w:keepNext w:val="0"/>
              <w:spacing w:before="40" w:after="40" w:line="247" w:lineRule="auto"/>
            </w:pPr>
            <w:r>
              <w:rPr>
                <w:b/>
                <w:sz w:val="22"/>
              </w:rPr>
              <w:t>Phụ trách</w:t>
            </w:r>
          </w:p>
        </w:tc>
        <w:tc>
          <w:tcPr>
            <w:tcW w:w="4896" w:type="dxa"/>
            <w:shd w:val="clear" w:color="auto" w:fill="FBE4D5"/>
            <w:vAlign w:val="center"/>
          </w:tcPr>
          <w:p w14:paraId="6C7CC077">
            <w:pPr>
              <w:keepNext w:val="0"/>
              <w:spacing w:before="40" w:after="40" w:line="247" w:lineRule="auto"/>
            </w:pPr>
            <w:r>
              <w:rPr>
                <w:b/>
                <w:sz w:val="22"/>
              </w:rPr>
              <w:t>Nội dung</w:t>
            </w:r>
          </w:p>
        </w:tc>
      </w:tr>
      <w:tr w14:paraId="0558BB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84" w:type="dxa"/>
            <w:vAlign w:val="center"/>
          </w:tcPr>
          <w:p w14:paraId="4C42FE9C">
            <w:pPr>
              <w:keepNext w:val="0"/>
              <w:spacing w:before="40" w:after="40" w:line="247" w:lineRule="auto"/>
            </w:pPr>
            <w:r>
              <w:rPr>
                <w:b w:val="0"/>
                <w:sz w:val="22"/>
              </w:rPr>
              <w:t>11/10/2026</w:t>
            </w:r>
          </w:p>
        </w:tc>
        <w:tc>
          <w:tcPr>
            <w:tcW w:w="648" w:type="dxa"/>
            <w:vAlign w:val="center"/>
          </w:tcPr>
          <w:p w14:paraId="373D4049">
            <w:pPr>
              <w:keepNext w:val="0"/>
              <w:spacing w:before="40" w:after="40" w:line="247" w:lineRule="auto"/>
              <w:jc w:val="center"/>
            </w:pPr>
            <w:r>
              <w:rPr>
                <w:b w:val="0"/>
                <w:sz w:val="22"/>
              </w:rPr>
              <w:t>A</w:t>
            </w:r>
          </w:p>
        </w:tc>
        <w:tc>
          <w:tcPr>
            <w:tcW w:w="1728" w:type="dxa"/>
            <w:vAlign w:val="center"/>
          </w:tcPr>
          <w:p w14:paraId="24CF5E92">
            <w:pPr>
              <w:keepNext w:val="0"/>
              <w:spacing w:before="40" w:after="40" w:line="247" w:lineRule="auto"/>
            </w:pPr>
            <w:r>
              <w:rPr>
                <w:b w:val="0"/>
                <w:sz w:val="22"/>
              </w:rPr>
              <w:t>Nhóm CarRent</w:t>
            </w:r>
          </w:p>
        </w:tc>
        <w:tc>
          <w:tcPr>
            <w:tcW w:w="4896" w:type="dxa"/>
            <w:vAlign w:val="center"/>
          </w:tcPr>
          <w:p w14:paraId="24D11495">
            <w:pPr>
              <w:keepNext w:val="0"/>
              <w:spacing w:before="40" w:after="40" w:line="247" w:lineRule="auto"/>
            </w:pPr>
            <w:r>
              <w:rPr>
                <w:b w:val="0"/>
                <w:sz w:val="22"/>
              </w:rPr>
              <w:t>Lập báo cáo cho checkpoint Phase 1–3 và P4.1, theo SDD v2.13; tách chức năng hiện có và dự kiến.</w:t>
            </w:r>
          </w:p>
        </w:tc>
      </w:tr>
    </w:tbl>
    <w:p w14:paraId="1FA78048">
      <w:pPr>
        <w:widowControl/>
        <w:spacing w:after="40" w:line="259" w:lineRule="auto"/>
      </w:pPr>
    </w:p>
    <w:p w14:paraId="0801584A">
      <w:pPr>
        <w:widowControl/>
        <w:spacing w:after="120" w:line="259" w:lineRule="auto"/>
      </w:pPr>
      <w:r>
        <w:rPr>
          <w:b w:val="0"/>
          <w:sz w:val="22"/>
        </w:rPr>
        <w:t>A: Added; M: Modified; D: Deleted. Ngày trên là ngày lập báo cáo, không phải thời điểm thực hiện từng task.</w:t>
      </w:r>
    </w:p>
    <w:p w14:paraId="0DA15BE7">
      <w:pPr>
        <w:pStyle w:val="Heading1"/>
        <w:keepNext/>
        <w:spacing w:before="240" w:after="120"/>
      </w:pPr>
      <w:bookmarkStart w:id="1" w:name="_Toc31190"/>
      <w:r>
        <w:t>II. Definition and Acronyms</w:t>
      </w:r>
      <w:bookmarkEnd w:id="1"/>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214"/>
        <w:gridCol w:w="6642"/>
      </w:tblGrid>
      <w:tr w14:paraId="3ADADC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214" w:type="dxa"/>
            <w:shd w:val="clear" w:color="auto" w:fill="FBE4D5"/>
            <w:vAlign w:val="center"/>
          </w:tcPr>
          <w:p w14:paraId="24F03550">
            <w:pPr>
              <w:keepNext w:val="0"/>
              <w:spacing w:before="40" w:after="40" w:line="247" w:lineRule="auto"/>
            </w:pPr>
            <w:r>
              <w:rPr>
                <w:b/>
                <w:sz w:val="22"/>
              </w:rPr>
              <w:t>Thuật ngữ</w:t>
            </w:r>
          </w:p>
        </w:tc>
        <w:tc>
          <w:tcPr>
            <w:tcW w:w="6642" w:type="dxa"/>
            <w:shd w:val="clear" w:color="auto" w:fill="FBE4D5"/>
            <w:vAlign w:val="center"/>
          </w:tcPr>
          <w:p w14:paraId="12F7FBF8">
            <w:pPr>
              <w:keepNext w:val="0"/>
              <w:spacing w:before="40" w:after="40" w:line="247" w:lineRule="auto"/>
            </w:pPr>
            <w:r>
              <w:rPr>
                <w:b/>
                <w:sz w:val="22"/>
              </w:rPr>
              <w:t>Định nghĩa</w:t>
            </w:r>
          </w:p>
        </w:tc>
      </w:tr>
      <w:tr w14:paraId="3C4F1D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60F1C1A1">
            <w:pPr>
              <w:keepNext w:val="0"/>
              <w:spacing w:before="40" w:after="40" w:line="247" w:lineRule="auto"/>
            </w:pPr>
            <w:r>
              <w:rPr>
                <w:b w:val="0"/>
                <w:sz w:val="22"/>
              </w:rPr>
              <w:t>CarRent</w:t>
            </w:r>
          </w:p>
        </w:tc>
        <w:tc>
          <w:tcPr>
            <w:tcW w:w="6642" w:type="dxa"/>
            <w:vAlign w:val="center"/>
          </w:tcPr>
          <w:p w14:paraId="07AFAEFF">
            <w:pPr>
              <w:keepNext w:val="0"/>
              <w:spacing w:before="40" w:after="40" w:line="247" w:lineRule="auto"/>
            </w:pPr>
            <w:r>
              <w:rPr>
                <w:b w:val="0"/>
                <w:sz w:val="22"/>
              </w:rPr>
              <w:t>Ứng dụng web thuê xe trực tuyến của dự án.</w:t>
            </w:r>
          </w:p>
        </w:tc>
      </w:tr>
      <w:tr w14:paraId="6FFEB5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609FD8F9">
            <w:pPr>
              <w:keepNext w:val="0"/>
              <w:spacing w:before="40" w:after="40" w:line="247" w:lineRule="auto"/>
            </w:pPr>
            <w:r>
              <w:rPr>
                <w:b w:val="0"/>
                <w:sz w:val="22"/>
              </w:rPr>
              <w:t>Guest</w:t>
            </w:r>
          </w:p>
        </w:tc>
        <w:tc>
          <w:tcPr>
            <w:tcW w:w="6642" w:type="dxa"/>
            <w:vAlign w:val="center"/>
          </w:tcPr>
          <w:p w14:paraId="539F90AD">
            <w:pPr>
              <w:keepNext w:val="0"/>
              <w:spacing w:before="40" w:after="40" w:line="247" w:lineRule="auto"/>
            </w:pPr>
            <w:r>
              <w:rPr>
                <w:b w:val="0"/>
                <w:sz w:val="22"/>
              </w:rPr>
              <w:t>Người chưa đăng nhập; không phải role lưu trong DB.</w:t>
            </w:r>
          </w:p>
        </w:tc>
      </w:tr>
      <w:tr w14:paraId="21C5CA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7446B31C">
            <w:pPr>
              <w:keepNext w:val="0"/>
              <w:spacing w:before="40" w:after="40" w:line="247" w:lineRule="auto"/>
            </w:pPr>
            <w:r>
              <w:rPr>
                <w:b w:val="0"/>
                <w:sz w:val="22"/>
              </w:rPr>
              <w:t>Customer / Owner / Admin</w:t>
            </w:r>
          </w:p>
        </w:tc>
        <w:tc>
          <w:tcPr>
            <w:tcW w:w="6642" w:type="dxa"/>
            <w:vAlign w:val="center"/>
          </w:tcPr>
          <w:p w14:paraId="3119675F">
            <w:pPr>
              <w:keepNext w:val="0"/>
              <w:spacing w:before="40" w:after="40" w:line="247" w:lineRule="auto"/>
            </w:pPr>
            <w:r>
              <w:rPr>
                <w:b w:val="0"/>
                <w:sz w:val="22"/>
              </w:rPr>
              <w:t>Người thuê / chủ xe / quản trị; một tài khoản có một role.</w:t>
            </w:r>
          </w:p>
        </w:tc>
      </w:tr>
      <w:tr w14:paraId="6041CC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506D0A0E">
            <w:pPr>
              <w:keepNext w:val="0"/>
              <w:spacing w:before="40" w:after="40" w:line="247" w:lineRule="auto"/>
            </w:pPr>
            <w:r>
              <w:rPr>
                <w:b w:val="0"/>
                <w:sz w:val="22"/>
              </w:rPr>
              <w:t>MVP</w:t>
            </w:r>
          </w:p>
        </w:tc>
        <w:tc>
          <w:tcPr>
            <w:tcW w:w="6642" w:type="dxa"/>
            <w:vAlign w:val="center"/>
          </w:tcPr>
          <w:p w14:paraId="330FD8C8">
            <w:pPr>
              <w:keepNext w:val="0"/>
              <w:spacing w:before="40" w:after="40" w:line="247" w:lineRule="auto"/>
            </w:pPr>
            <w:r>
              <w:rPr>
                <w:b w:val="0"/>
                <w:sz w:val="22"/>
              </w:rPr>
              <w:t>Phiên bản học tập với phạm vi chức năng tối thiểu đã thống nhất.</w:t>
            </w:r>
          </w:p>
        </w:tc>
      </w:tr>
      <w:tr w14:paraId="6685EA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0EDA842A">
            <w:pPr>
              <w:keepNext w:val="0"/>
              <w:spacing w:before="40" w:after="40" w:line="247" w:lineRule="auto"/>
            </w:pPr>
            <w:r>
              <w:rPr>
                <w:b w:val="0"/>
                <w:sz w:val="22"/>
              </w:rPr>
              <w:t>FR / BR / NFR</w:t>
            </w:r>
          </w:p>
        </w:tc>
        <w:tc>
          <w:tcPr>
            <w:tcW w:w="6642" w:type="dxa"/>
            <w:vAlign w:val="center"/>
          </w:tcPr>
          <w:p w14:paraId="7549CF2F">
            <w:pPr>
              <w:keepNext w:val="0"/>
              <w:spacing w:before="40" w:after="40" w:line="247" w:lineRule="auto"/>
            </w:pPr>
            <w:r>
              <w:rPr>
                <w:b w:val="0"/>
                <w:sz w:val="22"/>
              </w:rPr>
              <w:t>Yêu cầu chức năng / quy tắc nghiệp vụ / yêu cầu phi chức năng.</w:t>
            </w:r>
          </w:p>
        </w:tc>
      </w:tr>
      <w:tr w14:paraId="68A31D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5C2BC03E">
            <w:pPr>
              <w:keepNext w:val="0"/>
              <w:spacing w:before="40" w:after="40" w:line="247" w:lineRule="auto"/>
            </w:pPr>
            <w:r>
              <w:rPr>
                <w:b w:val="0"/>
                <w:sz w:val="22"/>
              </w:rPr>
              <w:t>UC / BF / FE</w:t>
            </w:r>
          </w:p>
        </w:tc>
        <w:tc>
          <w:tcPr>
            <w:tcW w:w="6642" w:type="dxa"/>
            <w:vAlign w:val="center"/>
          </w:tcPr>
          <w:p w14:paraId="1E2B46AA">
            <w:pPr>
              <w:keepNext w:val="0"/>
              <w:spacing w:before="40" w:after="40" w:line="247" w:lineRule="auto"/>
            </w:pPr>
            <w:r>
              <w:rPr>
                <w:b w:val="0"/>
                <w:sz w:val="22"/>
              </w:rPr>
              <w:t>Use case / business flow / nhóm tính năng trong báo cáo.</w:t>
            </w:r>
          </w:p>
        </w:tc>
      </w:tr>
      <w:tr w14:paraId="7FD1A2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30B8DEC8">
            <w:pPr>
              <w:keepNext w:val="0"/>
              <w:spacing w:before="40" w:after="40" w:line="247" w:lineRule="auto"/>
            </w:pPr>
            <w:r>
              <w:rPr>
                <w:b w:val="0"/>
                <w:sz w:val="22"/>
              </w:rPr>
              <w:t>SSR / MVC</w:t>
            </w:r>
          </w:p>
        </w:tc>
        <w:tc>
          <w:tcPr>
            <w:tcW w:w="6642" w:type="dxa"/>
            <w:vAlign w:val="center"/>
          </w:tcPr>
          <w:p w14:paraId="50D58847">
            <w:pPr>
              <w:keepNext w:val="0"/>
              <w:spacing w:before="40" w:after="40" w:line="247" w:lineRule="auto"/>
            </w:pPr>
            <w:r>
              <w:rPr>
                <w:b w:val="0"/>
                <w:sz w:val="22"/>
              </w:rPr>
              <w:t>Render HTML tại server; mô hình Model View Controller.</w:t>
            </w:r>
          </w:p>
        </w:tc>
      </w:tr>
      <w:tr w14:paraId="4FE75E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362FD887">
            <w:pPr>
              <w:keepNext w:val="0"/>
              <w:spacing w:before="40" w:after="40" w:line="247" w:lineRule="auto"/>
            </w:pPr>
            <w:r>
              <w:rPr>
                <w:b w:val="0"/>
                <w:sz w:val="22"/>
              </w:rPr>
              <w:t>JPA / ORM / DTO</w:t>
            </w:r>
          </w:p>
        </w:tc>
        <w:tc>
          <w:tcPr>
            <w:tcW w:w="6642" w:type="dxa"/>
            <w:vAlign w:val="center"/>
          </w:tcPr>
          <w:p w14:paraId="2238F939">
            <w:pPr>
              <w:keepNext w:val="0"/>
              <w:spacing w:before="40" w:after="40" w:line="247" w:lineRule="auto"/>
            </w:pPr>
            <w:r>
              <w:rPr>
                <w:b w:val="0"/>
                <w:sz w:val="22"/>
              </w:rPr>
              <w:t>Ánh xạ dữ liệu quan hệ; đối tượng truyền dữ liệu vào/ra lớp xử lý.</w:t>
            </w:r>
          </w:p>
        </w:tc>
      </w:tr>
      <w:tr w14:paraId="787556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1B646129">
            <w:pPr>
              <w:keepNext w:val="0"/>
              <w:spacing w:before="40" w:after="40" w:line="247" w:lineRule="auto"/>
            </w:pPr>
            <w:r>
              <w:rPr>
                <w:b w:val="0"/>
                <w:sz w:val="22"/>
              </w:rPr>
              <w:t>CSRF / BCrypt</w:t>
            </w:r>
          </w:p>
        </w:tc>
        <w:tc>
          <w:tcPr>
            <w:tcW w:w="6642" w:type="dxa"/>
            <w:vAlign w:val="center"/>
          </w:tcPr>
          <w:p w14:paraId="702D6998">
            <w:pPr>
              <w:keepNext w:val="0"/>
              <w:spacing w:before="40" w:after="40" w:line="247" w:lineRule="auto"/>
            </w:pPr>
            <w:r>
              <w:rPr>
                <w:b w:val="0"/>
                <w:sz w:val="22"/>
              </w:rPr>
              <w:t>Bảo vệ yêu cầu thay đổi dữ liệu / thuật toán băm mật khẩu.</w:t>
            </w:r>
          </w:p>
        </w:tc>
      </w:tr>
      <w:tr w14:paraId="2E098D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6A1087C4">
            <w:pPr>
              <w:keepNext w:val="0"/>
              <w:spacing w:before="40" w:after="40" w:line="247" w:lineRule="auto"/>
            </w:pPr>
            <w:r>
              <w:rPr>
                <w:b w:val="0"/>
                <w:sz w:val="22"/>
              </w:rPr>
              <w:t>Snapshot</w:t>
            </w:r>
          </w:p>
        </w:tc>
        <w:tc>
          <w:tcPr>
            <w:tcW w:w="6642" w:type="dxa"/>
            <w:vAlign w:val="center"/>
          </w:tcPr>
          <w:p w14:paraId="2E027200">
            <w:pPr>
              <w:keepNext w:val="0"/>
              <w:spacing w:before="40" w:after="40" w:line="247" w:lineRule="auto"/>
            </w:pPr>
            <w:r>
              <w:rPr>
                <w:b w:val="0"/>
                <w:sz w:val="22"/>
              </w:rPr>
              <w:t>Giá và địa chỉ được chụp khi đặt thuê, không đổi theo hồ sơ xe.</w:t>
            </w:r>
          </w:p>
        </w:tc>
      </w:tr>
      <w:tr w14:paraId="4B210E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3B6BE8B8">
            <w:pPr>
              <w:keepNext w:val="0"/>
              <w:spacing w:before="40" w:after="40" w:line="247" w:lineRule="auto"/>
            </w:pPr>
            <w:r>
              <w:rPr>
                <w:b w:val="0"/>
                <w:sz w:val="22"/>
              </w:rPr>
              <w:t>RR / D-13</w:t>
            </w:r>
          </w:p>
        </w:tc>
        <w:tc>
          <w:tcPr>
            <w:tcW w:w="6642" w:type="dxa"/>
            <w:vAlign w:val="center"/>
          </w:tcPr>
          <w:p w14:paraId="01195BD9">
            <w:pPr>
              <w:keepNext w:val="0"/>
              <w:spacing w:before="40" w:after="40" w:line="247" w:lineRule="auto"/>
            </w:pPr>
            <w:r>
              <w:rPr>
                <w:b w:val="0"/>
                <w:sz w:val="22"/>
              </w:rPr>
              <w:t>MySQL REPEATABLE READ / quyết định về thứ tự khóa và current read.</w:t>
            </w:r>
          </w:p>
        </w:tc>
      </w:tr>
      <w:tr w14:paraId="49C40C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12653F4F">
            <w:pPr>
              <w:keepNext w:val="0"/>
              <w:spacing w:before="40" w:after="40" w:line="247" w:lineRule="auto"/>
            </w:pPr>
            <w:r>
              <w:rPr>
                <w:b w:val="0"/>
                <w:sz w:val="22"/>
              </w:rPr>
              <w:t>DB-first</w:t>
            </w:r>
          </w:p>
        </w:tc>
        <w:tc>
          <w:tcPr>
            <w:tcW w:w="6642" w:type="dxa"/>
            <w:vAlign w:val="center"/>
          </w:tcPr>
          <w:p w14:paraId="0F1E7920">
            <w:pPr>
              <w:keepNext w:val="0"/>
              <w:spacing w:before="40" w:after="40" w:line="247" w:lineRule="auto"/>
            </w:pPr>
            <w:r>
              <w:rPr>
                <w:b w:val="0"/>
                <w:sz w:val="22"/>
              </w:rPr>
              <w:t>Schema vật lý do scriptDB.sql quản lý; Hibernate không tự tạo/sửa bảng.</w:t>
            </w:r>
          </w:p>
        </w:tc>
      </w:tr>
    </w:tbl>
    <w:p w14:paraId="541D1542">
      <w:pPr>
        <w:widowControl/>
        <w:spacing w:after="40" w:line="259" w:lineRule="auto"/>
      </w:pPr>
    </w:p>
    <w:p w14:paraId="6DD7A35A">
      <w:pPr>
        <w:pStyle w:val="Heading1"/>
        <w:keepNext/>
        <w:spacing w:before="240" w:after="120"/>
      </w:pPr>
      <w:bookmarkStart w:id="2" w:name="_Toc26365"/>
      <w:r>
        <w:t>III. Project Introduction</w:t>
      </w:r>
      <w:bookmarkEnd w:id="2"/>
    </w:p>
    <w:p w14:paraId="18525A93">
      <w:pPr>
        <w:pStyle w:val="Heading2"/>
        <w:keepNext/>
        <w:spacing w:before="160" w:after="120"/>
      </w:pPr>
      <w:bookmarkStart w:id="3" w:name="_Toc13636"/>
      <w:r>
        <w:t>1. Overview</w:t>
      </w:r>
      <w:bookmarkEnd w:id="3"/>
    </w:p>
    <w:p w14:paraId="7CA58753">
      <w:pPr>
        <w:pStyle w:val="Heading3"/>
        <w:keepNext/>
        <w:spacing w:before="160" w:after="120"/>
      </w:pPr>
      <w:r>
        <w:t>1.1 Project Information</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214"/>
        <w:gridCol w:w="6642"/>
      </w:tblGrid>
      <w:tr w14:paraId="0B62E2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214" w:type="dxa"/>
            <w:shd w:val="clear" w:color="auto" w:fill="FBE4D5"/>
            <w:vAlign w:val="center"/>
          </w:tcPr>
          <w:p w14:paraId="56E0AA8C">
            <w:pPr>
              <w:keepNext w:val="0"/>
              <w:spacing w:before="40" w:after="40" w:line="247" w:lineRule="auto"/>
            </w:pPr>
            <w:r>
              <w:rPr>
                <w:b/>
                <w:sz w:val="22"/>
              </w:rPr>
              <w:t>Mục</w:t>
            </w:r>
          </w:p>
        </w:tc>
        <w:tc>
          <w:tcPr>
            <w:tcW w:w="6642" w:type="dxa"/>
            <w:shd w:val="clear" w:color="auto" w:fill="FBE4D5"/>
            <w:vAlign w:val="center"/>
          </w:tcPr>
          <w:p w14:paraId="307C8993">
            <w:pPr>
              <w:keepNext w:val="0"/>
              <w:spacing w:before="40" w:after="40" w:line="247" w:lineRule="auto"/>
            </w:pPr>
            <w:r>
              <w:rPr>
                <w:b/>
                <w:sz w:val="22"/>
              </w:rPr>
              <w:t>Thông tin</w:t>
            </w:r>
          </w:p>
        </w:tc>
      </w:tr>
      <w:tr w14:paraId="4A5212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6B7DDE63">
            <w:pPr>
              <w:keepNext w:val="0"/>
              <w:spacing w:before="40" w:after="40" w:line="247" w:lineRule="auto"/>
            </w:pPr>
            <w:r>
              <w:rPr>
                <w:b w:val="0"/>
                <w:sz w:val="22"/>
              </w:rPr>
              <w:t>Tên tiếng Anh</w:t>
            </w:r>
          </w:p>
        </w:tc>
        <w:tc>
          <w:tcPr>
            <w:tcW w:w="6642" w:type="dxa"/>
            <w:vAlign w:val="center"/>
          </w:tcPr>
          <w:p w14:paraId="0EB061BA">
            <w:pPr>
              <w:keepNext w:val="0"/>
              <w:spacing w:before="40" w:after="40" w:line="247" w:lineRule="auto"/>
            </w:pPr>
            <w:r>
              <w:rPr>
                <w:b w:val="0"/>
                <w:sz w:val="22"/>
              </w:rPr>
              <w:t>CarRent Online Car Rental System</w:t>
            </w:r>
          </w:p>
        </w:tc>
      </w:tr>
      <w:tr w14:paraId="69FE91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6AC6E6FB">
            <w:pPr>
              <w:keepNext w:val="0"/>
              <w:spacing w:before="40" w:after="40" w:line="247" w:lineRule="auto"/>
            </w:pPr>
            <w:r>
              <w:rPr>
                <w:b w:val="0"/>
                <w:sz w:val="22"/>
              </w:rPr>
              <w:t>Tên tiếng Việt</w:t>
            </w:r>
          </w:p>
        </w:tc>
        <w:tc>
          <w:tcPr>
            <w:tcW w:w="6642" w:type="dxa"/>
            <w:vAlign w:val="center"/>
          </w:tcPr>
          <w:p w14:paraId="43D6787C">
            <w:pPr>
              <w:keepNext w:val="0"/>
              <w:spacing w:before="40" w:after="40" w:line="247" w:lineRule="auto"/>
            </w:pPr>
            <w:r>
              <w:rPr>
                <w:b w:val="0"/>
                <w:sz w:val="22"/>
              </w:rPr>
              <w:t>CarRent Hệ thống thuê xe trực tuyến</w:t>
            </w:r>
          </w:p>
        </w:tc>
      </w:tr>
      <w:tr w14:paraId="73D972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1652A952">
            <w:pPr>
              <w:keepNext w:val="0"/>
              <w:spacing w:before="40" w:after="40" w:line="247" w:lineRule="auto"/>
            </w:pPr>
            <w:r>
              <w:rPr>
                <w:b w:val="0"/>
                <w:sz w:val="22"/>
              </w:rPr>
              <w:t>Mã dự án</w:t>
            </w:r>
          </w:p>
        </w:tc>
        <w:tc>
          <w:tcPr>
            <w:tcW w:w="6642" w:type="dxa"/>
            <w:vAlign w:val="center"/>
          </w:tcPr>
          <w:p w14:paraId="6BCCCC25">
            <w:pPr>
              <w:keepNext w:val="0"/>
              <w:spacing w:before="40" w:after="40" w:line="247" w:lineRule="auto"/>
            </w:pPr>
            <w:r>
              <w:rPr>
                <w:b w:val="0"/>
                <w:sz w:val="22"/>
              </w:rPr>
              <w:t>CarRent</w:t>
            </w:r>
          </w:p>
        </w:tc>
      </w:tr>
      <w:tr w14:paraId="404460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43E728A1">
            <w:pPr>
              <w:keepNext w:val="0"/>
              <w:spacing w:before="40" w:after="40" w:line="247" w:lineRule="auto"/>
            </w:pPr>
            <w:r>
              <w:rPr>
                <w:b w:val="0"/>
                <w:sz w:val="22"/>
              </w:rPr>
              <w:t>Nhóm / sinh viên / MSSV</w:t>
            </w:r>
          </w:p>
        </w:tc>
        <w:tc>
          <w:tcPr>
            <w:tcW w:w="6642" w:type="dxa"/>
            <w:vAlign w:val="center"/>
          </w:tcPr>
          <w:p w14:paraId="105289FF">
            <w:pPr>
              <w:keepNext w:val="0"/>
              <w:spacing w:before="40" w:after="40" w:line="247" w:lineRule="auto"/>
            </w:pPr>
            <w:r>
              <w:rPr>
                <w:b w:val="0"/>
                <w:sz w:val="22"/>
              </w:rPr>
              <w:t>________________________________</w:t>
            </w:r>
          </w:p>
        </w:tc>
      </w:tr>
      <w:tr w14:paraId="6E7A5B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3B8A77C1">
            <w:pPr>
              <w:keepNext w:val="0"/>
              <w:spacing w:before="40" w:after="40" w:line="247" w:lineRule="auto"/>
            </w:pPr>
            <w:r>
              <w:rPr>
                <w:b w:val="0"/>
                <w:sz w:val="22"/>
              </w:rPr>
              <w:t>Giảng viên hướng dẫn</w:t>
            </w:r>
          </w:p>
        </w:tc>
        <w:tc>
          <w:tcPr>
            <w:tcW w:w="6642" w:type="dxa"/>
            <w:vAlign w:val="center"/>
          </w:tcPr>
          <w:p w14:paraId="2CACBE22">
            <w:pPr>
              <w:keepNext w:val="0"/>
              <w:spacing w:before="40" w:after="40" w:line="247" w:lineRule="auto"/>
            </w:pPr>
            <w:r>
              <w:rPr>
                <w:b w:val="0"/>
                <w:sz w:val="22"/>
              </w:rPr>
              <w:t>________________________________</w:t>
            </w:r>
          </w:p>
        </w:tc>
      </w:tr>
      <w:tr w14:paraId="6B7283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6A5C9D90">
            <w:pPr>
              <w:keepNext w:val="0"/>
              <w:spacing w:before="40" w:after="40" w:line="247" w:lineRule="auto"/>
            </w:pPr>
            <w:r>
              <w:rPr>
                <w:b w:val="0"/>
                <w:sz w:val="22"/>
              </w:rPr>
              <w:t>Loại phần mềm</w:t>
            </w:r>
          </w:p>
        </w:tc>
        <w:tc>
          <w:tcPr>
            <w:tcW w:w="6642" w:type="dxa"/>
            <w:vAlign w:val="center"/>
          </w:tcPr>
          <w:p w14:paraId="02B85C47">
            <w:pPr>
              <w:keepNext w:val="0"/>
              <w:spacing w:before="40" w:after="40" w:line="247" w:lineRule="auto"/>
            </w:pPr>
            <w:r>
              <w:rPr>
                <w:b w:val="0"/>
                <w:sz w:val="22"/>
              </w:rPr>
              <w:t>Ứng dụng web MVC, render HTML tại server, giao diện tiếng Việt</w:t>
            </w:r>
          </w:p>
        </w:tc>
      </w:tr>
      <w:tr w14:paraId="6FD368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0C3409AD">
            <w:pPr>
              <w:keepNext w:val="0"/>
              <w:spacing w:before="40" w:after="40" w:line="247" w:lineRule="auto"/>
            </w:pPr>
            <w:r>
              <w:rPr>
                <w:b w:val="0"/>
                <w:sz w:val="22"/>
              </w:rPr>
              <w:t>Công nghệ</w:t>
            </w:r>
          </w:p>
        </w:tc>
        <w:tc>
          <w:tcPr>
            <w:tcW w:w="6642" w:type="dxa"/>
            <w:vAlign w:val="center"/>
          </w:tcPr>
          <w:p w14:paraId="4ACB7AF3">
            <w:pPr>
              <w:keepNext w:val="0"/>
              <w:spacing w:before="40" w:after="40" w:line="247" w:lineRule="auto"/>
            </w:pPr>
            <w:r>
              <w:rPr>
                <w:b w:val="0"/>
                <w:sz w:val="22"/>
              </w:rPr>
              <w:t>Java 21; Spring Boot 4.1.1; Spring Security; Spring Data JPA; Thymeleaf; MySQL 8; Maven Wrapper</w:t>
            </w:r>
          </w:p>
        </w:tc>
      </w:tr>
      <w:tr w14:paraId="052212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0503D2F9">
            <w:pPr>
              <w:keepNext w:val="0"/>
              <w:spacing w:before="40" w:after="40" w:line="247" w:lineRule="auto"/>
            </w:pPr>
            <w:r>
              <w:rPr>
                <w:b w:val="0"/>
                <w:sz w:val="22"/>
              </w:rPr>
              <w:t>Nguồn dữ liệu</w:t>
            </w:r>
          </w:p>
        </w:tc>
        <w:tc>
          <w:tcPr>
            <w:tcW w:w="6642" w:type="dxa"/>
            <w:vAlign w:val="center"/>
          </w:tcPr>
          <w:p w14:paraId="2EC313E4">
            <w:pPr>
              <w:keepNext w:val="0"/>
              <w:spacing w:before="40" w:after="40" w:line="247" w:lineRule="auto"/>
            </w:pPr>
            <w:r>
              <w:rPr>
                <w:b w:val="0"/>
                <w:sz w:val="22"/>
              </w:rPr>
              <w:t>Bảy bảng tạo trước bằng scriptDB.sql; Hibernate ddl-auto=none</w:t>
            </w:r>
          </w:p>
        </w:tc>
      </w:tr>
      <w:tr w14:paraId="6031FD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4CEF47E7">
            <w:pPr>
              <w:keepNext w:val="0"/>
              <w:spacing w:before="40" w:after="40" w:line="247" w:lineRule="auto"/>
            </w:pPr>
            <w:r>
              <w:rPr>
                <w:b w:val="0"/>
                <w:sz w:val="22"/>
              </w:rPr>
              <w:t>Phiên bản báo cáo</w:t>
            </w:r>
          </w:p>
        </w:tc>
        <w:tc>
          <w:tcPr>
            <w:tcW w:w="6642" w:type="dxa"/>
            <w:vAlign w:val="center"/>
          </w:tcPr>
          <w:p w14:paraId="6126AD3B">
            <w:pPr>
              <w:keepNext w:val="0"/>
              <w:spacing w:before="40" w:after="40" w:line="247" w:lineRule="auto"/>
            </w:pPr>
            <w:r>
              <w:rPr>
                <w:b w:val="0"/>
                <w:sz w:val="22"/>
              </w:rPr>
              <w:t>1.0; checkpoint SDD v2.13 ngày 11/10/2026</w:t>
            </w:r>
          </w:p>
        </w:tc>
      </w:tr>
    </w:tbl>
    <w:p w14:paraId="63C5B648">
      <w:pPr>
        <w:widowControl/>
        <w:spacing w:after="40" w:line="259" w:lineRule="auto"/>
      </w:pPr>
    </w:p>
    <w:p w14:paraId="0D401D30">
      <w:pPr>
        <w:widowControl/>
        <w:spacing w:after="120" w:line="259" w:lineRule="auto"/>
      </w:pPr>
      <w:r>
        <w:rPr>
          <w:b w:val="0"/>
          <w:sz w:val="22"/>
        </w:rPr>
        <w:t>Tại checkpoint ngày 11/10/2026, Phase 0, Phase 1, Phase 2, Phase 3 và P4.1 đã triển khai: 41/55 task được đánh số. P4.2–P4.6 và chín task Phase 5 còn chờ. P4.1 được thực hiện một lần theo thứ tự P3.6 → P4.1 → P3.7. Chức năng hoàn tiền khi hủy đã có trong Phase 3; luồng tạo thanh toán và UI chưa có.</w:t>
      </w:r>
    </w:p>
    <w:p w14:paraId="161D3CAF">
      <w:pPr>
        <w:pStyle w:val="Heading3"/>
        <w:keepNext/>
        <w:spacing w:before="160" w:after="120"/>
      </w:pPr>
      <w:r>
        <w:t>1.2 Project Purpose</w:t>
      </w:r>
    </w:p>
    <w:p w14:paraId="6FB0BFD4">
      <w:pPr>
        <w:widowControl/>
        <w:spacing w:after="120" w:line="259" w:lineRule="auto"/>
      </w:pPr>
      <w:r>
        <w:rPr>
          <w:b w:val="0"/>
          <w:sz w:val="22"/>
        </w:rPr>
        <w:t>CarRent hỗ trợ người thuê tìm xe, gửi yêu cầu theo khoảng ngày và theo dõi kết quả; chủ xe quản lý hồ sơ, lịch thuê và xử lý đơn; quản trị duyệt xe trước khi công khai. Báo cáo này mô tả bài toán, phạm vi, giá trị sử dụng và giới hạn của sản phẩm để thống nhất giữa tài liệu yêu cầu, thiết kế và phần mềm.</w:t>
      </w:r>
    </w:p>
    <w:p w14:paraId="0102E31B">
      <w:pPr>
        <w:widowControl/>
        <w:spacing w:after="120" w:line="259" w:lineRule="auto"/>
      </w:pPr>
      <w:r>
        <w:rPr>
          <w:b w:val="0"/>
          <w:sz w:val="22"/>
        </w:rPr>
        <w:t>Mục tiêu của MVP là vận hành nhất quán một vòng đời thuê xe: hồ sơ xe → duyệt → tìm kiếm → đặt thuê → xác nhận hoặc từ chối → hủy hoặc hoàn tất. Tính đúng của quyền truy cập, lịch thuê và dữ liệu tiền được ưu tiên trong kiểm chứng. Thanh toán được thiết kế dưới dạng mô phỏng; hệ thống chưa xử lý giao dịch tài chính thật.</w:t>
      </w:r>
    </w:p>
    <w:p w14:paraId="1B34114E">
      <w:pPr>
        <w:pStyle w:val="Heading3"/>
        <w:keepNext/>
        <w:spacing w:before="160" w:after="120"/>
      </w:pPr>
      <w:r>
        <w:t>1.3 Project Stakeholders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771"/>
        <w:gridCol w:w="4871"/>
        <w:gridCol w:w="2214"/>
      </w:tblGrid>
      <w:tr w14:paraId="087C2C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cantSplit/>
          <w:tblHeader/>
        </w:trPr>
        <w:tc>
          <w:tcPr>
            <w:tcW w:w="1771" w:type="dxa"/>
            <w:shd w:val="clear" w:color="auto" w:fill="FBE4D5"/>
            <w:vAlign w:val="center"/>
          </w:tcPr>
          <w:p w14:paraId="23A2F5A5">
            <w:pPr>
              <w:keepNext w:val="0"/>
              <w:spacing w:before="40" w:after="40" w:line="247" w:lineRule="auto"/>
            </w:pPr>
            <w:r>
              <w:rPr>
                <w:b/>
                <w:sz w:val="22"/>
              </w:rPr>
              <w:t>Bên liên quan</w:t>
            </w:r>
          </w:p>
        </w:tc>
        <w:tc>
          <w:tcPr>
            <w:tcW w:w="4871" w:type="dxa"/>
            <w:shd w:val="clear" w:color="auto" w:fill="FBE4D5"/>
            <w:vAlign w:val="center"/>
          </w:tcPr>
          <w:p w14:paraId="5492BE4B">
            <w:pPr>
              <w:keepNext w:val="0"/>
              <w:spacing w:before="40" w:after="40" w:line="247" w:lineRule="auto"/>
            </w:pPr>
            <w:r>
              <w:rPr>
                <w:b/>
                <w:sz w:val="22"/>
              </w:rPr>
              <w:t>Vai trò và nhu cầu</w:t>
            </w:r>
          </w:p>
        </w:tc>
        <w:tc>
          <w:tcPr>
            <w:tcW w:w="2214" w:type="dxa"/>
            <w:shd w:val="clear" w:color="auto" w:fill="FBE4D5"/>
            <w:vAlign w:val="center"/>
          </w:tcPr>
          <w:p w14:paraId="70000DE0">
            <w:pPr>
              <w:keepNext w:val="0"/>
              <w:spacing w:before="40" w:after="40" w:line="247" w:lineRule="auto"/>
            </w:pPr>
            <w:r>
              <w:rPr>
                <w:b/>
                <w:sz w:val="22"/>
              </w:rPr>
              <w:t>Thông tin liên hệ</w:t>
            </w:r>
          </w:p>
        </w:tc>
      </w:tr>
      <w:tr w14:paraId="0860E8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771" w:type="dxa"/>
            <w:vAlign w:val="center"/>
          </w:tcPr>
          <w:p w14:paraId="4BD6F097">
            <w:pPr>
              <w:keepNext w:val="0"/>
              <w:spacing w:before="40" w:after="40" w:line="247" w:lineRule="auto"/>
            </w:pPr>
            <w:r>
              <w:rPr>
                <w:b w:val="0"/>
                <w:sz w:val="22"/>
              </w:rPr>
              <w:t>Giảng viên</w:t>
            </w:r>
          </w:p>
        </w:tc>
        <w:tc>
          <w:tcPr>
            <w:tcW w:w="4871" w:type="dxa"/>
            <w:vAlign w:val="center"/>
          </w:tcPr>
          <w:p w14:paraId="5CF36C78">
            <w:pPr>
              <w:keepNext w:val="0"/>
              <w:spacing w:before="40" w:after="40" w:line="247" w:lineRule="auto"/>
            </w:pPr>
            <w:r>
              <w:rPr>
                <w:b w:val="0"/>
                <w:sz w:val="22"/>
              </w:rPr>
              <w:t>Đánh giá yêu cầu, thiết kế, code, minh chứng kiểm tra và việc dùng AI.</w:t>
            </w:r>
          </w:p>
        </w:tc>
        <w:tc>
          <w:tcPr>
            <w:tcW w:w="2214" w:type="dxa"/>
            <w:vAlign w:val="center"/>
          </w:tcPr>
          <w:p w14:paraId="5E2F9167">
            <w:pPr>
              <w:keepNext w:val="0"/>
              <w:spacing w:before="40" w:after="40" w:line="247" w:lineRule="auto"/>
            </w:pPr>
            <w:r>
              <w:rPr>
                <w:b w:val="0"/>
                <w:sz w:val="22"/>
              </w:rPr>
              <w:t>________________</w:t>
            </w:r>
          </w:p>
        </w:tc>
      </w:tr>
      <w:tr w14:paraId="463843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771" w:type="dxa"/>
            <w:vAlign w:val="center"/>
          </w:tcPr>
          <w:p w14:paraId="77DECBB4">
            <w:pPr>
              <w:keepNext w:val="0"/>
              <w:spacing w:before="40" w:after="40" w:line="247" w:lineRule="auto"/>
            </w:pPr>
            <w:r>
              <w:rPr>
                <w:b w:val="0"/>
                <w:sz w:val="22"/>
              </w:rPr>
              <w:t>Nhóm phát triển</w:t>
            </w:r>
          </w:p>
        </w:tc>
        <w:tc>
          <w:tcPr>
            <w:tcW w:w="4871" w:type="dxa"/>
            <w:vAlign w:val="center"/>
          </w:tcPr>
          <w:p w14:paraId="24A5E4D0">
            <w:pPr>
              <w:keepNext w:val="0"/>
              <w:spacing w:before="40" w:after="40" w:line="247" w:lineRule="auto"/>
            </w:pPr>
            <w:r>
              <w:rPr>
                <w:b w:val="0"/>
                <w:sz w:val="22"/>
              </w:rPr>
              <w:t>Triển khai và bảo vệ đồ án; duy trì SDD, plans và nhật ký.</w:t>
            </w:r>
          </w:p>
        </w:tc>
        <w:tc>
          <w:tcPr>
            <w:tcW w:w="2214" w:type="dxa"/>
            <w:vAlign w:val="center"/>
          </w:tcPr>
          <w:p w14:paraId="69BBF8A1">
            <w:pPr>
              <w:keepNext w:val="0"/>
              <w:spacing w:before="40" w:after="40" w:line="247" w:lineRule="auto"/>
            </w:pPr>
            <w:r>
              <w:rPr>
                <w:b w:val="0"/>
                <w:sz w:val="22"/>
              </w:rPr>
              <w:t>________________</w:t>
            </w:r>
          </w:p>
        </w:tc>
      </w:tr>
      <w:tr w14:paraId="2029B3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771" w:type="dxa"/>
            <w:vAlign w:val="center"/>
          </w:tcPr>
          <w:p w14:paraId="20D7000D">
            <w:pPr>
              <w:keepNext w:val="0"/>
              <w:spacing w:before="40" w:after="40" w:line="247" w:lineRule="auto"/>
            </w:pPr>
            <w:r>
              <w:rPr>
                <w:b w:val="0"/>
                <w:sz w:val="22"/>
              </w:rPr>
              <w:t>Customer</w:t>
            </w:r>
          </w:p>
        </w:tc>
        <w:tc>
          <w:tcPr>
            <w:tcW w:w="4871" w:type="dxa"/>
            <w:vAlign w:val="center"/>
          </w:tcPr>
          <w:p w14:paraId="5CDE3ECE">
            <w:pPr>
              <w:keepNext w:val="0"/>
              <w:spacing w:before="40" w:after="40" w:line="247" w:lineRule="auto"/>
            </w:pPr>
            <w:r>
              <w:rPr>
                <w:b w:val="0"/>
                <w:sz w:val="22"/>
              </w:rPr>
              <w:t>Tìm xe phù hợp, biết giá và ngày thuê, theo dõi hoặc hủy đơn của mình.</w:t>
            </w:r>
          </w:p>
        </w:tc>
        <w:tc>
          <w:tcPr>
            <w:tcW w:w="2214" w:type="dxa"/>
            <w:vAlign w:val="center"/>
          </w:tcPr>
          <w:p w14:paraId="7E481E09">
            <w:pPr>
              <w:keepNext w:val="0"/>
              <w:spacing w:before="40" w:after="40" w:line="247" w:lineRule="auto"/>
            </w:pPr>
            <w:r>
              <w:rPr>
                <w:b w:val="0"/>
                <w:sz w:val="22"/>
              </w:rPr>
              <w:t>Không áp dụng</w:t>
            </w:r>
          </w:p>
        </w:tc>
      </w:tr>
      <w:tr w14:paraId="26EC4C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771" w:type="dxa"/>
            <w:vAlign w:val="center"/>
          </w:tcPr>
          <w:p w14:paraId="2B3A1E22">
            <w:pPr>
              <w:keepNext w:val="0"/>
              <w:spacing w:before="40" w:after="40" w:line="247" w:lineRule="auto"/>
            </w:pPr>
            <w:r>
              <w:rPr>
                <w:b w:val="0"/>
                <w:sz w:val="22"/>
              </w:rPr>
              <w:t>Owner</w:t>
            </w:r>
          </w:p>
        </w:tc>
        <w:tc>
          <w:tcPr>
            <w:tcW w:w="4871" w:type="dxa"/>
            <w:vAlign w:val="center"/>
          </w:tcPr>
          <w:p w14:paraId="3616FDBB">
            <w:pPr>
              <w:keepNext w:val="0"/>
              <w:spacing w:before="40" w:after="40" w:line="247" w:lineRule="auto"/>
            </w:pPr>
            <w:r>
              <w:rPr>
                <w:b w:val="0"/>
                <w:sz w:val="22"/>
              </w:rPr>
              <w:t>Đăng xe, cập nhật hồ sơ/ảnh, xử lý đơn và bảo toàn lịch sử thuê.</w:t>
            </w:r>
          </w:p>
        </w:tc>
        <w:tc>
          <w:tcPr>
            <w:tcW w:w="2214" w:type="dxa"/>
            <w:vAlign w:val="center"/>
          </w:tcPr>
          <w:p w14:paraId="13468C60">
            <w:pPr>
              <w:keepNext w:val="0"/>
              <w:spacing w:before="40" w:after="40" w:line="247" w:lineRule="auto"/>
            </w:pPr>
            <w:r>
              <w:rPr>
                <w:b w:val="0"/>
                <w:sz w:val="22"/>
              </w:rPr>
              <w:t>Không áp dụng</w:t>
            </w:r>
          </w:p>
        </w:tc>
      </w:tr>
      <w:tr w14:paraId="025B89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771" w:type="dxa"/>
            <w:vAlign w:val="center"/>
          </w:tcPr>
          <w:p w14:paraId="6561A4B5">
            <w:pPr>
              <w:keepNext w:val="0"/>
              <w:spacing w:before="40" w:after="40" w:line="247" w:lineRule="auto"/>
            </w:pPr>
            <w:r>
              <w:rPr>
                <w:b w:val="0"/>
                <w:sz w:val="22"/>
              </w:rPr>
              <w:t>Admin</w:t>
            </w:r>
          </w:p>
        </w:tc>
        <w:tc>
          <w:tcPr>
            <w:tcW w:w="4871" w:type="dxa"/>
            <w:vAlign w:val="center"/>
          </w:tcPr>
          <w:p w14:paraId="7DAD6B1D">
            <w:pPr>
              <w:keepNext w:val="0"/>
              <w:spacing w:before="40" w:after="40" w:line="247" w:lineRule="auto"/>
            </w:pPr>
            <w:r>
              <w:rPr>
                <w:b w:val="0"/>
                <w:sz w:val="22"/>
              </w:rPr>
              <w:t>Duyệt hoặc ẩn hồ sơ xe; quản trị tài khoản và thống kê ở phase sau.</w:t>
            </w:r>
          </w:p>
        </w:tc>
        <w:tc>
          <w:tcPr>
            <w:tcW w:w="2214" w:type="dxa"/>
            <w:vAlign w:val="center"/>
          </w:tcPr>
          <w:p w14:paraId="2534994E">
            <w:pPr>
              <w:keepNext w:val="0"/>
              <w:spacing w:before="40" w:after="40" w:line="247" w:lineRule="auto"/>
            </w:pPr>
            <w:r>
              <w:rPr>
                <w:b w:val="0"/>
                <w:sz w:val="22"/>
              </w:rPr>
              <w:t>Không áp dụng</w:t>
            </w:r>
          </w:p>
        </w:tc>
      </w:tr>
    </w:tbl>
    <w:p w14:paraId="632076A6">
      <w:pPr>
        <w:widowControl/>
        <w:spacing w:after="40" w:line="259" w:lineRule="auto"/>
      </w:pPr>
    </w:p>
    <w:p w14:paraId="30959590">
      <w:pPr>
        <w:pStyle w:val="Heading2"/>
        <w:keepNext/>
        <w:spacing w:before="160" w:after="120"/>
      </w:pPr>
      <w:bookmarkStart w:id="4" w:name="_Toc4269"/>
      <w:r>
        <w:t>2. Product Background</w:t>
      </w:r>
      <w:bookmarkEnd w:id="4"/>
    </w:p>
    <w:p w14:paraId="3BB33795">
      <w:pPr>
        <w:widowControl/>
        <w:spacing w:after="120" w:line="259" w:lineRule="auto"/>
      </w:pPr>
      <w:r>
        <w:rPr>
          <w:b w:val="0"/>
          <w:sz w:val="22"/>
        </w:rPr>
        <w:t>Bài toán của dự án là tập trung thông tin xe, giá thuê và lịch sử yêu cầu trong một hệ thống. Khi thông tin hồ sơ và trạng thái thuê nằm rải rác, người thuê khó biết xe nào được phép nhận đơn; chủ xe có thể xác nhận nhầm hai khoảng ngày trùng nhau; việc thay đổi giá hoặc địa chỉ có thể làm mất căn cứ của đơn cũ. Đây là các tình huống nghiệp vụ được dùng để xây dựng yêu cầu, không phải kết quả khảo sát thị trường.</w:t>
      </w:r>
    </w:p>
    <w:p w14:paraId="177FEBB2">
      <w:pPr>
        <w:widowControl/>
        <w:spacing w:after="120" w:line="259" w:lineRule="auto"/>
      </w:pPr>
      <w:r>
        <w:rPr>
          <w:b w:val="0"/>
          <w:sz w:val="22"/>
        </w:rPr>
        <w:t>CarRent giải quyết các tình huống này bằng hai trạng thái riêng cho xe, kiểm tra lịch tại server, chụp giá/địa chỉ khi đặt và ghi notification cùng transaction. Hệ thống cung cấp dữ liệu mẫu cho ba role để trình diễn luồng sử dụng. Các giả định về nhu cầu người dùng cần được kiểm chứng với người dùng thật trước khi mở rộng thành sản phẩm thương mại.</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613"/>
        <w:gridCol w:w="3339"/>
        <w:gridCol w:w="2904"/>
      </w:tblGrid>
      <w:tr w14:paraId="785D6D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cantSplit/>
          <w:tblHeader/>
        </w:trPr>
        <w:tc>
          <w:tcPr>
            <w:tcW w:w="2613" w:type="dxa"/>
            <w:shd w:val="clear" w:color="auto" w:fill="FBE4D5"/>
            <w:vAlign w:val="center"/>
          </w:tcPr>
          <w:p w14:paraId="0F86F512">
            <w:pPr>
              <w:keepNext w:val="0"/>
              <w:spacing w:before="40" w:after="40" w:line="247" w:lineRule="auto"/>
            </w:pPr>
            <w:r>
              <w:rPr>
                <w:b/>
                <w:sz w:val="22"/>
              </w:rPr>
              <w:t>Vấn đề</w:t>
            </w:r>
          </w:p>
        </w:tc>
        <w:tc>
          <w:tcPr>
            <w:tcW w:w="3339" w:type="dxa"/>
            <w:shd w:val="clear" w:color="auto" w:fill="FBE4D5"/>
            <w:vAlign w:val="center"/>
          </w:tcPr>
          <w:p w14:paraId="2BCC243F">
            <w:pPr>
              <w:keepNext w:val="0"/>
              <w:spacing w:before="40" w:after="40" w:line="247" w:lineRule="auto"/>
            </w:pPr>
            <w:r>
              <w:rPr>
                <w:b/>
                <w:sz w:val="22"/>
              </w:rPr>
              <w:t>Cơ chế của CarRent</w:t>
            </w:r>
          </w:p>
        </w:tc>
        <w:tc>
          <w:tcPr>
            <w:tcW w:w="2904" w:type="dxa"/>
            <w:shd w:val="clear" w:color="auto" w:fill="FBE4D5"/>
            <w:vAlign w:val="center"/>
          </w:tcPr>
          <w:p w14:paraId="28A90A74">
            <w:pPr>
              <w:keepNext w:val="0"/>
              <w:spacing w:before="40" w:after="40" w:line="247" w:lineRule="auto"/>
            </w:pPr>
            <w:r>
              <w:rPr>
                <w:b/>
                <w:sz w:val="22"/>
              </w:rPr>
              <w:t>Kết quả có thể kiểm tra</w:t>
            </w:r>
          </w:p>
        </w:tc>
      </w:tr>
      <w:tr w14:paraId="23CF88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13" w:type="dxa"/>
            <w:vAlign w:val="center"/>
          </w:tcPr>
          <w:p w14:paraId="305E1F9C">
            <w:pPr>
              <w:keepNext w:val="0"/>
              <w:spacing w:before="40" w:after="40" w:line="247" w:lineRule="auto"/>
            </w:pPr>
            <w:r>
              <w:rPr>
                <w:b w:val="0"/>
                <w:sz w:val="22"/>
              </w:rPr>
              <w:t>Hồ sơ chưa duyệt xuất hiện công khai</w:t>
            </w:r>
          </w:p>
        </w:tc>
        <w:tc>
          <w:tcPr>
            <w:tcW w:w="3339" w:type="dxa"/>
            <w:vAlign w:val="center"/>
          </w:tcPr>
          <w:p w14:paraId="64B241C1">
            <w:pPr>
              <w:keepNext w:val="0"/>
              <w:spacing w:before="40" w:after="40" w:line="247" w:lineRule="auto"/>
            </w:pPr>
            <w:r>
              <w:rPr>
                <w:b w:val="0"/>
                <w:sz w:val="22"/>
              </w:rPr>
              <w:t>APPROVED và ACTIVE là điều kiện hiển thị.</w:t>
            </w:r>
          </w:p>
        </w:tc>
        <w:tc>
          <w:tcPr>
            <w:tcW w:w="2904" w:type="dxa"/>
            <w:vAlign w:val="center"/>
          </w:tcPr>
          <w:p w14:paraId="6B26BBD4">
            <w:pPr>
              <w:keepNext w:val="0"/>
              <w:spacing w:before="40" w:after="40" w:line="247" w:lineRule="auto"/>
            </w:pPr>
            <w:r>
              <w:rPr>
                <w:b w:val="0"/>
                <w:sz w:val="22"/>
              </w:rPr>
              <w:t>Guest không xem được xe riêng tư.</w:t>
            </w:r>
          </w:p>
        </w:tc>
      </w:tr>
      <w:tr w14:paraId="5746E6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13" w:type="dxa"/>
            <w:vAlign w:val="center"/>
          </w:tcPr>
          <w:p w14:paraId="75B702AD">
            <w:pPr>
              <w:keepNext w:val="0"/>
              <w:spacing w:before="40" w:after="40" w:line="247" w:lineRule="auto"/>
            </w:pPr>
            <w:r>
              <w:rPr>
                <w:b w:val="0"/>
                <w:sz w:val="22"/>
              </w:rPr>
              <w:t>Hai yêu cầu đồng thời trùng lịch</w:t>
            </w:r>
          </w:p>
        </w:tc>
        <w:tc>
          <w:tcPr>
            <w:tcW w:w="3339" w:type="dxa"/>
            <w:vAlign w:val="center"/>
          </w:tcPr>
          <w:p w14:paraId="57BA8261">
            <w:pPr>
              <w:keepNext w:val="0"/>
              <w:spacing w:before="40" w:after="40" w:line="247" w:lineRule="auto"/>
            </w:pPr>
            <w:r>
              <w:rPr>
                <w:b w:val="0"/>
                <w:sz w:val="22"/>
              </w:rPr>
              <w:t>Khóa Car và đọc booking hiện tại trước insert.</w:t>
            </w:r>
          </w:p>
        </w:tc>
        <w:tc>
          <w:tcPr>
            <w:tcW w:w="2904" w:type="dxa"/>
            <w:vAlign w:val="center"/>
          </w:tcPr>
          <w:p w14:paraId="07EA78D4">
            <w:pPr>
              <w:keepNext w:val="0"/>
              <w:spacing w:before="40" w:after="40" w:line="247" w:lineRule="auto"/>
            </w:pPr>
            <w:r>
              <w:rPr>
                <w:b w:val="0"/>
                <w:sz w:val="22"/>
              </w:rPr>
              <w:t>Chỉ một yêu cầu trùng lịch được tạo.</w:t>
            </w:r>
          </w:p>
        </w:tc>
      </w:tr>
      <w:tr w14:paraId="4D2ABF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13" w:type="dxa"/>
            <w:vAlign w:val="center"/>
          </w:tcPr>
          <w:p w14:paraId="7C854F3B">
            <w:pPr>
              <w:keepNext w:val="0"/>
              <w:spacing w:before="40" w:after="40" w:line="247" w:lineRule="auto"/>
            </w:pPr>
            <w:r>
              <w:rPr>
                <w:b w:val="0"/>
                <w:sz w:val="22"/>
              </w:rPr>
              <w:t>Giá hoặc địa chỉ xe đổi sau đặt</w:t>
            </w:r>
          </w:p>
        </w:tc>
        <w:tc>
          <w:tcPr>
            <w:tcW w:w="3339" w:type="dxa"/>
            <w:vAlign w:val="center"/>
          </w:tcPr>
          <w:p w14:paraId="119C94E3">
            <w:pPr>
              <w:keepNext w:val="0"/>
              <w:spacing w:before="40" w:after="40" w:line="247" w:lineRule="auto"/>
            </w:pPr>
            <w:r>
              <w:rPr>
                <w:b w:val="0"/>
                <w:sz w:val="22"/>
              </w:rPr>
              <w:t>Lưu snapshot trong bookings.</w:t>
            </w:r>
          </w:p>
        </w:tc>
        <w:tc>
          <w:tcPr>
            <w:tcW w:w="2904" w:type="dxa"/>
            <w:vAlign w:val="center"/>
          </w:tcPr>
          <w:p w14:paraId="7EC8169C">
            <w:pPr>
              <w:keepNext w:val="0"/>
              <w:spacing w:before="40" w:after="40" w:line="247" w:lineRule="auto"/>
            </w:pPr>
            <w:r>
              <w:rPr>
                <w:b w:val="0"/>
                <w:sz w:val="22"/>
              </w:rPr>
              <w:t>Đơn cũ giữ số tiền và địa chỉ đã chốt.</w:t>
            </w:r>
          </w:p>
        </w:tc>
      </w:tr>
      <w:tr w14:paraId="41F016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13" w:type="dxa"/>
            <w:vAlign w:val="center"/>
          </w:tcPr>
          <w:p w14:paraId="4F910D62">
            <w:pPr>
              <w:keepNext w:val="0"/>
              <w:spacing w:before="40" w:after="40" w:line="247" w:lineRule="auto"/>
            </w:pPr>
            <w:r>
              <w:rPr>
                <w:b w:val="0"/>
                <w:sz w:val="22"/>
              </w:rPr>
              <w:t>Thao tác nhầm xe hoặc đơn người khác</w:t>
            </w:r>
          </w:p>
        </w:tc>
        <w:tc>
          <w:tcPr>
            <w:tcW w:w="3339" w:type="dxa"/>
            <w:vAlign w:val="center"/>
          </w:tcPr>
          <w:p w14:paraId="6341B385">
            <w:pPr>
              <w:keepNext w:val="0"/>
              <w:spacing w:before="40" w:after="40" w:line="247" w:lineRule="auto"/>
            </w:pPr>
            <w:r>
              <w:rPr>
                <w:b w:val="0"/>
                <w:sz w:val="22"/>
              </w:rPr>
              <w:t>Kiểm tra role, ACTIVE và ownership ở Service.</w:t>
            </w:r>
          </w:p>
        </w:tc>
        <w:tc>
          <w:tcPr>
            <w:tcW w:w="2904" w:type="dxa"/>
            <w:vAlign w:val="center"/>
          </w:tcPr>
          <w:p w14:paraId="2AD8A71A">
            <w:pPr>
              <w:keepNext w:val="0"/>
              <w:spacing w:before="40" w:after="40" w:line="247" w:lineRule="auto"/>
            </w:pPr>
            <w:r>
              <w:rPr>
                <w:b w:val="0"/>
                <w:sz w:val="22"/>
              </w:rPr>
              <w:t>Không đổi dữ liệu của chủ thể khác.</w:t>
            </w:r>
          </w:p>
        </w:tc>
      </w:tr>
      <w:tr w14:paraId="11DC4D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13" w:type="dxa"/>
            <w:vAlign w:val="center"/>
          </w:tcPr>
          <w:p w14:paraId="06D2E4DA">
            <w:pPr>
              <w:keepNext w:val="0"/>
              <w:spacing w:before="40" w:after="40" w:line="247" w:lineRule="auto"/>
            </w:pPr>
            <w:r>
              <w:rPr>
                <w:b w:val="0"/>
                <w:sz w:val="22"/>
              </w:rPr>
              <w:t>Hủy đơn mất thông tin thanh toán</w:t>
            </w:r>
          </w:p>
        </w:tc>
        <w:tc>
          <w:tcPr>
            <w:tcW w:w="3339" w:type="dxa"/>
            <w:vAlign w:val="center"/>
          </w:tcPr>
          <w:p w14:paraId="35D98BB6">
            <w:pPr>
              <w:keepNext w:val="0"/>
              <w:spacing w:before="40" w:after="40" w:line="247" w:lineRule="auto"/>
            </w:pPr>
            <w:r>
              <w:rPr>
                <w:b w:val="0"/>
                <w:sz w:val="22"/>
              </w:rPr>
              <w:t>Chuyển PAID sang REFUNDED, giữ amount và paid_at.</w:t>
            </w:r>
          </w:p>
        </w:tc>
        <w:tc>
          <w:tcPr>
            <w:tcW w:w="2904" w:type="dxa"/>
            <w:vAlign w:val="center"/>
          </w:tcPr>
          <w:p w14:paraId="5F6EA99F">
            <w:pPr>
              <w:keepNext w:val="0"/>
              <w:spacing w:before="40" w:after="40" w:line="247" w:lineRule="auto"/>
            </w:pPr>
            <w:r>
              <w:rPr>
                <w:b w:val="0"/>
                <w:sz w:val="22"/>
              </w:rPr>
              <w:t>Lịch sử thanh toán được bảo toàn.</w:t>
            </w:r>
          </w:p>
        </w:tc>
      </w:tr>
    </w:tbl>
    <w:p w14:paraId="3BF131CE">
      <w:pPr>
        <w:widowControl/>
        <w:spacing w:after="40" w:line="259" w:lineRule="auto"/>
      </w:pPr>
    </w:p>
    <w:p w14:paraId="058B0FCB">
      <w:pPr>
        <w:pStyle w:val="Heading2"/>
        <w:keepNext/>
        <w:spacing w:before="160" w:after="120"/>
      </w:pPr>
      <w:bookmarkStart w:id="5" w:name="_Toc21862"/>
      <w:r>
        <w:t>3. Existing Solutions</w:t>
      </w:r>
      <w:bookmarkEnd w:id="5"/>
    </w:p>
    <w:p w14:paraId="1E2B1CDB">
      <w:pPr>
        <w:pStyle w:val="Heading3"/>
        <w:keepNext/>
        <w:spacing w:before="160" w:after="120"/>
      </w:pPr>
      <w:r>
        <w:t>3.1 Mioto</w:t>
      </w:r>
    </w:p>
    <w:p w14:paraId="6767BC5B">
      <w:pPr>
        <w:widowControl/>
        <w:spacing w:after="120" w:line="259" w:lineRule="auto"/>
      </w:pPr>
      <w:r>
        <w:rPr>
          <w:b w:val="0"/>
          <w:sz w:val="22"/>
        </w:rPr>
        <w:t>Mioto là nền tảng thuê xe tại Việt Nam. Trang chính giới thiệu thuê xe tự lái/có tài xế và xe 4–7 chỗ; trang dành cho chủ xe cung cấp luồng đăng ký tham gia. CarRent tham khảo cách tách nhu cầu tìm xe và đăng xe, đồng thời giữ địa chỉ và nội dung giao diện tiếng Việt. Các thông tin này chỉ là tham chiếu chức năng từ website chính thức; báo cáo không đánh giá dịch vụ thực tế của Mioto.</w:t>
      </w:r>
    </w:p>
    <w:p w14:paraId="1AFFCC85">
      <w:pPr>
        <w:pStyle w:val="Heading3"/>
        <w:keepNext/>
        <w:spacing w:before="160" w:after="120"/>
      </w:pPr>
      <w:r>
        <w:t>3.2 Turo</w:t>
      </w:r>
    </w:p>
    <w:p w14:paraId="2A01C0E0">
      <w:pPr>
        <w:widowControl/>
        <w:spacing w:after="120" w:line="259" w:lineRule="auto"/>
      </w:pPr>
      <w:r>
        <w:rPr>
          <w:b w:val="0"/>
          <w:sz w:val="22"/>
        </w:rPr>
        <w:t>Turo giới thiệu luồng chọn địa điểm và ngày thuê, lọc xe của host, đặt chuyến và tổ chức nhận xe. Tài liệu chính thức còn mô tả giao xe, trao đổi với host, check-in và các lựa chọn bảo vệ chuyến đi. CarRent tham khảo cấu trúc tìm xe → đặt → xử lý chuyến, nhưng chưa đưa logistics, chat và bảo hiểm vào phạm vi MVP.</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571"/>
        <w:gridCol w:w="3714"/>
        <w:gridCol w:w="3571"/>
      </w:tblGrid>
      <w:tr w14:paraId="67F7BD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571" w:type="dxa"/>
            <w:shd w:val="clear" w:color="auto" w:fill="FBE4D5"/>
            <w:vAlign w:val="center"/>
          </w:tcPr>
          <w:p w14:paraId="53A2C21C">
            <w:pPr>
              <w:keepNext w:val="0"/>
              <w:spacing w:before="40" w:after="40" w:line="247" w:lineRule="auto"/>
            </w:pPr>
            <w:r>
              <w:rPr>
                <w:b/>
                <w:sz w:val="22"/>
              </w:rPr>
              <w:t>Khía cạnh</w:t>
            </w:r>
          </w:p>
        </w:tc>
        <w:tc>
          <w:tcPr>
            <w:tcW w:w="3714" w:type="dxa"/>
            <w:shd w:val="clear" w:color="auto" w:fill="FBE4D5"/>
            <w:vAlign w:val="center"/>
          </w:tcPr>
          <w:p w14:paraId="5A47A8C4">
            <w:pPr>
              <w:keepNext w:val="0"/>
              <w:spacing w:before="40" w:after="40" w:line="247" w:lineRule="auto"/>
            </w:pPr>
            <w:r>
              <w:rPr>
                <w:b/>
                <w:sz w:val="22"/>
              </w:rPr>
              <w:t>Mioto / Turo làm tham chiếu</w:t>
            </w:r>
          </w:p>
        </w:tc>
        <w:tc>
          <w:tcPr>
            <w:tcW w:w="3571" w:type="dxa"/>
            <w:shd w:val="clear" w:color="auto" w:fill="FBE4D5"/>
            <w:vAlign w:val="center"/>
          </w:tcPr>
          <w:p w14:paraId="3B93F5C8">
            <w:pPr>
              <w:keepNext w:val="0"/>
              <w:spacing w:before="40" w:after="40" w:line="247" w:lineRule="auto"/>
            </w:pPr>
            <w:r>
              <w:rPr>
                <w:b/>
                <w:sz w:val="22"/>
              </w:rPr>
              <w:t>Phạm vi CarRent</w:t>
            </w:r>
          </w:p>
        </w:tc>
      </w:tr>
      <w:tr w14:paraId="79E20C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71" w:type="dxa"/>
            <w:vAlign w:val="center"/>
          </w:tcPr>
          <w:p w14:paraId="5592D0CD">
            <w:pPr>
              <w:keepNext w:val="0"/>
              <w:spacing w:before="40" w:after="40" w:line="247" w:lineRule="auto"/>
            </w:pPr>
            <w:r>
              <w:rPr>
                <w:b w:val="0"/>
                <w:sz w:val="22"/>
              </w:rPr>
              <w:t>Tìm và chọn xe</w:t>
            </w:r>
          </w:p>
        </w:tc>
        <w:tc>
          <w:tcPr>
            <w:tcW w:w="3714" w:type="dxa"/>
            <w:vAlign w:val="center"/>
          </w:tcPr>
          <w:p w14:paraId="0F50D608">
            <w:pPr>
              <w:keepNext w:val="0"/>
              <w:spacing w:before="40" w:after="40" w:line="247" w:lineRule="auto"/>
            </w:pPr>
            <w:r>
              <w:rPr>
                <w:b w:val="0"/>
                <w:sz w:val="22"/>
              </w:rPr>
              <w:t>Luồng khách chọn xe theo nhu cầu thuê.</w:t>
            </w:r>
          </w:p>
        </w:tc>
        <w:tc>
          <w:tcPr>
            <w:tcW w:w="3571" w:type="dxa"/>
            <w:vAlign w:val="center"/>
          </w:tcPr>
          <w:p w14:paraId="6F626F59">
            <w:pPr>
              <w:keepNext w:val="0"/>
              <w:spacing w:before="40" w:after="40" w:line="247" w:lineRule="auto"/>
            </w:pPr>
            <w:r>
              <w:rPr>
                <w:b w:val="0"/>
                <w:sz w:val="22"/>
              </w:rPr>
              <w:t>Lọc theo thông số, tỉnh, giá; kiểm tra khoảng ngày.</w:t>
            </w:r>
          </w:p>
        </w:tc>
      </w:tr>
      <w:tr w14:paraId="42380F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71" w:type="dxa"/>
            <w:vAlign w:val="center"/>
          </w:tcPr>
          <w:p w14:paraId="26890C91">
            <w:pPr>
              <w:keepNext w:val="0"/>
              <w:spacing w:before="40" w:after="40" w:line="247" w:lineRule="auto"/>
            </w:pPr>
            <w:r>
              <w:rPr>
                <w:b w:val="0"/>
                <w:sz w:val="22"/>
              </w:rPr>
              <w:t>Người cung cấp xe</w:t>
            </w:r>
          </w:p>
        </w:tc>
        <w:tc>
          <w:tcPr>
            <w:tcW w:w="3714" w:type="dxa"/>
            <w:vAlign w:val="center"/>
          </w:tcPr>
          <w:p w14:paraId="65E096E6">
            <w:pPr>
              <w:keepNext w:val="0"/>
              <w:spacing w:before="40" w:after="40" w:line="247" w:lineRule="auto"/>
            </w:pPr>
            <w:r>
              <w:rPr>
                <w:b w:val="0"/>
                <w:sz w:val="22"/>
              </w:rPr>
              <w:t>Chủ xe/host tham gia nền tảng.</w:t>
            </w:r>
          </w:p>
        </w:tc>
        <w:tc>
          <w:tcPr>
            <w:tcW w:w="3571" w:type="dxa"/>
            <w:vAlign w:val="center"/>
          </w:tcPr>
          <w:p w14:paraId="7886368F">
            <w:pPr>
              <w:keepNext w:val="0"/>
              <w:spacing w:before="40" w:after="40" w:line="247" w:lineRule="auto"/>
            </w:pPr>
            <w:r>
              <w:rPr>
                <w:b w:val="0"/>
                <w:sz w:val="22"/>
              </w:rPr>
              <w:t>Owner tự đăng ký và chỉ quản lý xe của mình.</w:t>
            </w:r>
          </w:p>
        </w:tc>
      </w:tr>
      <w:tr w14:paraId="2D0DE8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71" w:type="dxa"/>
            <w:vAlign w:val="center"/>
          </w:tcPr>
          <w:p w14:paraId="19EA2EA4">
            <w:pPr>
              <w:keepNext w:val="0"/>
              <w:spacing w:before="40" w:after="40" w:line="247" w:lineRule="auto"/>
            </w:pPr>
            <w:r>
              <w:rPr>
                <w:b w:val="0"/>
                <w:sz w:val="22"/>
              </w:rPr>
              <w:t>Nhận xe và hỗ trợ chuyến</w:t>
            </w:r>
          </w:p>
        </w:tc>
        <w:tc>
          <w:tcPr>
            <w:tcW w:w="3714" w:type="dxa"/>
            <w:vAlign w:val="center"/>
          </w:tcPr>
          <w:p w14:paraId="38636444">
            <w:pPr>
              <w:keepNext w:val="0"/>
              <w:spacing w:before="40" w:after="40" w:line="247" w:lineRule="auto"/>
            </w:pPr>
            <w:r>
              <w:rPr>
                <w:b w:val="0"/>
                <w:sz w:val="22"/>
              </w:rPr>
              <w:t>Turo mô tả pickup/delivery và liên hệ host.</w:t>
            </w:r>
          </w:p>
        </w:tc>
        <w:tc>
          <w:tcPr>
            <w:tcW w:w="3571" w:type="dxa"/>
            <w:vAlign w:val="center"/>
          </w:tcPr>
          <w:p w14:paraId="20F2B020">
            <w:pPr>
              <w:keepNext w:val="0"/>
              <w:spacing w:before="40" w:after="40" w:line="247" w:lineRule="auto"/>
            </w:pPr>
            <w:r>
              <w:rPr>
                <w:b w:val="0"/>
                <w:sz w:val="22"/>
              </w:rPr>
              <w:t>Địa chỉ dạng text, snapshot trong đơn; chưa có chat/giao xe.</w:t>
            </w:r>
          </w:p>
        </w:tc>
      </w:tr>
      <w:tr w14:paraId="126F1D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71" w:type="dxa"/>
            <w:vAlign w:val="center"/>
          </w:tcPr>
          <w:p w14:paraId="539411B6">
            <w:pPr>
              <w:keepNext w:val="0"/>
              <w:spacing w:before="40" w:after="40" w:line="247" w:lineRule="auto"/>
            </w:pPr>
            <w:r>
              <w:rPr>
                <w:b w:val="0"/>
                <w:sz w:val="22"/>
              </w:rPr>
              <w:t>Thanh toán và bảo vệ</w:t>
            </w:r>
          </w:p>
        </w:tc>
        <w:tc>
          <w:tcPr>
            <w:tcW w:w="3714" w:type="dxa"/>
            <w:vAlign w:val="center"/>
          </w:tcPr>
          <w:p w14:paraId="3C4E7257">
            <w:pPr>
              <w:keepNext w:val="0"/>
              <w:spacing w:before="40" w:after="40" w:line="247" w:lineRule="auto"/>
            </w:pPr>
            <w:r>
              <w:rPr>
                <w:b w:val="0"/>
                <w:sz w:val="22"/>
              </w:rPr>
              <w:t>Turo giới thiệu lựa chọn bảo vệ chuyến đi.</w:t>
            </w:r>
          </w:p>
        </w:tc>
        <w:tc>
          <w:tcPr>
            <w:tcW w:w="3571" w:type="dxa"/>
            <w:vAlign w:val="center"/>
          </w:tcPr>
          <w:p w14:paraId="3436FBB5">
            <w:pPr>
              <w:keepNext w:val="0"/>
              <w:spacing w:before="40" w:after="40" w:line="247" w:lineRule="auto"/>
            </w:pPr>
            <w:r>
              <w:rPr>
                <w:b w:val="0"/>
                <w:sz w:val="22"/>
              </w:rPr>
              <w:t>Chỉ thanh toán/hoàn tiền mô phỏng; chưa có bảo hiểm.</w:t>
            </w:r>
          </w:p>
        </w:tc>
      </w:tr>
      <w:tr w14:paraId="51E06C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71" w:type="dxa"/>
            <w:vAlign w:val="center"/>
          </w:tcPr>
          <w:p w14:paraId="4A874B33">
            <w:pPr>
              <w:keepNext w:val="0"/>
              <w:spacing w:before="40" w:after="40" w:line="247" w:lineRule="auto"/>
            </w:pPr>
            <w:r>
              <w:rPr>
                <w:b w:val="0"/>
                <w:sz w:val="22"/>
              </w:rPr>
              <w:t>Mục tiêu áp dụng</w:t>
            </w:r>
          </w:p>
        </w:tc>
        <w:tc>
          <w:tcPr>
            <w:tcW w:w="3714" w:type="dxa"/>
            <w:vAlign w:val="center"/>
          </w:tcPr>
          <w:p w14:paraId="149121AA">
            <w:pPr>
              <w:keepNext w:val="0"/>
              <w:spacing w:before="40" w:after="40" w:line="247" w:lineRule="auto"/>
            </w:pPr>
            <w:r>
              <w:rPr>
                <w:b w:val="0"/>
                <w:sz w:val="22"/>
              </w:rPr>
              <w:t>Sản phẩm dịch vụ trên thị trường.</w:t>
            </w:r>
          </w:p>
        </w:tc>
        <w:tc>
          <w:tcPr>
            <w:tcW w:w="3571" w:type="dxa"/>
            <w:vAlign w:val="center"/>
          </w:tcPr>
          <w:p w14:paraId="58C8C831">
            <w:pPr>
              <w:keepNext w:val="0"/>
              <w:spacing w:before="40" w:after="40" w:line="247" w:lineRule="auto"/>
            </w:pPr>
            <w:r>
              <w:rPr>
                <w:b w:val="0"/>
                <w:sz w:val="22"/>
              </w:rPr>
              <w:t>MVP học tập để trình diễn và kiểm chứng nghiệp vụ.</w:t>
            </w:r>
          </w:p>
        </w:tc>
      </w:tr>
    </w:tbl>
    <w:p w14:paraId="2636EC90">
      <w:pPr>
        <w:widowControl/>
        <w:spacing w:after="40" w:line="259" w:lineRule="auto"/>
      </w:pPr>
    </w:p>
    <w:p w14:paraId="6CC2DF08">
      <w:pPr>
        <w:pStyle w:val="Heading2"/>
        <w:keepNext/>
        <w:spacing w:before="160" w:after="120"/>
      </w:pPr>
      <w:bookmarkStart w:id="6" w:name="_Toc17742"/>
      <w:r>
        <w:t>4. Solution and Opportunity</w:t>
      </w:r>
      <w:bookmarkEnd w:id="6"/>
    </w:p>
    <w:p w14:paraId="6C7F278B">
      <w:pPr>
        <w:widowControl/>
        <w:spacing w:after="120" w:line="259" w:lineRule="auto"/>
      </w:pPr>
      <w:r>
        <w:rPr>
          <w:b w:val="0"/>
          <w:sz w:val="22"/>
        </w:rPr>
        <w:t>Giải pháp là một ứng dụng monolith ba tầng: Controller nhận form, Service thực thi quy tắc và transaction, Repository truy cập MySQL. Thymeleaf tạo HTML, Spring Security quản lý phiên đăng nhập. Cách tổ chức này phù hợp với phạm vi đồ án vì mỗi luồng có thể truy vết từ màn hình tới rule, service và bảng dữ liệu.</w:t>
      </w:r>
    </w:p>
    <w:p w14:paraId="53E2A30C">
      <w:pPr>
        <w:widowControl/>
        <w:spacing w:after="120" w:line="259" w:lineRule="auto"/>
      </w:pPr>
      <w:r>
        <w:rPr>
          <w:b w:val="0"/>
          <w:sz w:val="22"/>
        </w:rPr>
        <w:t>Giá trị mong muốn là một nguồn dữ liệu chung cho hồ sơ xe và đơn thuê, quy trình duyệt rõ ràng, thao tác theo role và kết quả giao dịch nhất quán khi có yêu cầu đồng thời. Thành công của MVP được đánh giá bằng hành vi quan sát được, thay vì doanh thu hoặc thị phần chưa có dữ liệu đo.</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066"/>
        <w:gridCol w:w="6790"/>
      </w:tblGrid>
      <w:tr w14:paraId="3D9434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066" w:type="dxa"/>
            <w:shd w:val="clear" w:color="auto" w:fill="FBE4D5"/>
            <w:vAlign w:val="center"/>
          </w:tcPr>
          <w:p w14:paraId="7B936425">
            <w:pPr>
              <w:keepNext w:val="0"/>
              <w:spacing w:before="40" w:after="40" w:line="247" w:lineRule="auto"/>
            </w:pPr>
            <w:r>
              <w:rPr>
                <w:b/>
                <w:sz w:val="22"/>
              </w:rPr>
              <w:t>Mục tiêu</w:t>
            </w:r>
          </w:p>
        </w:tc>
        <w:tc>
          <w:tcPr>
            <w:tcW w:w="6790" w:type="dxa"/>
            <w:shd w:val="clear" w:color="auto" w:fill="FBE4D5"/>
            <w:vAlign w:val="center"/>
          </w:tcPr>
          <w:p w14:paraId="0D369E7D">
            <w:pPr>
              <w:keepNext w:val="0"/>
              <w:spacing w:before="40" w:after="40" w:line="247" w:lineRule="auto"/>
            </w:pPr>
            <w:r>
              <w:rPr>
                <w:b/>
                <w:sz w:val="22"/>
              </w:rPr>
              <w:t>Tiêu chí đầu ra</w:t>
            </w:r>
          </w:p>
        </w:tc>
      </w:tr>
      <w:tr w14:paraId="7D0E8C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6A6F8B69">
            <w:pPr>
              <w:keepNext w:val="0"/>
              <w:spacing w:before="40" w:after="40" w:line="247" w:lineRule="auto"/>
            </w:pPr>
            <w:r>
              <w:rPr>
                <w:b w:val="0"/>
                <w:sz w:val="22"/>
              </w:rPr>
              <w:t>Khám phá xe</w:t>
            </w:r>
          </w:p>
        </w:tc>
        <w:tc>
          <w:tcPr>
            <w:tcW w:w="6790" w:type="dxa"/>
            <w:vAlign w:val="center"/>
          </w:tcPr>
          <w:p w14:paraId="6436AFAA">
            <w:pPr>
              <w:keepNext w:val="0"/>
              <w:spacing w:before="40" w:after="40" w:line="247" w:lineRule="auto"/>
            </w:pPr>
            <w:r>
              <w:rPr>
                <w:b w:val="0"/>
                <w:sz w:val="22"/>
              </w:rPr>
              <w:t>Guest tìm/lọc/phân trang và xem đúng xe APPROVED + ACTIVE.</w:t>
            </w:r>
          </w:p>
        </w:tc>
      </w:tr>
      <w:tr w14:paraId="4FB83F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108E22DB">
            <w:pPr>
              <w:keepNext w:val="0"/>
              <w:spacing w:before="40" w:after="40" w:line="247" w:lineRule="auto"/>
            </w:pPr>
            <w:r>
              <w:rPr>
                <w:b w:val="0"/>
                <w:sz w:val="22"/>
              </w:rPr>
              <w:t>Quản lý xe</w:t>
            </w:r>
          </w:p>
        </w:tc>
        <w:tc>
          <w:tcPr>
            <w:tcW w:w="6790" w:type="dxa"/>
            <w:vAlign w:val="center"/>
          </w:tcPr>
          <w:p w14:paraId="094F0C2A">
            <w:pPr>
              <w:keepNext w:val="0"/>
              <w:spacing w:before="40" w:after="40" w:line="247" w:lineRule="auto"/>
            </w:pPr>
            <w:r>
              <w:rPr>
                <w:b w:val="0"/>
                <w:sz w:val="22"/>
              </w:rPr>
              <w:t>Owner tạo/sửa/ẩn/đăng lại; Admin duyệt/từ chối và có nút Duyệt xe trên header.</w:t>
            </w:r>
          </w:p>
        </w:tc>
      </w:tr>
      <w:tr w14:paraId="35D901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798E15D9">
            <w:pPr>
              <w:keepNext w:val="0"/>
              <w:spacing w:before="40" w:after="40" w:line="247" w:lineRule="auto"/>
            </w:pPr>
            <w:r>
              <w:rPr>
                <w:b w:val="0"/>
                <w:sz w:val="22"/>
              </w:rPr>
              <w:t>Đặt và xử lý đơn</w:t>
            </w:r>
          </w:p>
        </w:tc>
        <w:tc>
          <w:tcPr>
            <w:tcW w:w="6790" w:type="dxa"/>
            <w:vAlign w:val="center"/>
          </w:tcPr>
          <w:p w14:paraId="06121D5D">
            <w:pPr>
              <w:keepNext w:val="0"/>
              <w:spacing w:before="40" w:after="40" w:line="247" w:lineRule="auto"/>
            </w:pPr>
            <w:r>
              <w:rPr>
                <w:b w:val="0"/>
                <w:sz w:val="22"/>
              </w:rPr>
              <w:t>Customer tạo PENDING; Owner confirm/reject/complete; Customer cancel đúng điều kiện.</w:t>
            </w:r>
          </w:p>
        </w:tc>
      </w:tr>
      <w:tr w14:paraId="0990B2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5618AF7B">
            <w:pPr>
              <w:keepNext w:val="0"/>
              <w:spacing w:before="40" w:after="40" w:line="247" w:lineRule="auto"/>
            </w:pPr>
            <w:r>
              <w:rPr>
                <w:b w:val="0"/>
                <w:sz w:val="22"/>
              </w:rPr>
              <w:t>Nhất quán dữ liệu</w:t>
            </w:r>
          </w:p>
        </w:tc>
        <w:tc>
          <w:tcPr>
            <w:tcW w:w="6790" w:type="dxa"/>
            <w:vAlign w:val="center"/>
          </w:tcPr>
          <w:p w14:paraId="13D766FC">
            <w:pPr>
              <w:keepNext w:val="0"/>
              <w:spacing w:before="40" w:after="40" w:line="247" w:lineRule="auto"/>
            </w:pPr>
            <w:r>
              <w:rPr>
                <w:b w:val="0"/>
                <w:sz w:val="22"/>
              </w:rPr>
              <w:t>Lịch trùng bị chặn; giá snapshot không bị client sửa; refund và notification atomic.</w:t>
            </w:r>
          </w:p>
        </w:tc>
      </w:tr>
      <w:tr w14:paraId="66D319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33E1932A">
            <w:pPr>
              <w:keepNext w:val="0"/>
              <w:spacing w:before="40" w:after="40" w:line="247" w:lineRule="auto"/>
            </w:pPr>
            <w:r>
              <w:rPr>
                <w:b w:val="0"/>
                <w:sz w:val="22"/>
              </w:rPr>
              <w:t>Bảo vệ lịch sử</w:t>
            </w:r>
          </w:p>
        </w:tc>
        <w:tc>
          <w:tcPr>
            <w:tcW w:w="6790" w:type="dxa"/>
            <w:vAlign w:val="center"/>
          </w:tcPr>
          <w:p w14:paraId="356A0F0F">
            <w:pPr>
              <w:keepNext w:val="0"/>
              <w:spacing w:before="40" w:after="40" w:line="247" w:lineRule="auto"/>
            </w:pPr>
            <w:r>
              <w:rPr>
                <w:b w:val="0"/>
                <w:sz w:val="22"/>
              </w:rPr>
              <w:t>Xe có booking ở bất kỳ trạng thái nào không bị xóa cứng.</w:t>
            </w:r>
          </w:p>
        </w:tc>
      </w:tr>
      <w:tr w14:paraId="296CA4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69AE1486">
            <w:pPr>
              <w:keepNext w:val="0"/>
              <w:spacing w:before="40" w:after="40" w:line="247" w:lineRule="auto"/>
            </w:pPr>
            <w:r>
              <w:rPr>
                <w:b w:val="0"/>
                <w:sz w:val="22"/>
              </w:rPr>
              <w:t>Khả năng truy vết</w:t>
            </w:r>
          </w:p>
        </w:tc>
        <w:tc>
          <w:tcPr>
            <w:tcW w:w="6790" w:type="dxa"/>
            <w:vAlign w:val="center"/>
          </w:tcPr>
          <w:p w14:paraId="0C8D9A48">
            <w:pPr>
              <w:keepNext w:val="0"/>
              <w:spacing w:before="40" w:after="40" w:line="247" w:lineRule="auto"/>
            </w:pPr>
            <w:r>
              <w:rPr>
                <w:b w:val="0"/>
                <w:sz w:val="22"/>
              </w:rPr>
              <w:t>FR/BR, plan task, code và bằng chứng kiểm tra được liên kết trong tài liệu.</w:t>
            </w:r>
          </w:p>
        </w:tc>
      </w:tr>
    </w:tbl>
    <w:p w14:paraId="28726E7E">
      <w:pPr>
        <w:widowControl/>
        <w:spacing w:after="40" w:line="259" w:lineRule="auto"/>
      </w:pPr>
    </w:p>
    <w:p w14:paraId="427CCA0C">
      <w:pPr>
        <w:pStyle w:val="Heading2"/>
        <w:keepNext/>
        <w:spacing w:before="160" w:after="120"/>
      </w:pPr>
      <w:bookmarkStart w:id="7" w:name="_Toc12939"/>
      <w:r>
        <w:t>5. Project Scope and Limitations</w:t>
      </w:r>
      <w:bookmarkEnd w:id="7"/>
    </w:p>
    <w:p w14:paraId="30889427">
      <w:pPr>
        <w:pStyle w:val="Heading3"/>
        <w:keepNext/>
        <w:spacing w:before="160" w:after="120"/>
      </w:pPr>
      <w:r>
        <w:t>5.1 Major Features</w:t>
      </w:r>
    </w:p>
    <w:p w14:paraId="2AC35A52">
      <w:pPr>
        <w:keepNext/>
        <w:jc w:val="center"/>
      </w:pPr>
      <w:r>
        <w:drawing>
          <wp:inline distT="0" distB="0" distL="114300" distR="114300">
            <wp:extent cx="5577840" cy="2447925"/>
            <wp:effectExtent l="0" t="0" r="0" b="5715"/>
            <wp:docPr id="6" name="Picture 6" descr="Cây tính năng và nhóm còn chờ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ây tính năng và nhóm còn chờ triển khai"/>
                    <pic:cNvPicPr>
                      <a:picLocks noChangeAspect="1"/>
                    </pic:cNvPicPr>
                  </pic:nvPicPr>
                  <pic:blipFill>
                    <a:blip r:embed="rId10"/>
                    <a:stretch>
                      <a:fillRect/>
                    </a:stretch>
                  </pic:blipFill>
                  <pic:spPr>
                    <a:xfrm>
                      <a:off x="0" y="0"/>
                      <a:ext cx="5577840" cy="2448052"/>
                    </a:xfrm>
                    <a:prstGeom prst="rect">
                      <a:avLst/>
                    </a:prstGeom>
                  </pic:spPr>
                </pic:pic>
              </a:graphicData>
            </a:graphic>
          </wp:inline>
        </w:drawing>
      </w:r>
    </w:p>
    <w:p w14:paraId="1ECE69E7">
      <w:pPr>
        <w:widowControl/>
        <w:spacing w:after="120" w:line="259" w:lineRule="auto"/>
        <w:jc w:val="center"/>
      </w:pPr>
      <w:r>
        <w:rPr>
          <w:b w:val="0"/>
          <w:i/>
          <w:sz w:val="20"/>
        </w:rPr>
        <w:t>Hình 1. Cây tính năng và nhóm còn chờ triển khai</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016"/>
        <w:gridCol w:w="1887"/>
        <w:gridCol w:w="5952"/>
      </w:tblGrid>
      <w:tr w14:paraId="1323FB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016" w:type="dxa"/>
            <w:shd w:val="clear" w:color="auto" w:fill="FBE4D5"/>
            <w:vAlign w:val="center"/>
          </w:tcPr>
          <w:p w14:paraId="17F39406">
            <w:pPr>
              <w:keepNext w:val="0"/>
              <w:spacing w:before="40" w:after="40" w:line="247" w:lineRule="auto"/>
              <w:jc w:val="center"/>
            </w:pPr>
            <w:r>
              <w:rPr>
                <w:b/>
                <w:sz w:val="22"/>
              </w:rPr>
              <w:t>FE</w:t>
            </w:r>
          </w:p>
        </w:tc>
        <w:tc>
          <w:tcPr>
            <w:tcW w:w="1887" w:type="dxa"/>
            <w:shd w:val="clear" w:color="auto" w:fill="FBE4D5"/>
            <w:vAlign w:val="center"/>
          </w:tcPr>
          <w:p w14:paraId="48BC1C86">
            <w:pPr>
              <w:keepNext w:val="0"/>
              <w:spacing w:before="40" w:after="40" w:line="247" w:lineRule="auto"/>
            </w:pPr>
            <w:r>
              <w:rPr>
                <w:b/>
                <w:sz w:val="22"/>
              </w:rPr>
              <w:t>FR liên quan</w:t>
            </w:r>
          </w:p>
        </w:tc>
        <w:tc>
          <w:tcPr>
            <w:tcW w:w="5952" w:type="dxa"/>
            <w:shd w:val="clear" w:color="auto" w:fill="FBE4D5"/>
            <w:vAlign w:val="center"/>
          </w:tcPr>
          <w:p w14:paraId="0D6A116C">
            <w:pPr>
              <w:keepNext w:val="0"/>
              <w:spacing w:before="40" w:after="40" w:line="247" w:lineRule="auto"/>
            </w:pPr>
            <w:r>
              <w:rPr>
                <w:b/>
                <w:sz w:val="22"/>
              </w:rPr>
              <w:t>Phạm vi và trạng thái</w:t>
            </w:r>
          </w:p>
        </w:tc>
      </w:tr>
      <w:tr w14:paraId="10DDEC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098358C9">
            <w:pPr>
              <w:keepNext w:val="0"/>
              <w:spacing w:before="40" w:after="40" w:line="247" w:lineRule="auto"/>
              <w:jc w:val="center"/>
            </w:pPr>
            <w:r>
              <w:rPr>
                <w:b w:val="0"/>
                <w:sz w:val="22"/>
              </w:rPr>
              <w:t>FE-01</w:t>
            </w:r>
          </w:p>
        </w:tc>
        <w:tc>
          <w:tcPr>
            <w:tcW w:w="1887" w:type="dxa"/>
            <w:vAlign w:val="center"/>
          </w:tcPr>
          <w:p w14:paraId="19F6A761">
            <w:pPr>
              <w:keepNext w:val="0"/>
              <w:spacing w:before="40" w:after="40" w:line="247" w:lineRule="auto"/>
            </w:pPr>
            <w:r>
              <w:rPr>
                <w:b w:val="0"/>
                <w:sz w:val="22"/>
              </w:rPr>
              <w:t>FR-01</w:t>
            </w:r>
          </w:p>
        </w:tc>
        <w:tc>
          <w:tcPr>
            <w:tcW w:w="5952" w:type="dxa"/>
            <w:vAlign w:val="center"/>
          </w:tcPr>
          <w:p w14:paraId="45A3F38A">
            <w:pPr>
              <w:keepNext w:val="0"/>
              <w:spacing w:before="40" w:after="40" w:line="247" w:lineRule="auto"/>
            </w:pPr>
            <w:r>
              <w:rPr>
                <w:b w:val="0"/>
                <w:sz w:val="22"/>
              </w:rPr>
              <w:t>Đăng ký, đăng nhập/đăng xuất, session, CSRF, role; đã có.</w:t>
            </w:r>
          </w:p>
        </w:tc>
      </w:tr>
      <w:tr w14:paraId="0CD2938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1556B5F3">
            <w:pPr>
              <w:keepNext w:val="0"/>
              <w:spacing w:before="40" w:after="40" w:line="247" w:lineRule="auto"/>
              <w:jc w:val="center"/>
            </w:pPr>
            <w:r>
              <w:rPr>
                <w:b w:val="0"/>
                <w:sz w:val="22"/>
              </w:rPr>
              <w:t>FE-02</w:t>
            </w:r>
          </w:p>
        </w:tc>
        <w:tc>
          <w:tcPr>
            <w:tcW w:w="1887" w:type="dxa"/>
            <w:vAlign w:val="center"/>
          </w:tcPr>
          <w:p w14:paraId="6A1EFE43">
            <w:pPr>
              <w:keepNext w:val="0"/>
              <w:spacing w:before="40" w:after="40" w:line="247" w:lineRule="auto"/>
            </w:pPr>
            <w:r>
              <w:rPr>
                <w:b w:val="0"/>
                <w:sz w:val="22"/>
              </w:rPr>
              <w:t>FR-07, FR-09</w:t>
            </w:r>
          </w:p>
        </w:tc>
        <w:tc>
          <w:tcPr>
            <w:tcW w:w="5952" w:type="dxa"/>
            <w:vAlign w:val="center"/>
          </w:tcPr>
          <w:p w14:paraId="398D4F61">
            <w:pPr>
              <w:keepNext w:val="0"/>
              <w:spacing w:before="40" w:after="40" w:line="247" w:lineRule="auto"/>
            </w:pPr>
            <w:r>
              <w:rPr>
                <w:b w:val="0"/>
                <w:sz w:val="22"/>
              </w:rPr>
              <w:t>Danh mục seed, tìm/lọc/sort/phân trang, detail và availability; đã có.</w:t>
            </w:r>
          </w:p>
        </w:tc>
      </w:tr>
      <w:tr w14:paraId="4BE504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1D7BD895">
            <w:pPr>
              <w:keepNext w:val="0"/>
              <w:spacing w:before="40" w:after="40" w:line="247" w:lineRule="auto"/>
              <w:jc w:val="center"/>
            </w:pPr>
            <w:r>
              <w:rPr>
                <w:b w:val="0"/>
                <w:sz w:val="22"/>
              </w:rPr>
              <w:t>FE-03</w:t>
            </w:r>
          </w:p>
        </w:tc>
        <w:tc>
          <w:tcPr>
            <w:tcW w:w="1887" w:type="dxa"/>
            <w:vAlign w:val="center"/>
          </w:tcPr>
          <w:p w14:paraId="2C3A374D">
            <w:pPr>
              <w:keepNext w:val="0"/>
              <w:spacing w:before="40" w:after="40" w:line="247" w:lineRule="auto"/>
            </w:pPr>
            <w:r>
              <w:rPr>
                <w:b w:val="0"/>
                <w:sz w:val="22"/>
              </w:rPr>
              <w:t>FR-06, FR-08, FR-14</w:t>
            </w:r>
          </w:p>
        </w:tc>
        <w:tc>
          <w:tcPr>
            <w:tcW w:w="5952" w:type="dxa"/>
            <w:vAlign w:val="center"/>
          </w:tcPr>
          <w:p w14:paraId="5F2CC008">
            <w:pPr>
              <w:keepNext w:val="0"/>
              <w:spacing w:before="40" w:after="40" w:line="247" w:lineRule="auto"/>
            </w:pPr>
            <w:r>
              <w:rPr>
                <w:b w:val="0"/>
                <w:sz w:val="22"/>
              </w:rPr>
              <w:t>Hồ sơ xe, ảnh, địa chỉ, ẩn/đăng lại và xóa an toàn; đã có.</w:t>
            </w:r>
          </w:p>
        </w:tc>
      </w:tr>
      <w:tr w14:paraId="6D1DFB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49A6FB4C">
            <w:pPr>
              <w:keepNext w:val="0"/>
              <w:spacing w:before="40" w:after="40" w:line="247" w:lineRule="auto"/>
              <w:jc w:val="center"/>
            </w:pPr>
            <w:r>
              <w:rPr>
                <w:b w:val="0"/>
                <w:sz w:val="22"/>
              </w:rPr>
              <w:t>FE-04</w:t>
            </w:r>
          </w:p>
        </w:tc>
        <w:tc>
          <w:tcPr>
            <w:tcW w:w="1887" w:type="dxa"/>
            <w:vAlign w:val="center"/>
          </w:tcPr>
          <w:p w14:paraId="49315FB2">
            <w:pPr>
              <w:keepNext w:val="0"/>
              <w:spacing w:before="40" w:after="40" w:line="247" w:lineRule="auto"/>
            </w:pPr>
            <w:r>
              <w:rPr>
                <w:b w:val="0"/>
                <w:sz w:val="22"/>
              </w:rPr>
              <w:t>FR-04, FR-05</w:t>
            </w:r>
          </w:p>
        </w:tc>
        <w:tc>
          <w:tcPr>
            <w:tcW w:w="5952" w:type="dxa"/>
            <w:vAlign w:val="center"/>
          </w:tcPr>
          <w:p w14:paraId="63C092C5">
            <w:pPr>
              <w:keepNext w:val="0"/>
              <w:spacing w:before="40" w:after="40" w:line="247" w:lineRule="auto"/>
            </w:pPr>
            <w:r>
              <w:rPr>
                <w:b w:val="0"/>
                <w:sz w:val="22"/>
              </w:rPr>
              <w:t>Admin list/detail, approve/reject, ẩn/đăng lại; đã có.</w:t>
            </w:r>
          </w:p>
        </w:tc>
      </w:tr>
      <w:tr w14:paraId="6760FC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22980733">
            <w:pPr>
              <w:keepNext w:val="0"/>
              <w:spacing w:before="40" w:after="40" w:line="247" w:lineRule="auto"/>
              <w:jc w:val="center"/>
            </w:pPr>
            <w:r>
              <w:rPr>
                <w:b w:val="0"/>
                <w:sz w:val="22"/>
              </w:rPr>
              <w:t>FE-05</w:t>
            </w:r>
          </w:p>
        </w:tc>
        <w:tc>
          <w:tcPr>
            <w:tcW w:w="1887" w:type="dxa"/>
            <w:vAlign w:val="center"/>
          </w:tcPr>
          <w:p w14:paraId="25702664">
            <w:pPr>
              <w:keepNext w:val="0"/>
              <w:spacing w:before="40" w:after="40" w:line="247" w:lineRule="auto"/>
            </w:pPr>
            <w:r>
              <w:rPr>
                <w:b w:val="0"/>
                <w:sz w:val="22"/>
              </w:rPr>
              <w:t>FR-10, FR-11</w:t>
            </w:r>
          </w:p>
        </w:tc>
        <w:tc>
          <w:tcPr>
            <w:tcW w:w="5952" w:type="dxa"/>
            <w:vAlign w:val="center"/>
          </w:tcPr>
          <w:p w14:paraId="2B3FD208">
            <w:pPr>
              <w:keepNext w:val="0"/>
              <w:spacing w:before="40" w:after="40" w:line="247" w:lineRule="auto"/>
            </w:pPr>
            <w:r>
              <w:rPr>
                <w:b w:val="0"/>
                <w:sz w:val="22"/>
              </w:rPr>
              <w:t>Booking và chuyển trạng thái, snapshot, cancel/refund; đã có.</w:t>
            </w:r>
          </w:p>
        </w:tc>
      </w:tr>
      <w:tr w14:paraId="51AD9A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6D376D01">
            <w:pPr>
              <w:keepNext w:val="0"/>
              <w:spacing w:before="40" w:after="40" w:line="247" w:lineRule="auto"/>
              <w:jc w:val="center"/>
            </w:pPr>
            <w:r>
              <w:rPr>
                <w:b w:val="0"/>
                <w:sz w:val="22"/>
              </w:rPr>
              <w:t>FE-06</w:t>
            </w:r>
          </w:p>
        </w:tc>
        <w:tc>
          <w:tcPr>
            <w:tcW w:w="1887" w:type="dxa"/>
            <w:vAlign w:val="center"/>
          </w:tcPr>
          <w:p w14:paraId="5065F331">
            <w:pPr>
              <w:keepNext w:val="0"/>
              <w:spacing w:before="40" w:after="40" w:line="247" w:lineRule="auto"/>
            </w:pPr>
            <w:r>
              <w:rPr>
                <w:b w:val="0"/>
                <w:sz w:val="22"/>
              </w:rPr>
              <w:t>FR-13</w:t>
            </w:r>
          </w:p>
        </w:tc>
        <w:tc>
          <w:tcPr>
            <w:tcW w:w="5952" w:type="dxa"/>
            <w:vAlign w:val="center"/>
          </w:tcPr>
          <w:p w14:paraId="1858DEF4">
            <w:pPr>
              <w:keepNext w:val="0"/>
              <w:spacing w:before="40" w:after="40" w:line="247" w:lineRule="auto"/>
            </w:pPr>
            <w:r>
              <w:rPr>
                <w:b w:val="0"/>
                <w:sz w:val="22"/>
              </w:rPr>
              <w:t>Notification DB, list, read/read-all và badge tải trang; đã có.</w:t>
            </w:r>
          </w:p>
        </w:tc>
      </w:tr>
      <w:tr w14:paraId="6419FE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36367D10">
            <w:pPr>
              <w:keepNext w:val="0"/>
              <w:spacing w:before="40" w:after="40" w:line="247" w:lineRule="auto"/>
              <w:jc w:val="center"/>
            </w:pPr>
            <w:r>
              <w:rPr>
                <w:b w:val="0"/>
                <w:sz w:val="22"/>
              </w:rPr>
              <w:t>FE-07</w:t>
            </w:r>
          </w:p>
        </w:tc>
        <w:tc>
          <w:tcPr>
            <w:tcW w:w="1887" w:type="dxa"/>
            <w:vAlign w:val="center"/>
          </w:tcPr>
          <w:p w14:paraId="1F2D0387">
            <w:pPr>
              <w:keepNext w:val="0"/>
              <w:spacing w:before="40" w:after="40" w:line="247" w:lineRule="auto"/>
            </w:pPr>
            <w:r>
              <w:rPr>
                <w:b w:val="0"/>
                <w:sz w:val="22"/>
              </w:rPr>
              <w:t>FR-12</w:t>
            </w:r>
          </w:p>
        </w:tc>
        <w:tc>
          <w:tcPr>
            <w:tcW w:w="5952" w:type="dxa"/>
            <w:vAlign w:val="center"/>
          </w:tcPr>
          <w:p w14:paraId="13825C42">
            <w:pPr>
              <w:keepNext w:val="0"/>
              <w:spacing w:before="40" w:after="40" w:line="247" w:lineRule="auto"/>
            </w:pPr>
            <w:r>
              <w:rPr>
                <w:b w:val="0"/>
                <w:sz w:val="22"/>
              </w:rPr>
              <w:t>Payment mapping + refund có; processPayment/UI/history chờ P4.2–P4.6.</w:t>
            </w:r>
          </w:p>
        </w:tc>
      </w:tr>
      <w:tr w14:paraId="1CD0CA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139A653C">
            <w:pPr>
              <w:keepNext w:val="0"/>
              <w:spacing w:before="40" w:after="40" w:line="247" w:lineRule="auto"/>
              <w:jc w:val="center"/>
            </w:pPr>
            <w:r>
              <w:rPr>
                <w:b w:val="0"/>
                <w:sz w:val="22"/>
              </w:rPr>
              <w:t>FE-08</w:t>
            </w:r>
          </w:p>
        </w:tc>
        <w:tc>
          <w:tcPr>
            <w:tcW w:w="1887" w:type="dxa"/>
            <w:vAlign w:val="center"/>
          </w:tcPr>
          <w:p w14:paraId="5EC1F1EC">
            <w:pPr>
              <w:keepNext w:val="0"/>
              <w:spacing w:before="40" w:after="40" w:line="247" w:lineRule="auto"/>
            </w:pPr>
            <w:r>
              <w:rPr>
                <w:b w:val="0"/>
                <w:sz w:val="22"/>
              </w:rPr>
              <w:t>FR-02, FR-03</w:t>
            </w:r>
          </w:p>
        </w:tc>
        <w:tc>
          <w:tcPr>
            <w:tcW w:w="5952" w:type="dxa"/>
            <w:vAlign w:val="center"/>
          </w:tcPr>
          <w:p w14:paraId="40C72D88">
            <w:pPr>
              <w:keepNext w:val="0"/>
              <w:spacing w:before="40" w:after="40" w:line="247" w:lineRule="auto"/>
            </w:pPr>
            <w:r>
              <w:rPr>
                <w:b w:val="0"/>
                <w:sz w:val="22"/>
              </w:rPr>
              <w:t>Admin users/dashboard, Owner dashboard; chờ Phase 5.</w:t>
            </w:r>
          </w:p>
        </w:tc>
      </w:tr>
      <w:tr w14:paraId="5361C0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03F18775">
            <w:pPr>
              <w:keepNext w:val="0"/>
              <w:spacing w:before="40" w:after="40" w:line="247" w:lineRule="auto"/>
              <w:jc w:val="center"/>
            </w:pPr>
            <w:r>
              <w:rPr>
                <w:b w:val="0"/>
                <w:sz w:val="22"/>
              </w:rPr>
              <w:t>FE-09</w:t>
            </w:r>
          </w:p>
        </w:tc>
        <w:tc>
          <w:tcPr>
            <w:tcW w:w="1887" w:type="dxa"/>
            <w:vAlign w:val="center"/>
          </w:tcPr>
          <w:p w14:paraId="2B573952">
            <w:pPr>
              <w:keepNext w:val="0"/>
              <w:spacing w:before="40" w:after="40" w:line="247" w:lineRule="auto"/>
            </w:pPr>
            <w:r>
              <w:rPr>
                <w:b w:val="0"/>
                <w:sz w:val="22"/>
              </w:rPr>
              <w:t>FR-15</w:t>
            </w:r>
          </w:p>
        </w:tc>
        <w:tc>
          <w:tcPr>
            <w:tcW w:w="5952" w:type="dxa"/>
            <w:vAlign w:val="center"/>
          </w:tcPr>
          <w:p w14:paraId="74D28D9A">
            <w:pPr>
              <w:keepNext w:val="0"/>
              <w:spacing w:before="40" w:after="40" w:line="247" w:lineRule="auto"/>
            </w:pPr>
            <w:r>
              <w:rPr>
                <w:b w:val="0"/>
                <w:sz w:val="22"/>
              </w:rPr>
              <w:t>Profile và change password; chờ Phase 5.</w:t>
            </w:r>
          </w:p>
        </w:tc>
      </w:tr>
    </w:tbl>
    <w:p w14:paraId="24CDAD2B">
      <w:pPr>
        <w:widowControl/>
        <w:spacing w:after="40" w:line="259" w:lineRule="auto"/>
      </w:pPr>
    </w:p>
    <w:p w14:paraId="554C88D5">
      <w:pPr>
        <w:widowControl/>
        <w:spacing w:after="120" w:line="259" w:lineRule="auto"/>
      </w:pPr>
      <w:r>
        <w:rPr>
          <w:b w:val="0"/>
          <w:sz w:val="22"/>
        </w:rPr>
        <w:t>Schema và seed đã được chuẩn bị cho toàn bộ roadmap. Seed chuẩn gồm 47 record trong bảy bảng: 7 users, 6 categories, 6 cars, 6 images, 6 bookings, 6 payments, 10 notifications. Hai tài khoản kiểm tra được giữ từ Phase 1 làm baseline local có 9 users. Record mẫu phục vụ kiểm tra, không đại diện dữ liệu người dùng thật.</w:t>
      </w:r>
    </w:p>
    <w:p w14:paraId="47DBFF69">
      <w:pPr>
        <w:pStyle w:val="Heading3"/>
        <w:keepNext/>
        <w:spacing w:before="160" w:after="120"/>
      </w:pPr>
      <w:r>
        <w:t>5.2 Limitations and Exclusions</w:t>
      </w:r>
    </w:p>
    <w:p w14:paraId="603AF438">
      <w:pPr>
        <w:widowControl/>
        <w:spacing w:after="120" w:line="259" w:lineRule="auto"/>
      </w:pPr>
      <w:r>
        <w:rPr>
          <w:b w:val="0"/>
          <w:sz w:val="22"/>
        </w:rPr>
        <w:t>Giới hạn hiện tại: chưa có payment service/UI, dashboard, quản lý user hoặc profile; redirect sau login tới dashboard Owner/Admin có thể trả 404, nên dùng /owner/cars hoặc /admin/cars. Giao diện dùng Tailwind Play CDN và font/icon bên ngoài, cần internet. Notification cập nhật khi tải trang, chưa realtime. Đơn PENDING chưa có thời hạn tự hết hiệu lực.</w:t>
      </w:r>
    </w:p>
    <w:p w14:paraId="2037166B">
      <w:pPr>
        <w:widowControl/>
        <w:spacing w:after="120" w:line="259" w:lineRule="auto"/>
      </w:pPr>
      <w:r>
        <w:rPr>
          <w:b w:val="0"/>
          <w:sz w:val="22"/>
        </w:rPr>
        <w:t>Upload kiểm tra extension, MIME và kích thước nhưng chưa giải mã nội dung ảnh; DB và filesystem không có transaction phân tán. Cleanup có xử lý commit/rollback, song lỗi hệ điều hành hoặc crash vẫn có thể để file cần dọn. Chưa có benchmark tải, SLA, đo doanh thu hoặc nghiên cứu người dùng thật để xác nhận khả năng vận hành thương mại.</w:t>
      </w:r>
    </w:p>
    <w:p w14:paraId="32C693D1">
      <w:pPr>
        <w:widowControl/>
        <w:spacing w:after="120" w:line="259" w:lineRule="auto"/>
      </w:pPr>
      <w:r>
        <w:rPr>
          <w:b w:val="0"/>
          <w:sz w:val="22"/>
        </w:rPr>
        <w:t>Ngoài phạm vi: thanh toán thật và webhook; bảo hiểm, hợp đồng pháp lý hoặc xử lý hư hỏng; chat, đánh giá, khuyến mãi; giao nhận và GPS; dịch vụ bản đồ; mobile app; microservices; API tích hợp cho bên thứ ba; scheduler tự hủy đơn. Các mở rộng này cần yêu cầu và quyết định mới trước khi triển khai.</w:t>
      </w:r>
    </w:p>
    <w:p w14:paraId="5B8364FE">
      <w:pPr>
        <w:widowControl/>
        <w:spacing w:after="120" w:line="259" w:lineRule="auto"/>
      </w:pPr>
      <w:r>
        <w:rPr>
          <w:b/>
          <w:sz w:val="22"/>
        </w:rPr>
        <w:t>Tài liệu tham chiếu của dự án</w:t>
      </w:r>
    </w:p>
    <w:p w14:paraId="366B9FFB">
      <w:pPr>
        <w:widowControl/>
        <w:spacing w:after="120" w:line="259" w:lineRule="auto"/>
      </w:pPr>
      <w:r>
        <w:rPr>
          <w:b w:val="0"/>
          <w:sz w:val="22"/>
        </w:rPr>
        <w:t>docs/SDD.md v2.13; docs/decisions.md; docs/plans/phase-0-init.md đến phase-5-admin-polish.md; README.md; scriptDB.sql; pom.xml; src/main/java/com/carrent; src/main/resources/templates. Checkpoint nguồn: aab8035d5904f1339f04ade40c6fdccad4ff853b.</w:t>
      </w:r>
    </w:p>
    <w:p w14:paraId="41602136">
      <w:pPr>
        <w:widowControl/>
        <w:spacing w:after="120" w:line="259" w:lineRule="auto"/>
      </w:pPr>
      <w:r>
        <w:rPr>
          <w:b w:val="0"/>
          <w:sz w:val="22"/>
        </w:rPr>
        <w:t>Nguồn tham khảo giải pháp hiện có, truy cập ngày 11/10/2026: Mioto https://www.mioto.vn/ và https://camp.mioto.vn/owner-register; Turo https://turo.com/us/en/car-rental/united-states/how-turo-works. Chỉ so sánh luồng chức năng; không suy ra thị phần, giá, chất lượng dịch vụ hoặc chính sách pháp lý.</w:t>
      </w:r>
    </w:p>
    <w:sectPr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idR="00686548" w:rsidRPr="00B72539"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C7EBA"/>
    <w:multiLevelType w:val="hybridMultilevel"/>
    <w:tmpl w:val="D4E00D3A"/>
    <w:lvl w:ilvl="0" w:tplc="04090001">
      <w:start w:val="1"/>
      <w:numFmt w:val="bullet"/>
      <w:lvlText w:val=""/>
      <w:lvlJc w:val="left"/>
      <w:pPr>
        <w:ind w:left="1072" w:hanging="360"/>
      </w:pPr>
      <w:rPr>
        <w:rFonts w:ascii="Symbol" w:hAnsi="Symbol"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0D653B"/>
    <w:rsid w:val="000E074B"/>
    <w:rsid w:val="00102510"/>
    <w:rsid w:val="001174BD"/>
    <w:rsid w:val="0012505A"/>
    <w:rsid w:val="0015116B"/>
    <w:rsid w:val="00155E22"/>
    <w:rsid w:val="001569F3"/>
    <w:rsid w:val="00172595"/>
    <w:rsid w:val="00173934"/>
    <w:rsid w:val="001B3BEB"/>
    <w:rsid w:val="001C28A5"/>
    <w:rsid w:val="001D05D1"/>
    <w:rsid w:val="001F18D5"/>
    <w:rsid w:val="001F43A7"/>
    <w:rsid w:val="002202B6"/>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0032"/>
    <w:rsid w:val="004B535E"/>
    <w:rsid w:val="004E2BD0"/>
    <w:rsid w:val="00504AE8"/>
    <w:rsid w:val="00533250"/>
    <w:rsid w:val="00556EF7"/>
    <w:rsid w:val="00571828"/>
    <w:rsid w:val="00592153"/>
    <w:rsid w:val="00593E6F"/>
    <w:rsid w:val="005940A6"/>
    <w:rsid w:val="00637B89"/>
    <w:rsid w:val="00686548"/>
    <w:rsid w:val="006B14C3"/>
    <w:rsid w:val="006C34E4"/>
    <w:rsid w:val="007054FB"/>
    <w:rsid w:val="007257A6"/>
    <w:rsid w:val="00736CF9"/>
    <w:rsid w:val="007966B0"/>
    <w:rsid w:val="0079695F"/>
    <w:rsid w:val="007A1FC3"/>
    <w:rsid w:val="007B4BFA"/>
    <w:rsid w:val="007D73E6"/>
    <w:rsid w:val="00816771"/>
    <w:rsid w:val="008201A1"/>
    <w:rsid w:val="008312FF"/>
    <w:rsid w:val="00832C26"/>
    <w:rsid w:val="00886287"/>
    <w:rsid w:val="008A74B5"/>
    <w:rsid w:val="008B5483"/>
    <w:rsid w:val="008B5CC8"/>
    <w:rsid w:val="00901A29"/>
    <w:rsid w:val="00905F79"/>
    <w:rsid w:val="00922652"/>
    <w:rsid w:val="00922A14"/>
    <w:rsid w:val="009276FD"/>
    <w:rsid w:val="009514F5"/>
    <w:rsid w:val="009611F6"/>
    <w:rsid w:val="0097089C"/>
    <w:rsid w:val="009B07C9"/>
    <w:rsid w:val="009B5BF2"/>
    <w:rsid w:val="009C0C67"/>
    <w:rsid w:val="009C7787"/>
    <w:rsid w:val="00A0058F"/>
    <w:rsid w:val="00A03C92"/>
    <w:rsid w:val="00A6179F"/>
    <w:rsid w:val="00A976AB"/>
    <w:rsid w:val="00AF3745"/>
    <w:rsid w:val="00B44E27"/>
    <w:rsid w:val="00B72539"/>
    <w:rsid w:val="00B86A7F"/>
    <w:rsid w:val="00B913A9"/>
    <w:rsid w:val="00BC71ED"/>
    <w:rsid w:val="00BD68AC"/>
    <w:rsid w:val="00C33AC6"/>
    <w:rsid w:val="00C4061E"/>
    <w:rsid w:val="00C73C68"/>
    <w:rsid w:val="00C82B39"/>
    <w:rsid w:val="00C843B6"/>
    <w:rsid w:val="00C87F08"/>
    <w:rsid w:val="00C90AE2"/>
    <w:rsid w:val="00CD3BF6"/>
    <w:rsid w:val="00D03948"/>
    <w:rsid w:val="00D2314E"/>
    <w:rsid w:val="00D35A9F"/>
    <w:rsid w:val="00D41904"/>
    <w:rsid w:val="00DA2C4A"/>
    <w:rsid w:val="00DF042A"/>
    <w:rsid w:val="00E30D61"/>
    <w:rsid w:val="00E31F7F"/>
    <w:rsid w:val="00E84810"/>
    <w:rsid w:val="00E86F0B"/>
    <w:rsid w:val="00F27669"/>
    <w:rsid w:val="00F36B95"/>
    <w:rsid w:val="00F5200D"/>
    <w:rsid w:val="00F666C4"/>
    <w:rsid w:val="00FA2713"/>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TableParagraph">
    <w:name w:val="Table Paragraph"/>
    <w:basedOn w:val="Normal"/>
    <w:uiPriority w:val="1"/>
    <w:qFormat/>
    <w:rsid w:val="007A1FC3"/>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7A1FC3"/>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7A1FC3"/>
    <w:rPr>
      <w:rFonts w:ascii="Arial" w:eastAsia="Times New Roman" w:hAnsi="Arial" w:cs="Tahoma"/>
      <w:sz w:val="20"/>
      <w:szCs w:val="20"/>
      <w:lang w:val="en-AU" w:eastAsia="ar-SA"/>
    </w:rPr>
  </w:style>
  <w:style w:type="paragraph" w:styleId="NormalWeb">
    <w:name w:val="Normal (Web)"/>
    <w:basedOn w:val="Normal"/>
    <w:uiPriority w:val="99"/>
    <w:semiHidden/>
    <w:unhideWhenUsed/>
    <w:rsid w:val="009611F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81236">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carrent-introduction-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C8DC7-F1A1-4C33-B20F-0C7D83B58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CarRent Report 1 Project Introduction</dc:title>
  <dc:subject>CarRent checkpoint aab8035</dc:subject>
  <dc:creator/>
  <cp:keywords/>
  <dc:description/>
  <cp:lastModifiedBy>Thang Pham Duc</cp:lastModifiedBy>
  <cp:revision>2</cp:revision>
  <dcterms:created xsi:type="dcterms:W3CDTF">2025-01-15T13:58:00Z</dcterms:created>
  <dcterms:modified xsi:type="dcterms:W3CDTF">2025-01-15T13:58:00Z</dcterms:modified>
</cp:coreProperties>
</file>