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0" w:before="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after="0" w:before="0" w:line="360" w:lineRule="auto"/>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C">
      <w:pPr>
        <w:spacing w:after="0" w:before="0" w:line="360" w:lineRule="auto"/>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1 – Project Introduction</w:t>
      </w:r>
    </w:p>
    <w:p w:rsidR="00000000" w:rsidDel="00000000" w:rsidP="00000000" w:rsidRDefault="00000000" w:rsidRPr="00000000" w14:paraId="0000000D">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after="0" w:before="0"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6">
      <w:pPr>
        <w:spacing w:after="0" w:before="0" w:line="360" w:lineRule="auto"/>
        <w:ind w:left="2526" w:right="2171" w:firstLine="0"/>
        <w:jc w:val="center"/>
        <w:rPr>
          <w:rFonts w:ascii="Times New Roman" w:cs="Times New Roman" w:eastAsia="Times New Roman" w:hAnsi="Times New Roman"/>
          <w:sz w:val="28"/>
          <w:szCs w:val="28"/>
        </w:rPr>
      </w:pPr>
      <w:bookmarkStart w:colFirst="0" w:colLast="0" w:name="_heading=h.2und717i7rph" w:id="0"/>
      <w:bookmarkEnd w:id="0"/>
      <w:r w:rsidDel="00000000" w:rsidR="00000000" w:rsidRPr="00000000">
        <w:rPr>
          <w:rFonts w:ascii="Times New Roman" w:cs="Times New Roman" w:eastAsia="Times New Roman" w:hAnsi="Times New Roman"/>
          <w:sz w:val="28"/>
          <w:szCs w:val="28"/>
          <w:rtl w:val="0"/>
        </w:rPr>
        <w:t xml:space="preserve">– Hanoi, Jan 2026 –</w:t>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2e75b5"/>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32"/>
          <w:szCs w:val="32"/>
          <w:u w:val="none"/>
          <w:shd w:fill="auto" w:val="clear"/>
          <w:vertAlign w:val="baseline"/>
          <w:rtl w:val="0"/>
        </w:rPr>
        <w:t xml:space="preserve">Table of Contents</w:t>
      </w:r>
    </w:p>
    <w:sdt>
      <w:sdtPr>
        <w:id w:val="1900865588"/>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after="0" w:before="60" w:line="360" w:lineRule="auto"/>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50nsdoret3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360" w:lineRule="auto"/>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5riuyfk1fvm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Definition and Acronyms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360" w:lineRule="auto"/>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m1dx4du26i2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III. Project Introduction</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360" w:lineRule="auto"/>
            <w:ind w:left="36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iqxw21x128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Overview</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mlgd08dpuc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Project Information</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z7pjn5rm6l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Project Stakeholders</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360" w:lineRule="auto"/>
            <w:ind w:left="36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dxe1ri6fa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Product Background</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360" w:lineRule="auto"/>
            <w:ind w:left="36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1gskq71ukx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Existing Solutions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41smx8egx4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Riki (Japanese Online Learning Platform)</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wgvowrncjy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IIG Viet Nam (Testing &amp; Certification System)</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gxxwp4tt1w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Jaxtina English Center (English Training System)</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360" w:lineRule="auto"/>
            <w:ind w:left="36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i4n27ryyi9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Business Opportunity</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360" w:lineRule="auto"/>
            <w:ind w:left="36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5xjs1cvoa4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Software Product Vision</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360" w:lineRule="auto"/>
            <w:ind w:left="36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oz37v64ciq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 Project Scope &amp; Limitations</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s6sw5th4fk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6.1 Major Features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360" w:lineRule="auto"/>
            <w:ind w:left="72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7dhqmi60s9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6.2 Limitations &amp; Exclusions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after="0" w:before="0" w:line="360" w:lineRule="auto"/>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spacing w:after="0" w:before="0" w:line="360" w:lineRule="auto"/>
        <w:rPr>
          <w:rFonts w:ascii="Times New Roman" w:cs="Times New Roman" w:eastAsia="Times New Roman" w:hAnsi="Times New Roman"/>
        </w:rPr>
      </w:pPr>
      <w:bookmarkStart w:colFirst="0" w:colLast="0" w:name="_heading=h.r50nsdoret3n" w:id="1"/>
      <w:bookmarkEnd w:id="1"/>
      <w:r w:rsidDel="00000000" w:rsidR="00000000" w:rsidRPr="00000000">
        <w:rPr>
          <w:rFonts w:ascii="Times New Roman" w:cs="Times New Roman" w:eastAsia="Times New Roman" w:hAnsi="Times New Roman"/>
          <w:rtl w:val="0"/>
        </w:rPr>
        <w:t xml:space="preserve">I. Record of Changes</w:t>
      </w:r>
    </w:p>
    <w:tbl>
      <w:tblPr>
        <w:tblStyle w:val="Table1"/>
        <w:tblW w:w="90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5"/>
        <w:gridCol w:w="885"/>
        <w:gridCol w:w="1185"/>
        <w:gridCol w:w="5640"/>
        <w:tblGridChange w:id="0">
          <w:tblGrid>
            <w:gridCol w:w="1335"/>
            <w:gridCol w:w="885"/>
            <w:gridCol w:w="1185"/>
            <w:gridCol w:w="5640"/>
          </w:tblGrid>
        </w:tblGridChange>
      </w:tblGrid>
      <w:tr>
        <w:trPr>
          <w:cantSplit w:val="0"/>
          <w:tblHeader w:val="0"/>
        </w:trPr>
        <w:tc>
          <w:tcPr>
            <w:shd w:fill="ffe8e1" w:val="cle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13/01/2026</w:t>
            </w: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Add Definition and Acronyms, Project Introduction</w:t>
            </w:r>
            <w:r w:rsidDel="00000000" w:rsidR="00000000" w:rsidRPr="00000000">
              <w:rPr>
                <w:rtl w:val="0"/>
              </w:rPr>
            </w:r>
          </w:p>
        </w:tc>
      </w:tr>
      <w:tr>
        <w:trPr>
          <w:cantSplit w:val="0"/>
          <w:tblHeader w:val="0"/>
        </w:trPr>
        <w:tc>
          <w:tcPr/>
          <w:p w:rsidR="00000000" w:rsidDel="00000000" w:rsidP="00000000" w:rsidRDefault="00000000" w:rsidRPr="00000000" w14:paraId="0000003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15/01/2026</w:t>
            </w:r>
          </w:p>
        </w:tc>
        <w:tc>
          <w:tcPr/>
          <w:p w:rsidR="00000000" w:rsidDel="00000000" w:rsidP="00000000" w:rsidRDefault="00000000" w:rsidRPr="00000000" w14:paraId="0000003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4">
            <w:pPr>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Project Name, Product Background, Business Opportunity, Software Product Vision</w:t>
            </w:r>
          </w:p>
        </w:tc>
      </w:tr>
      <w:tr>
        <w:trPr>
          <w:cantSplit w:val="0"/>
          <w:tblHeader w:val="0"/>
        </w:trPr>
        <w:tc>
          <w:tcPr/>
          <w:p w:rsidR="00000000" w:rsidDel="00000000" w:rsidP="00000000" w:rsidRDefault="00000000" w:rsidRPr="00000000" w14:paraId="0000003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21/01/2026</w:t>
            </w:r>
          </w:p>
        </w:tc>
        <w:tc>
          <w:tcPr/>
          <w:p w:rsidR="00000000" w:rsidDel="00000000" w:rsidP="00000000" w:rsidRDefault="00000000" w:rsidRPr="00000000" w14:paraId="0000003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8">
            <w:pPr>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Existing System</w:t>
            </w:r>
          </w:p>
        </w:tc>
      </w:tr>
      <w:tr>
        <w:trPr>
          <w:cantSplit w:val="0"/>
          <w:tblHeader w:val="0"/>
        </w:trPr>
        <w:tc>
          <w:tcPr/>
          <w:p w:rsidR="00000000" w:rsidDel="00000000" w:rsidP="00000000" w:rsidRDefault="00000000" w:rsidRPr="00000000" w14:paraId="0000003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24/01/2026</w:t>
            </w:r>
          </w:p>
        </w:tc>
        <w:tc>
          <w:tcPr/>
          <w:p w:rsidR="00000000" w:rsidDel="00000000" w:rsidP="00000000" w:rsidRDefault="00000000" w:rsidRPr="00000000" w14:paraId="0000003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C">
            <w:pPr>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Project Scope &amp; Limitations</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03/02/2026</w:t>
            </w:r>
            <w:r w:rsidDel="00000000" w:rsidR="00000000" w:rsidRPr="00000000">
              <w:rPr>
                <w:rtl w:val="0"/>
              </w:rPr>
            </w:r>
          </w:p>
        </w:tc>
        <w:tc>
          <w:tcPr/>
          <w:p w:rsidR="00000000" w:rsidDel="00000000" w:rsidP="00000000" w:rsidRDefault="00000000" w:rsidRPr="00000000" w14:paraId="0000003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0">
            <w:pPr>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Limitations &amp; Exclusions</w:t>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27/03/2026</w:t>
            </w:r>
            <w:r w:rsidDel="00000000" w:rsidR="00000000" w:rsidRPr="00000000">
              <w:rPr>
                <w:rtl w:val="0"/>
              </w:rPr>
            </w:r>
          </w:p>
        </w:tc>
        <w:tc>
          <w:tcPr/>
          <w:p w:rsidR="00000000" w:rsidDel="00000000" w:rsidP="00000000" w:rsidRDefault="00000000" w:rsidRPr="00000000" w14:paraId="0000004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4">
            <w:pPr>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Major Features</w:t>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20/04/2026</w:t>
            </w: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49">
            <w:pPr>
              <w:spacing w:after="0" w:before="0" w:line="360" w:lineRule="auto"/>
              <w:jc w:val="both"/>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rtl w:val="0"/>
              </w:rPr>
              <w:t xml:space="preserve">Modify Product Background, Existing System, Business Opportunity, Software Product Vision</w:t>
            </w:r>
            <w:r w:rsidDel="00000000" w:rsidR="00000000" w:rsidRPr="00000000">
              <w:rPr>
                <w:rtl w:val="0"/>
              </w:rPr>
            </w:r>
          </w:p>
        </w:tc>
      </w:tr>
      <w:tr>
        <w:trPr>
          <w:cantSplit w:val="0"/>
          <w:tblHeader w:val="0"/>
        </w:trPr>
        <w:tc>
          <w:tcPr/>
          <w:p w:rsidR="00000000" w:rsidDel="00000000" w:rsidP="00000000" w:rsidRDefault="00000000" w:rsidRPr="00000000" w14:paraId="0000004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26/04/2026</w:t>
            </w:r>
          </w:p>
        </w:tc>
        <w:tc>
          <w:tcPr/>
          <w:p w:rsidR="00000000" w:rsidDel="00000000" w:rsidP="00000000" w:rsidRDefault="00000000" w:rsidRPr="00000000" w14:paraId="0000004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D">
            <w:pPr>
              <w:spacing w:after="0" w:line="360" w:lineRule="auto"/>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Project Scope &amp; Limitations</w:t>
            </w: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2">
      <w:pPr>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3">
      <w:pPr>
        <w:spacing w:after="0" w:before="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after="0" w:before="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360" w:lineRule="auto"/>
        <w:rPr>
          <w:rFonts w:ascii="Times New Roman" w:cs="Times New Roman" w:eastAsia="Times New Roman" w:hAnsi="Times New Roman"/>
          <w:i w:val="1"/>
          <w:iCs w:val="1"/>
          <w:color w:val="0000ff"/>
        </w:rPr>
      </w:pPr>
      <w:bookmarkStart w:colFirst="0" w:colLast="0" w:name="_heading=h.5riuyfk1fvmg" w:id="2"/>
      <w:bookmarkEnd w:id="2"/>
      <w:r w:rsidDel="00000000" w:rsidR="00000000" w:rsidRPr="00000000">
        <w:rPr>
          <w:rFonts w:ascii="Times New Roman" w:cs="Times New Roman" w:eastAsia="Times New Roman" w:hAnsi="Times New Roman"/>
          <w:rtl w:val="0"/>
        </w:rPr>
        <w:t xml:space="preserve">II. Definition and Acronyms </w:t>
      </w:r>
      <w:r w:rsidDel="00000000" w:rsidR="00000000" w:rsidRPr="00000000">
        <w:rPr>
          <w:rtl w:val="0"/>
        </w:rPr>
      </w:r>
    </w:p>
    <w:tbl>
      <w:tblPr>
        <w:tblStyle w:val="Table2"/>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665"/>
        <w:gridCol w:w="7380"/>
        <w:tblGridChange w:id="0">
          <w:tblGrid>
            <w:gridCol w:w="1665"/>
            <w:gridCol w:w="7380"/>
          </w:tblGrid>
        </w:tblGridChange>
      </w:tblGrid>
      <w:tr>
        <w:trPr>
          <w:cantSplit w:val="0"/>
          <w:trHeight w:val="510" w:hRule="atLeast"/>
          <w:tblHeader w:val="0"/>
        </w:trPr>
        <w:tc>
          <w:tcPr>
            <w:shd w:fill="ffe8e1" w:val="clea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s>
              <w:spacing w:after="0" w:before="0" w:line="360" w:lineRule="auto"/>
              <w:ind w:left="0" w:right="0"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Acronym</w:t>
            </w:r>
          </w:p>
        </w:tc>
        <w:tc>
          <w:tcPr>
            <w:shd w:fill="ffe8e1" w:val="clea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s>
              <w:spacing w:after="0" w:before="0" w:line="360" w:lineRule="auto"/>
              <w:ind w:left="0" w:right="0" w:firstLine="0"/>
              <w:jc w:val="center"/>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Definition</w:t>
            </w:r>
          </w:p>
        </w:tc>
      </w:tr>
      <w:tr>
        <w:trPr>
          <w:cantSplit w:val="0"/>
          <w:trHeight w:val="510" w:hRule="atLeast"/>
          <w:tblHeader w:val="0"/>
        </w:trPr>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9.40944881889777" w:firstLine="0"/>
              <w:jc w:val="both"/>
              <w:rPr>
                <w:i w:val="0"/>
                <w:iCs w:val="0"/>
                <w:smallCaps w:val="0"/>
                <w:strike w:val="0"/>
                <w:color w:val="000000"/>
                <w:u w:val="none"/>
                <w:shd w:fill="auto" w:val="clear"/>
                <w:vertAlign w:val="baseline"/>
              </w:rPr>
            </w:pPr>
            <w:r w:rsidDel="00000000" w:rsidR="00000000" w:rsidRPr="00000000">
              <w:rPr>
                <w:rtl w:val="0"/>
              </w:rPr>
              <w:t xml:space="preserve">Nova LMS</w:t>
            </w:r>
            <w:r w:rsidDel="00000000" w:rsidR="00000000" w:rsidRPr="00000000">
              <w:rPr>
                <w:rtl w:val="0"/>
              </w:rPr>
            </w:r>
          </w:p>
        </w:tc>
        <w:tc>
          <w:tcPr/>
          <w:p w:rsidR="00000000" w:rsidDel="00000000" w:rsidP="00000000" w:rsidRDefault="00000000" w:rsidRPr="00000000" w14:paraId="00000069">
            <w:pPr>
              <w:spacing w:after="0" w:before="0" w:line="360" w:lineRule="auto"/>
              <w:ind w:left="0" w:firstLine="0"/>
              <w:jc w:val="both"/>
              <w:rPr>
                <w:smallCaps w:val="0"/>
                <w:strike w:val="0"/>
                <w:color w:val="000000"/>
                <w:u w:val="none"/>
                <w:shd w:fill="auto" w:val="clear"/>
                <w:vertAlign w:val="baseline"/>
              </w:rPr>
            </w:pPr>
            <w:r w:rsidDel="00000000" w:rsidR="00000000" w:rsidRPr="00000000">
              <w:rPr>
                <w:rtl w:val="0"/>
              </w:rPr>
              <w:t xml:space="preserve">Nova Learning Management System</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9.40944881889777" w:firstLine="0"/>
              <w:jc w:val="both"/>
              <w:rPr/>
            </w:pPr>
            <w:r w:rsidDel="00000000" w:rsidR="00000000" w:rsidRPr="00000000">
              <w:rPr>
                <w:color w:val="0a0a0a"/>
                <w:highlight w:val="white"/>
                <w:rtl w:val="0"/>
              </w:rPr>
              <w:t xml:space="preserve">AI</w:t>
            </w:r>
            <w:r w:rsidDel="00000000" w:rsidR="00000000" w:rsidRPr="00000000">
              <w:rPr>
                <w:rtl w:val="0"/>
              </w:rPr>
            </w:r>
          </w:p>
        </w:tc>
        <w:tc>
          <w:tcPr/>
          <w:p w:rsidR="00000000" w:rsidDel="00000000" w:rsidP="00000000" w:rsidRDefault="00000000" w:rsidRPr="00000000" w14:paraId="0000006B">
            <w:pPr>
              <w:spacing w:after="0" w:before="0" w:line="360" w:lineRule="auto"/>
              <w:ind w:left="0" w:firstLine="0"/>
              <w:jc w:val="both"/>
              <w:rPr/>
            </w:pPr>
            <w:r w:rsidDel="00000000" w:rsidR="00000000" w:rsidRPr="00000000">
              <w:rPr>
                <w:color w:val="0a0a0a"/>
                <w:highlight w:val="white"/>
                <w:rtl w:val="0"/>
              </w:rPr>
              <w:t xml:space="preserve">Artificial Intelligence</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9.40944881889777" w:firstLine="0"/>
              <w:jc w:val="both"/>
              <w:rPr/>
            </w:pPr>
            <w:r w:rsidDel="00000000" w:rsidR="00000000" w:rsidRPr="00000000">
              <w:rPr>
                <w:color w:val="0a0a0a"/>
                <w:highlight w:val="white"/>
                <w:rtl w:val="0"/>
              </w:rPr>
              <w:t xml:space="preserve">EdTech</w:t>
            </w:r>
            <w:r w:rsidDel="00000000" w:rsidR="00000000" w:rsidRPr="00000000">
              <w:rPr>
                <w:rtl w:val="0"/>
              </w:rPr>
            </w:r>
          </w:p>
        </w:tc>
        <w:tc>
          <w:tcPr/>
          <w:p w:rsidR="00000000" w:rsidDel="00000000" w:rsidP="00000000" w:rsidRDefault="00000000" w:rsidRPr="00000000" w14:paraId="0000006D">
            <w:pPr>
              <w:spacing w:after="0" w:before="0" w:line="360" w:lineRule="auto"/>
              <w:ind w:left="0" w:firstLine="0"/>
              <w:jc w:val="both"/>
              <w:rPr/>
            </w:pPr>
            <w:r w:rsidDel="00000000" w:rsidR="00000000" w:rsidRPr="00000000">
              <w:rPr>
                <w:color w:val="0a0a0a"/>
                <w:highlight w:val="white"/>
                <w:rtl w:val="0"/>
              </w:rPr>
              <w:t xml:space="preserve">Educational Technology</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9.40944881889777" w:firstLine="0"/>
              <w:jc w:val="both"/>
              <w:rPr>
                <w:color w:val="0a0a0a"/>
                <w:highlight w:val="white"/>
              </w:rPr>
            </w:pPr>
            <w:r w:rsidDel="00000000" w:rsidR="00000000" w:rsidRPr="00000000">
              <w:rPr>
                <w:color w:val="0a0a0a"/>
                <w:highlight w:val="white"/>
                <w:rtl w:val="0"/>
              </w:rPr>
              <w:t xml:space="preserve">IELTS</w:t>
            </w:r>
          </w:p>
        </w:tc>
        <w:tc>
          <w:tcPr/>
          <w:p w:rsidR="00000000" w:rsidDel="00000000" w:rsidP="00000000" w:rsidRDefault="00000000" w:rsidRPr="00000000" w14:paraId="0000006F">
            <w:pPr>
              <w:spacing w:after="0" w:before="0" w:line="360" w:lineRule="auto"/>
              <w:ind w:left="0" w:firstLine="0"/>
              <w:jc w:val="both"/>
              <w:rPr>
                <w:color w:val="0a0a0a"/>
                <w:highlight w:val="white"/>
              </w:rPr>
            </w:pPr>
            <w:r w:rsidDel="00000000" w:rsidR="00000000" w:rsidRPr="00000000">
              <w:rPr>
                <w:color w:val="0a0a0a"/>
                <w:highlight w:val="white"/>
                <w:rtl w:val="0"/>
              </w:rPr>
              <w:t xml:space="preserve">International English Language Testing System</w:t>
            </w:r>
          </w:p>
        </w:tc>
      </w:tr>
      <w:tr>
        <w:trPr>
          <w:cantSplit w:val="0"/>
          <w:trHeight w:val="510" w:hRule="atLeast"/>
          <w:tblHeader w:val="0"/>
        </w:trPr>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9.40944881889777" w:firstLine="0"/>
              <w:jc w:val="both"/>
              <w:rPr>
                <w:color w:val="0a0a0a"/>
                <w:highlight w:val="white"/>
              </w:rPr>
            </w:pPr>
            <w:r w:rsidDel="00000000" w:rsidR="00000000" w:rsidRPr="00000000">
              <w:rPr>
                <w:color w:val="0a0a0a"/>
                <w:highlight w:val="white"/>
                <w:rtl w:val="0"/>
              </w:rPr>
              <w:t xml:space="preserve">TOEIC</w:t>
            </w:r>
            <w:r w:rsidDel="00000000" w:rsidR="00000000" w:rsidRPr="00000000">
              <w:rPr>
                <w:rtl w:val="0"/>
              </w:rPr>
            </w:r>
          </w:p>
        </w:tc>
        <w:tc>
          <w:tcPr/>
          <w:p w:rsidR="00000000" w:rsidDel="00000000" w:rsidP="00000000" w:rsidRDefault="00000000" w:rsidRPr="00000000" w14:paraId="00000071">
            <w:pPr>
              <w:spacing w:after="0" w:before="0" w:line="360" w:lineRule="auto"/>
              <w:ind w:left="0" w:firstLine="0"/>
              <w:jc w:val="both"/>
              <w:rPr>
                <w:color w:val="0a0a0a"/>
                <w:highlight w:val="white"/>
              </w:rPr>
            </w:pPr>
            <w:r w:rsidDel="00000000" w:rsidR="00000000" w:rsidRPr="00000000">
              <w:rPr>
                <w:color w:val="0a0a0a"/>
                <w:highlight w:val="white"/>
                <w:rtl w:val="0"/>
              </w:rPr>
              <w:t xml:space="preserve">Test of English for International Communication</w:t>
            </w:r>
          </w:p>
        </w:tc>
      </w:tr>
    </w:tbl>
    <w:p w:rsidR="00000000" w:rsidDel="00000000" w:rsidP="00000000" w:rsidRDefault="00000000" w:rsidRPr="00000000" w14:paraId="00000072">
      <w:pPr>
        <w:spacing w:after="200" w:before="200"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Definition and Acronyms</w:t>
      </w:r>
    </w:p>
    <w:p w:rsidR="00000000" w:rsidDel="00000000" w:rsidP="00000000" w:rsidRDefault="00000000" w:rsidRPr="00000000" w14:paraId="00000073">
      <w:pPr>
        <w:pStyle w:val="Heading1"/>
        <w:spacing w:after="0" w:before="0" w:line="360" w:lineRule="auto"/>
        <w:rPr>
          <w:rFonts w:ascii="Times New Roman" w:cs="Times New Roman" w:eastAsia="Times New Roman" w:hAnsi="Times New Roman"/>
        </w:rPr>
      </w:pPr>
      <w:bookmarkStart w:colFirst="0" w:colLast="0" w:name="_heading=h.m1dx4du26i2c" w:id="3"/>
      <w:bookmarkEnd w:id="3"/>
      <w:r w:rsidDel="00000000" w:rsidR="00000000" w:rsidRPr="00000000">
        <w:rPr>
          <w:rFonts w:ascii="Times New Roman" w:cs="Times New Roman" w:eastAsia="Times New Roman" w:hAnsi="Times New Roman"/>
          <w:rtl w:val="0"/>
        </w:rPr>
        <w:t xml:space="preserve">III. Project Introduction</w:t>
      </w:r>
    </w:p>
    <w:p w:rsidR="00000000" w:rsidDel="00000000" w:rsidP="00000000" w:rsidRDefault="00000000" w:rsidRPr="00000000" w14:paraId="00000074">
      <w:pPr>
        <w:pStyle w:val="Heading2"/>
        <w:spacing w:after="0" w:before="0" w:line="360" w:lineRule="auto"/>
        <w:rPr>
          <w:rFonts w:ascii="Times New Roman" w:cs="Times New Roman" w:eastAsia="Times New Roman" w:hAnsi="Times New Roman"/>
        </w:rPr>
      </w:pPr>
      <w:bookmarkStart w:colFirst="0" w:colLast="0" w:name="_heading=h.tiqxw21x128d" w:id="4"/>
      <w:bookmarkEnd w:id="4"/>
      <w:r w:rsidDel="00000000" w:rsidR="00000000" w:rsidRPr="00000000">
        <w:rPr>
          <w:rFonts w:ascii="Times New Roman" w:cs="Times New Roman" w:eastAsia="Times New Roman" w:hAnsi="Times New Roman"/>
          <w:rtl w:val="0"/>
        </w:rPr>
        <w:t xml:space="preserve">1. Overview</w:t>
      </w:r>
    </w:p>
    <w:p w:rsidR="00000000" w:rsidDel="00000000" w:rsidP="00000000" w:rsidRDefault="00000000" w:rsidRPr="00000000" w14:paraId="00000075">
      <w:pPr>
        <w:pStyle w:val="Heading3"/>
        <w:spacing w:after="200" w:before="0" w:line="360" w:lineRule="auto"/>
        <w:rPr>
          <w:rFonts w:ascii="Times New Roman" w:cs="Times New Roman" w:eastAsia="Times New Roman" w:hAnsi="Times New Roman"/>
          <w:sz w:val="25"/>
          <w:szCs w:val="25"/>
        </w:rPr>
      </w:pPr>
      <w:bookmarkStart w:colFirst="0" w:colLast="0" w:name="_heading=h.emlgd08dpuc5" w:id="5"/>
      <w:bookmarkEnd w:id="5"/>
      <w:r w:rsidDel="00000000" w:rsidR="00000000" w:rsidRPr="00000000">
        <w:rPr>
          <w:rFonts w:ascii="Times New Roman" w:cs="Times New Roman" w:eastAsia="Times New Roman" w:hAnsi="Times New Roman"/>
          <w:sz w:val="25"/>
          <w:szCs w:val="25"/>
          <w:rtl w:val="0"/>
        </w:rPr>
        <w:t xml:space="preserve">1.1 Project Information</w:t>
      </w:r>
    </w:p>
    <w:p w:rsidR="00000000" w:rsidDel="00000000" w:rsidP="00000000" w:rsidRDefault="00000000" w:rsidRPr="00000000" w14:paraId="0000007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English name: </w:t>
      </w:r>
      <w:r w:rsidDel="00000000" w:rsidR="00000000" w:rsidRPr="00000000">
        <w:rPr>
          <w:rFonts w:ascii="Times New Roman" w:cs="Times New Roman" w:eastAsia="Times New Roman" w:hAnsi="Times New Roman"/>
          <w:sz w:val="24"/>
          <w:szCs w:val="24"/>
          <w:rtl w:val="0"/>
        </w:rPr>
        <w:t xml:space="preserve">Nova Learning Management System</w:t>
      </w:r>
    </w:p>
    <w:p w:rsidR="00000000" w:rsidDel="00000000" w:rsidP="00000000" w:rsidRDefault="00000000" w:rsidRPr="00000000" w14:paraId="0000007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Vietnamese name: Hệ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hống</w:t>
      </w:r>
      <w:r w:rsidDel="00000000" w:rsidR="00000000" w:rsidRPr="00000000">
        <w:rPr>
          <w:rFonts w:ascii="Times New Roman" w:cs="Times New Roman" w:eastAsia="Times New Roman" w:hAnsi="Times New Roman"/>
          <w:sz w:val="24"/>
          <w:szCs w:val="24"/>
          <w:rtl w:val="0"/>
        </w:rPr>
        <w:t xml:space="preserve"> Quản Lý Học Tập Nova</w:t>
      </w:r>
    </w:p>
    <w:p w:rsidR="00000000" w:rsidDel="00000000" w:rsidP="00000000" w:rsidRDefault="00000000" w:rsidRPr="00000000" w14:paraId="0000007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Project code: </w:t>
      </w:r>
      <w:r w:rsidDel="00000000" w:rsidR="00000000" w:rsidRPr="00000000">
        <w:rPr>
          <w:rFonts w:ascii="Times New Roman" w:cs="Times New Roman" w:eastAsia="Times New Roman" w:hAnsi="Times New Roman"/>
          <w:sz w:val="24"/>
          <w:szCs w:val="24"/>
          <w:rtl w:val="0"/>
        </w:rPr>
        <w:t xml:space="preserve">NLMS</w:t>
      </w:r>
    </w:p>
    <w:p w:rsidR="00000000" w:rsidDel="00000000" w:rsidP="00000000" w:rsidRDefault="00000000" w:rsidRPr="00000000" w14:paraId="0000007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Group name: </w:t>
      </w:r>
      <w:r w:rsidDel="00000000" w:rsidR="00000000" w:rsidRPr="00000000">
        <w:rPr>
          <w:rFonts w:ascii="Times New Roman" w:cs="Times New Roman" w:eastAsia="Times New Roman" w:hAnsi="Times New Roman"/>
          <w:sz w:val="24"/>
          <w:szCs w:val="24"/>
          <w:rtl w:val="0"/>
        </w:rPr>
        <w:t xml:space="preserve">ISP490_G1</w:t>
      </w:r>
    </w:p>
    <w:p w:rsidR="00000000" w:rsidDel="00000000" w:rsidP="00000000" w:rsidRDefault="00000000" w:rsidRPr="00000000" w14:paraId="0000007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36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mallCaps w:val="0"/>
          <w:strike w:val="0"/>
          <w:color w:val="000000"/>
          <w:sz w:val="24"/>
          <w:szCs w:val="24"/>
          <w:u w:val="none"/>
          <w:shd w:fill="auto" w:val="clear"/>
          <w:vertAlign w:val="baseline"/>
          <w:rtl w:val="0"/>
        </w:rPr>
        <w:t xml:space="preserve">Software type: </w:t>
      </w:r>
      <w:r w:rsidDel="00000000" w:rsidR="00000000" w:rsidRPr="00000000">
        <w:rPr>
          <w:rFonts w:ascii="Times New Roman" w:cs="Times New Roman" w:eastAsia="Times New Roman" w:hAnsi="Times New Roman"/>
          <w:sz w:val="24"/>
          <w:szCs w:val="24"/>
          <w:rtl w:val="0"/>
        </w:rPr>
        <w:t xml:space="preserve">Web System</w:t>
      </w:r>
    </w:p>
    <w:p w:rsidR="00000000" w:rsidDel="00000000" w:rsidP="00000000" w:rsidRDefault="00000000" w:rsidRPr="00000000" w14:paraId="0000007B">
      <w:pPr>
        <w:pStyle w:val="Heading3"/>
        <w:spacing w:after="0" w:before="0" w:line="360" w:lineRule="auto"/>
        <w:rPr>
          <w:rFonts w:ascii="Times New Roman" w:cs="Times New Roman" w:eastAsia="Times New Roman" w:hAnsi="Times New Roman"/>
          <w:sz w:val="25"/>
          <w:szCs w:val="25"/>
        </w:rPr>
      </w:pPr>
      <w:bookmarkStart w:colFirst="0" w:colLast="0" w:name="_heading=h.xz7pjn5rm6l7" w:id="6"/>
      <w:bookmarkEnd w:id="6"/>
      <w:r w:rsidDel="00000000" w:rsidR="00000000" w:rsidRPr="00000000">
        <w:rPr>
          <w:rFonts w:ascii="Times New Roman" w:cs="Times New Roman" w:eastAsia="Times New Roman" w:hAnsi="Times New Roman"/>
          <w:sz w:val="25"/>
          <w:szCs w:val="25"/>
          <w:rtl w:val="0"/>
        </w:rPr>
        <w:t xml:space="preserve">1.2 Project Stakeholders</w:t>
      </w:r>
    </w:p>
    <w:tbl>
      <w:tblPr>
        <w:tblStyle w:val="Table3"/>
        <w:tblW w:w="9045.0" w:type="dxa"/>
        <w:jc w:val="left"/>
        <w:tblInd w:w="-6.00000000000001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505"/>
        <w:gridCol w:w="1455"/>
        <w:gridCol w:w="3315"/>
        <w:gridCol w:w="1770"/>
        <w:tblGridChange w:id="0">
          <w:tblGrid>
            <w:gridCol w:w="2505"/>
            <w:gridCol w:w="1455"/>
            <w:gridCol w:w="3315"/>
            <w:gridCol w:w="1770"/>
          </w:tblGrid>
        </w:tblGridChange>
      </w:tblGrid>
      <w:tr>
        <w:trPr>
          <w:cantSplit w:val="0"/>
          <w:trHeight w:val="454" w:hRule="atLeast"/>
          <w:tblHeader w:val="0"/>
        </w:trPr>
        <w:tc>
          <w:tcPr>
            <w:shd w:fill="ffe8e1" w:val="clear"/>
            <w:vAlign w:val="center"/>
          </w:tcPr>
          <w:p w:rsidR="00000000" w:rsidDel="00000000" w:rsidP="00000000" w:rsidRDefault="00000000" w:rsidRPr="00000000" w14:paraId="0000007C">
            <w:pPr>
              <w:spacing w:after="0" w:before="0" w:line="360" w:lineRule="auto"/>
              <w:ind w:left="107" w:hanging="107"/>
              <w:jc w:val="center"/>
              <w:rPr>
                <w:b w:val="1"/>
                <w:bCs w:val="1"/>
              </w:rPr>
            </w:pPr>
            <w:r w:rsidDel="00000000" w:rsidR="00000000" w:rsidRPr="00000000">
              <w:rPr>
                <w:b w:val="1"/>
                <w:bCs w:val="1"/>
                <w:rtl w:val="0"/>
              </w:rPr>
              <w:t xml:space="preserve">Full Name</w:t>
            </w:r>
          </w:p>
        </w:tc>
        <w:tc>
          <w:tcPr>
            <w:shd w:fill="ffe8e1" w:val="clear"/>
          </w:tcPr>
          <w:p w:rsidR="00000000" w:rsidDel="00000000" w:rsidP="00000000" w:rsidRDefault="00000000" w:rsidRPr="00000000" w14:paraId="0000007D">
            <w:pPr>
              <w:spacing w:after="0" w:before="0" w:line="360" w:lineRule="auto"/>
              <w:ind w:left="107" w:hanging="107"/>
              <w:jc w:val="center"/>
              <w:rPr>
                <w:b w:val="1"/>
                <w:bCs w:val="1"/>
                <w:sz w:val="26"/>
                <w:szCs w:val="26"/>
              </w:rPr>
            </w:pPr>
            <w:r w:rsidDel="00000000" w:rsidR="00000000" w:rsidRPr="00000000">
              <w:rPr>
                <w:b w:val="1"/>
                <w:bCs w:val="1"/>
                <w:rtl w:val="0"/>
              </w:rPr>
              <w:t xml:space="preserve">Role</w:t>
            </w:r>
            <w:r w:rsidDel="00000000" w:rsidR="00000000" w:rsidRPr="00000000">
              <w:rPr>
                <w:rtl w:val="0"/>
              </w:rPr>
            </w:r>
          </w:p>
        </w:tc>
        <w:tc>
          <w:tcPr>
            <w:shd w:fill="ffe8e1" w:val="clear"/>
          </w:tcPr>
          <w:p w:rsidR="00000000" w:rsidDel="00000000" w:rsidP="00000000" w:rsidRDefault="00000000" w:rsidRPr="00000000" w14:paraId="0000007E">
            <w:pPr>
              <w:spacing w:after="0" w:before="0" w:line="360" w:lineRule="auto"/>
              <w:ind w:left="107" w:hanging="107"/>
              <w:jc w:val="center"/>
              <w:rPr>
                <w:b w:val="1"/>
                <w:bCs w:val="1"/>
              </w:rPr>
            </w:pPr>
            <w:r w:rsidDel="00000000" w:rsidR="00000000" w:rsidRPr="00000000">
              <w:rPr>
                <w:b w:val="1"/>
                <w:bCs w:val="1"/>
                <w:rtl w:val="0"/>
              </w:rPr>
              <w:t xml:space="preserve">Email</w:t>
            </w:r>
          </w:p>
        </w:tc>
        <w:tc>
          <w:tcPr>
            <w:shd w:fill="ffe8e1" w:val="clear"/>
          </w:tcPr>
          <w:p w:rsidR="00000000" w:rsidDel="00000000" w:rsidP="00000000" w:rsidRDefault="00000000" w:rsidRPr="00000000" w14:paraId="0000007F">
            <w:pPr>
              <w:spacing w:after="0" w:before="0" w:line="360" w:lineRule="auto"/>
              <w:ind w:left="0" w:right="-108" w:firstLine="0"/>
              <w:jc w:val="center"/>
              <w:rPr>
                <w:b w:val="1"/>
                <w:bCs w:val="1"/>
              </w:rPr>
            </w:pPr>
            <w:r w:rsidDel="00000000" w:rsidR="00000000" w:rsidRPr="00000000">
              <w:rPr>
                <w:b w:val="1"/>
                <w:bCs w:val="1"/>
                <w:rtl w:val="0"/>
              </w:rPr>
              <w:t xml:space="preserve">Mobile</w:t>
            </w:r>
          </w:p>
        </w:tc>
      </w:tr>
      <w:tr>
        <w:trPr>
          <w:cantSplit w:val="0"/>
          <w:trHeight w:val="454" w:hRule="atLeast"/>
          <w:tblHeader w:val="0"/>
        </w:trPr>
        <w:tc>
          <w:tcPr/>
          <w:p w:rsidR="00000000" w:rsidDel="00000000" w:rsidP="00000000" w:rsidRDefault="00000000" w:rsidRPr="00000000" w14:paraId="00000080">
            <w:pPr>
              <w:spacing w:after="0" w:before="0" w:line="360" w:lineRule="auto"/>
              <w:ind w:left="107" w:hanging="107"/>
              <w:rPr/>
            </w:pPr>
            <w:r w:rsidDel="00000000" w:rsidR="00000000" w:rsidRPr="00000000">
              <w:rPr>
                <w:rtl w:val="0"/>
              </w:rPr>
              <w:t xml:space="preserve">Nguyen Trung Kien</w:t>
            </w:r>
          </w:p>
        </w:tc>
        <w:tc>
          <w:tcPr/>
          <w:p w:rsidR="00000000" w:rsidDel="00000000" w:rsidP="00000000" w:rsidRDefault="00000000" w:rsidRPr="00000000" w14:paraId="00000081">
            <w:pPr>
              <w:spacing w:after="0" w:before="0" w:line="360" w:lineRule="auto"/>
              <w:ind w:left="107" w:hanging="107"/>
              <w:rPr>
                <w:sz w:val="26"/>
                <w:szCs w:val="26"/>
              </w:rPr>
            </w:pPr>
            <w:r w:rsidDel="00000000" w:rsidR="00000000" w:rsidRPr="00000000">
              <w:rPr>
                <w:rtl w:val="0"/>
              </w:rPr>
              <w:t xml:space="preserve">Lecturer</w:t>
            </w:r>
            <w:r w:rsidDel="00000000" w:rsidR="00000000" w:rsidRPr="00000000">
              <w:rPr>
                <w:rtl w:val="0"/>
              </w:rPr>
            </w:r>
          </w:p>
        </w:tc>
        <w:tc>
          <w:tcPr/>
          <w:p w:rsidR="00000000" w:rsidDel="00000000" w:rsidP="00000000" w:rsidRDefault="00000000" w:rsidRPr="00000000" w14:paraId="00000082">
            <w:pPr>
              <w:spacing w:after="0" w:before="0" w:line="360" w:lineRule="auto"/>
              <w:ind w:left="107" w:hanging="107"/>
              <w:rPr/>
            </w:pPr>
            <w:r w:rsidDel="00000000" w:rsidR="00000000" w:rsidRPr="00000000">
              <w:rPr>
                <w:rtl w:val="0"/>
              </w:rPr>
              <w:t xml:space="preserve">kiennt@fe.edu.vn</w:t>
            </w:r>
          </w:p>
        </w:tc>
        <w:tc>
          <w:tcPr/>
          <w:p w:rsidR="00000000" w:rsidDel="00000000" w:rsidP="00000000" w:rsidRDefault="00000000" w:rsidRPr="00000000" w14:paraId="00000083">
            <w:pPr>
              <w:spacing w:after="0" w:before="0" w:line="360" w:lineRule="auto"/>
              <w:ind w:left="107" w:hanging="107"/>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84">
            <w:pPr>
              <w:spacing w:after="0" w:before="0" w:line="360" w:lineRule="auto"/>
              <w:ind w:left="107" w:hanging="107"/>
              <w:rPr/>
            </w:pPr>
            <w:r w:rsidDel="00000000" w:rsidR="00000000" w:rsidRPr="00000000">
              <w:rPr>
                <w:rtl w:val="0"/>
              </w:rPr>
              <w:t xml:space="preserve">Mai Ngoc Dat</w:t>
            </w:r>
          </w:p>
        </w:tc>
        <w:tc>
          <w:tcPr/>
          <w:p w:rsidR="00000000" w:rsidDel="00000000" w:rsidP="00000000" w:rsidRDefault="00000000" w:rsidRPr="00000000" w14:paraId="00000085">
            <w:pPr>
              <w:spacing w:after="0" w:before="0" w:line="360" w:lineRule="auto"/>
              <w:ind w:left="107" w:hanging="107"/>
              <w:jc w:val="both"/>
              <w:rPr>
                <w:sz w:val="26"/>
                <w:szCs w:val="26"/>
              </w:rPr>
            </w:pPr>
            <w:r w:rsidDel="00000000" w:rsidR="00000000" w:rsidRPr="00000000">
              <w:rPr>
                <w:rtl w:val="0"/>
              </w:rPr>
              <w:t xml:space="preserve">Leader</w:t>
            </w:r>
            <w:r w:rsidDel="00000000" w:rsidR="00000000" w:rsidRPr="00000000">
              <w:rPr>
                <w:rtl w:val="0"/>
              </w:rPr>
            </w:r>
          </w:p>
        </w:tc>
        <w:tc>
          <w:tcPr/>
          <w:p w:rsidR="00000000" w:rsidDel="00000000" w:rsidP="00000000" w:rsidRDefault="00000000" w:rsidRPr="00000000" w14:paraId="00000086">
            <w:pPr>
              <w:spacing w:after="0" w:before="0" w:line="360" w:lineRule="auto"/>
              <w:ind w:left="107" w:hanging="107"/>
              <w:jc w:val="both"/>
              <w:rPr/>
            </w:pPr>
            <w:r w:rsidDel="00000000" w:rsidR="00000000" w:rsidRPr="00000000">
              <w:rPr>
                <w:rtl w:val="0"/>
              </w:rPr>
              <w:t xml:space="preserve">datmnhe171114@fpt.edu.vn</w:t>
            </w:r>
          </w:p>
        </w:tc>
        <w:tc>
          <w:tcPr/>
          <w:p w:rsidR="00000000" w:rsidDel="00000000" w:rsidP="00000000" w:rsidRDefault="00000000" w:rsidRPr="00000000" w14:paraId="00000087">
            <w:pPr>
              <w:spacing w:after="0" w:before="0" w:line="360" w:lineRule="auto"/>
              <w:ind w:left="107" w:hanging="107"/>
              <w:jc w:val="both"/>
              <w:rPr/>
            </w:pPr>
            <w:r w:rsidDel="00000000" w:rsidR="00000000" w:rsidRPr="00000000">
              <w:rPr>
                <w:rtl w:val="0"/>
              </w:rPr>
              <w:t xml:space="preserve">0702899813</w:t>
            </w:r>
          </w:p>
        </w:tc>
      </w:tr>
      <w:tr>
        <w:trPr>
          <w:cantSplit w:val="0"/>
          <w:trHeight w:val="454" w:hRule="atLeast"/>
          <w:tblHeader w:val="0"/>
        </w:trPr>
        <w:tc>
          <w:tcPr/>
          <w:p w:rsidR="00000000" w:rsidDel="00000000" w:rsidP="00000000" w:rsidRDefault="00000000" w:rsidRPr="00000000" w14:paraId="00000088">
            <w:pPr>
              <w:spacing w:after="0" w:before="0" w:line="360" w:lineRule="auto"/>
              <w:ind w:left="0" w:firstLine="0"/>
              <w:jc w:val="both"/>
              <w:rPr/>
            </w:pPr>
            <w:r w:rsidDel="00000000" w:rsidR="00000000" w:rsidRPr="00000000">
              <w:rPr>
                <w:rtl w:val="0"/>
              </w:rPr>
              <w:t xml:space="preserve">Vu Thi Kieu Linh</w:t>
            </w:r>
          </w:p>
        </w:tc>
        <w:tc>
          <w:tcPr/>
          <w:p w:rsidR="00000000" w:rsidDel="00000000" w:rsidP="00000000" w:rsidRDefault="00000000" w:rsidRPr="00000000" w14:paraId="00000089">
            <w:pPr>
              <w:spacing w:after="0" w:before="0" w:line="360" w:lineRule="auto"/>
              <w:ind w:left="107" w:hanging="107"/>
              <w:jc w:val="both"/>
              <w:rPr>
                <w:sz w:val="26"/>
                <w:szCs w:val="26"/>
              </w:rPr>
            </w:pPr>
            <w:r w:rsidDel="00000000" w:rsidR="00000000" w:rsidRPr="00000000">
              <w:rPr>
                <w:rtl w:val="0"/>
              </w:rPr>
              <w:t xml:space="preserve">Member</w:t>
            </w:r>
            <w:r w:rsidDel="00000000" w:rsidR="00000000" w:rsidRPr="00000000">
              <w:rPr>
                <w:rtl w:val="0"/>
              </w:rPr>
            </w:r>
          </w:p>
        </w:tc>
        <w:tc>
          <w:tcPr/>
          <w:p w:rsidR="00000000" w:rsidDel="00000000" w:rsidP="00000000" w:rsidRDefault="00000000" w:rsidRPr="00000000" w14:paraId="0000008A">
            <w:pPr>
              <w:spacing w:after="0" w:before="0" w:line="360" w:lineRule="auto"/>
              <w:ind w:left="107" w:hanging="107"/>
              <w:jc w:val="both"/>
              <w:rPr/>
            </w:pPr>
            <w:r w:rsidDel="00000000" w:rsidR="00000000" w:rsidRPr="00000000">
              <w:rPr>
                <w:rtl w:val="0"/>
              </w:rPr>
              <w:t xml:space="preserve">linhvtkhe170509@fpt.edu.vn</w:t>
            </w:r>
          </w:p>
        </w:tc>
        <w:tc>
          <w:tcPr/>
          <w:p w:rsidR="00000000" w:rsidDel="00000000" w:rsidP="00000000" w:rsidRDefault="00000000" w:rsidRPr="00000000" w14:paraId="0000008B">
            <w:pPr>
              <w:spacing w:after="0" w:before="0" w:line="360" w:lineRule="auto"/>
              <w:ind w:left="107" w:hanging="107"/>
              <w:jc w:val="both"/>
              <w:rPr/>
            </w:pPr>
            <w:r w:rsidDel="00000000" w:rsidR="00000000" w:rsidRPr="00000000">
              <w:rPr>
                <w:rtl w:val="0"/>
              </w:rPr>
              <w:t xml:space="preserve">0962653191</w:t>
            </w:r>
          </w:p>
        </w:tc>
      </w:tr>
      <w:tr>
        <w:trPr>
          <w:cantSplit w:val="0"/>
          <w:trHeight w:val="454" w:hRule="atLeast"/>
          <w:tblHeader w:val="0"/>
        </w:trPr>
        <w:tc>
          <w:tcPr/>
          <w:p w:rsidR="00000000" w:rsidDel="00000000" w:rsidP="00000000" w:rsidRDefault="00000000" w:rsidRPr="00000000" w14:paraId="0000008C">
            <w:pPr>
              <w:spacing w:after="0" w:before="0" w:line="360" w:lineRule="auto"/>
              <w:ind w:left="107"/>
              <w:jc w:val="both"/>
              <w:rPr/>
            </w:pPr>
            <w:r w:rsidDel="00000000" w:rsidR="00000000" w:rsidRPr="00000000">
              <w:rPr>
                <w:rtl w:val="0"/>
              </w:rPr>
              <w:t xml:space="preserve">Mai Chi Thanh</w:t>
            </w:r>
          </w:p>
        </w:tc>
        <w:tc>
          <w:tcPr/>
          <w:p w:rsidR="00000000" w:rsidDel="00000000" w:rsidP="00000000" w:rsidRDefault="00000000" w:rsidRPr="00000000" w14:paraId="0000008D">
            <w:pPr>
              <w:spacing w:after="0" w:before="0" w:line="360" w:lineRule="auto"/>
              <w:ind w:left="107" w:hanging="107"/>
              <w:jc w:val="both"/>
              <w:rPr>
                <w:sz w:val="26"/>
                <w:szCs w:val="26"/>
              </w:rPr>
            </w:pPr>
            <w:r w:rsidDel="00000000" w:rsidR="00000000" w:rsidRPr="00000000">
              <w:rPr>
                <w:rtl w:val="0"/>
              </w:rPr>
              <w:t xml:space="preserve">Member</w:t>
            </w:r>
            <w:r w:rsidDel="00000000" w:rsidR="00000000" w:rsidRPr="00000000">
              <w:rPr>
                <w:rtl w:val="0"/>
              </w:rPr>
            </w:r>
          </w:p>
        </w:tc>
        <w:tc>
          <w:tcPr/>
          <w:p w:rsidR="00000000" w:rsidDel="00000000" w:rsidP="00000000" w:rsidRDefault="00000000" w:rsidRPr="00000000" w14:paraId="0000008E">
            <w:pPr>
              <w:spacing w:after="0" w:before="0" w:line="360" w:lineRule="auto"/>
              <w:ind w:left="107" w:hanging="107"/>
              <w:jc w:val="both"/>
              <w:rPr/>
            </w:pPr>
            <w:r w:rsidDel="00000000" w:rsidR="00000000" w:rsidRPr="00000000">
              <w:rPr>
                <w:rtl w:val="0"/>
              </w:rPr>
              <w:t xml:space="preserve">thanhmche172833@fpt.edu.vn</w:t>
            </w:r>
          </w:p>
        </w:tc>
        <w:tc>
          <w:tcPr/>
          <w:p w:rsidR="00000000" w:rsidDel="00000000" w:rsidP="00000000" w:rsidRDefault="00000000" w:rsidRPr="00000000" w14:paraId="0000008F">
            <w:pPr>
              <w:spacing w:after="0" w:before="0" w:line="360" w:lineRule="auto"/>
              <w:ind w:left="107" w:hanging="107"/>
              <w:jc w:val="both"/>
              <w:rPr/>
            </w:pPr>
            <w:r w:rsidDel="00000000" w:rsidR="00000000" w:rsidRPr="00000000">
              <w:rPr>
                <w:rtl w:val="0"/>
              </w:rPr>
              <w:t xml:space="preserve">0989878056</w:t>
            </w:r>
          </w:p>
        </w:tc>
      </w:tr>
      <w:tr>
        <w:trPr>
          <w:cantSplit w:val="0"/>
          <w:trHeight w:val="454" w:hRule="atLeast"/>
          <w:tblHeader w:val="0"/>
        </w:trPr>
        <w:tc>
          <w:tcPr/>
          <w:p w:rsidR="00000000" w:rsidDel="00000000" w:rsidP="00000000" w:rsidRDefault="00000000" w:rsidRPr="00000000" w14:paraId="00000090">
            <w:pPr>
              <w:spacing w:after="0" w:before="0" w:line="360" w:lineRule="auto"/>
              <w:ind w:left="107"/>
              <w:jc w:val="both"/>
              <w:rPr/>
            </w:pPr>
            <w:r w:rsidDel="00000000" w:rsidR="00000000" w:rsidRPr="00000000">
              <w:rPr>
                <w:rtl w:val="0"/>
              </w:rPr>
              <w:t xml:space="preserve">Nguyen Chu Tu</w:t>
            </w:r>
          </w:p>
        </w:tc>
        <w:tc>
          <w:tcPr/>
          <w:p w:rsidR="00000000" w:rsidDel="00000000" w:rsidP="00000000" w:rsidRDefault="00000000" w:rsidRPr="00000000" w14:paraId="00000091">
            <w:pPr>
              <w:spacing w:after="0" w:before="0" w:line="360" w:lineRule="auto"/>
              <w:ind w:left="107"/>
              <w:jc w:val="both"/>
              <w:rPr/>
            </w:pPr>
            <w:r w:rsidDel="00000000" w:rsidR="00000000" w:rsidRPr="00000000">
              <w:rPr>
                <w:rtl w:val="0"/>
              </w:rPr>
              <w:t xml:space="preserve">Member</w:t>
            </w:r>
          </w:p>
        </w:tc>
        <w:tc>
          <w:tcPr/>
          <w:p w:rsidR="00000000" w:rsidDel="00000000" w:rsidP="00000000" w:rsidRDefault="00000000" w:rsidRPr="00000000" w14:paraId="00000092">
            <w:pPr>
              <w:spacing w:after="0" w:before="0" w:line="360" w:lineRule="auto"/>
              <w:ind w:left="107" w:hanging="107"/>
              <w:jc w:val="both"/>
              <w:rPr/>
            </w:pPr>
            <w:r w:rsidDel="00000000" w:rsidR="00000000" w:rsidRPr="00000000">
              <w:rPr>
                <w:rtl w:val="0"/>
              </w:rPr>
              <w:t xml:space="preserve">tunche170493@fpt.edu.vn</w:t>
            </w:r>
          </w:p>
        </w:tc>
        <w:tc>
          <w:tcPr/>
          <w:p w:rsidR="00000000" w:rsidDel="00000000" w:rsidP="00000000" w:rsidRDefault="00000000" w:rsidRPr="00000000" w14:paraId="00000093">
            <w:pPr>
              <w:spacing w:after="0" w:before="0" w:line="360" w:lineRule="auto"/>
              <w:ind w:left="107" w:hanging="107"/>
              <w:jc w:val="both"/>
              <w:rPr/>
            </w:pPr>
            <w:r w:rsidDel="00000000" w:rsidR="00000000" w:rsidRPr="00000000">
              <w:rPr>
                <w:rtl w:val="0"/>
              </w:rPr>
              <w:t xml:space="preserve">0968716203</w:t>
            </w:r>
          </w:p>
        </w:tc>
      </w:tr>
      <w:tr>
        <w:trPr>
          <w:cantSplit w:val="0"/>
          <w:trHeight w:val="454" w:hRule="atLeast"/>
          <w:tblHeader w:val="0"/>
        </w:trPr>
        <w:tc>
          <w:tcPr/>
          <w:p w:rsidR="00000000" w:rsidDel="00000000" w:rsidP="00000000" w:rsidRDefault="00000000" w:rsidRPr="00000000" w14:paraId="00000094">
            <w:pPr>
              <w:spacing w:after="0" w:before="0" w:line="360" w:lineRule="auto"/>
              <w:ind w:left="107" w:hanging="107"/>
              <w:jc w:val="both"/>
              <w:rPr/>
            </w:pPr>
            <w:r w:rsidDel="00000000" w:rsidR="00000000" w:rsidRPr="00000000">
              <w:rPr>
                <w:rtl w:val="0"/>
              </w:rPr>
              <w:t xml:space="preserve">Dinh Ha Duc Anh</w:t>
            </w:r>
          </w:p>
        </w:tc>
        <w:tc>
          <w:tcPr/>
          <w:p w:rsidR="00000000" w:rsidDel="00000000" w:rsidP="00000000" w:rsidRDefault="00000000" w:rsidRPr="00000000" w14:paraId="00000095">
            <w:pPr>
              <w:spacing w:after="0" w:before="0" w:line="360" w:lineRule="auto"/>
              <w:ind w:left="107"/>
              <w:jc w:val="both"/>
              <w:rPr/>
            </w:pPr>
            <w:r w:rsidDel="00000000" w:rsidR="00000000" w:rsidRPr="00000000">
              <w:rPr>
                <w:rtl w:val="0"/>
              </w:rPr>
              <w:t xml:space="preserve">Member</w:t>
            </w:r>
          </w:p>
        </w:tc>
        <w:tc>
          <w:tcPr/>
          <w:p w:rsidR="00000000" w:rsidDel="00000000" w:rsidP="00000000" w:rsidRDefault="00000000" w:rsidRPr="00000000" w14:paraId="00000096">
            <w:pPr>
              <w:spacing w:after="0" w:before="0" w:line="360" w:lineRule="auto"/>
              <w:ind w:left="107" w:hanging="107"/>
              <w:jc w:val="both"/>
              <w:rPr/>
            </w:pPr>
            <w:r w:rsidDel="00000000" w:rsidR="00000000" w:rsidRPr="00000000">
              <w:rPr>
                <w:rtl w:val="0"/>
              </w:rPr>
              <w:t xml:space="preserve">anhdhdhe173374@fpt.edu.vn</w:t>
            </w:r>
          </w:p>
        </w:tc>
        <w:tc>
          <w:tcPr/>
          <w:p w:rsidR="00000000" w:rsidDel="00000000" w:rsidP="00000000" w:rsidRDefault="00000000" w:rsidRPr="00000000" w14:paraId="00000097">
            <w:pPr>
              <w:spacing w:after="0" w:before="0" w:line="360" w:lineRule="auto"/>
              <w:ind w:left="107" w:hanging="107"/>
              <w:jc w:val="both"/>
              <w:rPr/>
            </w:pPr>
            <w:r w:rsidDel="00000000" w:rsidR="00000000" w:rsidRPr="00000000">
              <w:rPr>
                <w:rtl w:val="0"/>
              </w:rPr>
              <w:t xml:space="preserve">0332197541</w:t>
            </w:r>
          </w:p>
        </w:tc>
      </w:tr>
    </w:tbl>
    <w:p w:rsidR="00000000" w:rsidDel="00000000" w:rsidP="00000000" w:rsidRDefault="00000000" w:rsidRPr="00000000" w14:paraId="00000098">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2: Project Stakeholders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spacing w:after="200" w:before="0" w:line="360" w:lineRule="auto"/>
        <w:rPr>
          <w:rFonts w:ascii="Times New Roman" w:cs="Times New Roman" w:eastAsia="Times New Roman" w:hAnsi="Times New Roman"/>
        </w:rPr>
      </w:pPr>
      <w:bookmarkStart w:colFirst="0" w:colLast="0" w:name="_heading=h.ddxe1ri6fa5" w:id="7"/>
      <w:bookmarkEnd w:id="7"/>
      <w:r w:rsidDel="00000000" w:rsidR="00000000" w:rsidRPr="00000000">
        <w:rPr>
          <w:rFonts w:ascii="Times New Roman" w:cs="Times New Roman" w:eastAsia="Times New Roman" w:hAnsi="Times New Roman"/>
          <w:rtl w:val="0"/>
        </w:rPr>
        <w:t xml:space="preserve">2. Product Background</w:t>
      </w:r>
    </w:p>
    <w:p w:rsidR="00000000" w:rsidDel="00000000" w:rsidP="00000000" w:rsidRDefault="00000000" w:rsidRPr="00000000" w14:paraId="0000009B">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current context, language education is increasingly shifting toward online platforms to meet the demand for flexible and effective learning. Learners are not only expected to acquire knowledge but also require continuous support in practice, assessment, and progress tracking. This creates a need for learning systems that provide a structured, integrated, and easy-to-manage environment.</w:t>
      </w:r>
    </w:p>
    <w:p w:rsidR="00000000" w:rsidDel="00000000" w:rsidP="00000000" w:rsidRDefault="00000000" w:rsidRPr="00000000" w14:paraId="0000009C">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many training centers still rely on fragmented tools such as Zoom, Google Classroom, or separate document-sharing platforms. Learning activities are often disconnected: video lectures, study materials, assessments, and results are not integrated into a unified system. This makes it difficult to manage classes, track student progress, and ensure consistent training quality.</w:t>
      </w:r>
    </w:p>
    <w:p w:rsidR="00000000" w:rsidDel="00000000" w:rsidP="00000000" w:rsidRDefault="00000000" w:rsidRPr="00000000" w14:paraId="0000009D">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training programs also lack clear learning pathways and strong connections between content, exercises, and assessments. Students face difficulties in monitoring their learning progress and outcomes, while teachers must use multiple tools for teaching and grading. At the same time, training centers encounter challenges in organizing classes, assigning instructors, and managing operations efficiently.</w:t>
      </w:r>
    </w:p>
    <w:p w:rsidR="00000000" w:rsidDel="00000000" w:rsidP="00000000" w:rsidRDefault="00000000" w:rsidRPr="00000000" w14:paraId="0000009E">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limitations become more significant when training centers aim to scale their operations and standardize teaching quality. The absence of a centralized system leads to inconsistencies in content, difficulties in evaluating students, and limited control over system activities. In addition, the lack of tools for content development and question bank management affects long-term training quality.</w:t>
      </w:r>
    </w:p>
    <w:p w:rsidR="00000000" w:rsidDel="00000000" w:rsidP="00000000" w:rsidRDefault="00000000" w:rsidRPr="00000000" w14:paraId="0000009F">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these challenges, the Nova LMS is proposed as a centralized platform that integrates the entire training process into a single system.</w:t>
      </w:r>
    </w:p>
    <w:p w:rsidR="00000000" w:rsidDel="00000000" w:rsidP="00000000" w:rsidRDefault="00000000" w:rsidRPr="00000000" w14:paraId="000000A0">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Within this system:</w:t>
      </w:r>
    </w:p>
    <w:p w:rsidR="00000000" w:rsidDel="00000000" w:rsidP="00000000" w:rsidRDefault="00000000" w:rsidRPr="00000000" w14:paraId="000000A1">
      <w:pPr>
        <w:numPr>
          <w:ilvl w:val="0"/>
          <w:numId w:val="7"/>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Guests can access and view course information and opening schedules before registration.</w:t>
      </w:r>
    </w:p>
    <w:p w:rsidR="00000000" w:rsidDel="00000000" w:rsidP="00000000" w:rsidRDefault="00000000" w:rsidRPr="00000000" w14:paraId="000000A2">
      <w:pPr>
        <w:numPr>
          <w:ilvl w:val="0"/>
          <w:numId w:val="7"/>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can enroll in courses, attend classes, study lessons, complete assessments, and track learning progress.</w:t>
      </w:r>
    </w:p>
    <w:p w:rsidR="00000000" w:rsidDel="00000000" w:rsidP="00000000" w:rsidRDefault="00000000" w:rsidRPr="00000000" w14:paraId="000000A3">
      <w:pPr>
        <w:numPr>
          <w:ilvl w:val="0"/>
          <w:numId w:val="7"/>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Teachers can deliver lessons, manage classes, create and grade assessments, and monitor student performance.</w:t>
      </w:r>
    </w:p>
    <w:p w:rsidR="00000000" w:rsidDel="00000000" w:rsidP="00000000" w:rsidRDefault="00000000" w:rsidRPr="00000000" w14:paraId="000000A4">
      <w:pPr>
        <w:numPr>
          <w:ilvl w:val="0"/>
          <w:numId w:val="7"/>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Managers can create classes and assign teachers.</w:t>
      </w:r>
    </w:p>
    <w:p w:rsidR="00000000" w:rsidDel="00000000" w:rsidP="00000000" w:rsidRDefault="00000000" w:rsidRPr="00000000" w14:paraId="000000A5">
      <w:pPr>
        <w:numPr>
          <w:ilvl w:val="0"/>
          <w:numId w:val="7"/>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Experts can design courses, develop curriculum, and build question banks.</w:t>
      </w:r>
    </w:p>
    <w:p w:rsidR="00000000" w:rsidDel="00000000" w:rsidP="00000000" w:rsidRDefault="00000000" w:rsidRPr="00000000" w14:paraId="000000A6">
      <w:pPr>
        <w:numPr>
          <w:ilvl w:val="0"/>
          <w:numId w:val="7"/>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Administrators can manage users, courses, and overall system configuration.</w:t>
      </w:r>
    </w:p>
    <w:p w:rsidR="00000000" w:rsidDel="00000000" w:rsidP="00000000" w:rsidRDefault="00000000" w:rsidRPr="00000000" w14:paraId="000000A7">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Nova LMS integrates AI technologies to support automated question generation and assessment evaluation, thereby improving training quality and optimizing teaching processes. Beyond being a learning management system, Nova LMS serves as a comprehensive solution that helps training centers standardize content, enhance operational efficiency, and gain a competitive advantage in the education market.</w:t>
      </w:r>
    </w:p>
    <w:p w:rsidR="00000000" w:rsidDel="00000000" w:rsidP="00000000" w:rsidRDefault="00000000" w:rsidRPr="00000000" w14:paraId="000000A8">
      <w:pPr>
        <w:pStyle w:val="Heading2"/>
        <w:spacing w:after="0" w:before="0" w:line="360" w:lineRule="auto"/>
        <w:rPr/>
      </w:pPr>
      <w:bookmarkStart w:colFirst="0" w:colLast="0" w:name="_heading=h.31gskq71ukxb" w:id="8"/>
      <w:bookmarkEnd w:id="8"/>
      <w:r w:rsidDel="00000000" w:rsidR="00000000" w:rsidRPr="00000000">
        <w:rPr>
          <w:rFonts w:ascii="Times New Roman" w:cs="Times New Roman" w:eastAsia="Times New Roman" w:hAnsi="Times New Roman"/>
          <w:rtl w:val="0"/>
        </w:rPr>
        <w:t xml:space="preserve">3. Existing Solutions</w:t>
      </w:r>
      <w:r w:rsidDel="00000000" w:rsidR="00000000" w:rsidRPr="00000000">
        <w:rPr>
          <w:rtl w:val="0"/>
        </w:rPr>
      </w:r>
    </w:p>
    <w:p w:rsidR="00000000" w:rsidDel="00000000" w:rsidP="00000000" w:rsidRDefault="00000000" w:rsidRPr="00000000" w14:paraId="000000A9">
      <w:pPr>
        <w:pStyle w:val="Heading3"/>
        <w:keepNext w:val="0"/>
        <w:keepLines w:val="0"/>
        <w:spacing w:after="200" w:before="0" w:line="360" w:lineRule="auto"/>
        <w:jc w:val="both"/>
        <w:rPr>
          <w:rFonts w:ascii="Times New Roman" w:cs="Times New Roman" w:eastAsia="Times New Roman" w:hAnsi="Times New Roman"/>
          <w:sz w:val="25"/>
          <w:szCs w:val="25"/>
        </w:rPr>
      </w:pPr>
      <w:bookmarkStart w:colFirst="0" w:colLast="0" w:name="_heading=h.g41smx8egx4r" w:id="9"/>
      <w:bookmarkEnd w:id="9"/>
      <w:r w:rsidDel="00000000" w:rsidR="00000000" w:rsidRPr="00000000">
        <w:rPr>
          <w:rFonts w:ascii="Times New Roman" w:cs="Times New Roman" w:eastAsia="Times New Roman" w:hAnsi="Times New Roman"/>
          <w:sz w:val="25"/>
          <w:szCs w:val="25"/>
          <w:rtl w:val="0"/>
        </w:rPr>
        <w:t xml:space="preserve">3.1 Riki (Japanese Online Learning Platform)</w:t>
      </w:r>
    </w:p>
    <w:p w:rsidR="00000000" w:rsidDel="00000000" w:rsidP="00000000" w:rsidRDefault="00000000" w:rsidRPr="00000000" w14:paraId="000000AA">
      <w:pPr>
        <w:spacing w:after="0"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654300"/>
            <wp:effectExtent b="0" l="0" r="0" t="0"/>
            <wp:docPr id="9"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26543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1: Home page of Riki</w:t>
      </w:r>
      <w:r w:rsidDel="00000000" w:rsidR="00000000" w:rsidRPr="00000000">
        <w:rPr>
          <w:rtl w:val="0"/>
        </w:rPr>
      </w:r>
    </w:p>
    <w:p w:rsidR="00000000" w:rsidDel="00000000" w:rsidP="00000000" w:rsidRDefault="00000000" w:rsidRPr="00000000" w14:paraId="000000AB">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Riki is an online Japanese learning platform in Vietnam that focuses on JLPT preparation from N5 to N1 levels. The system provides structured courses that combine video lectures, learning materials, and practice exercises to support self-study and help learners achieve certification goals.</w:t>
      </w:r>
    </w:p>
    <w:p w:rsidR="00000000" w:rsidDel="00000000" w:rsidP="00000000" w:rsidRDefault="00000000" w:rsidRPr="00000000" w14:paraId="000000AC">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features of Riki include:</w:t>
      </w:r>
    </w:p>
    <w:p w:rsidR="00000000" w:rsidDel="00000000" w:rsidP="00000000" w:rsidRDefault="00000000" w:rsidRPr="00000000" w14:paraId="000000AD">
      <w:pPr>
        <w:numPr>
          <w:ilvl w:val="0"/>
          <w:numId w:val="10"/>
        </w:numPr>
        <w:spacing w:after="200" w:line="276"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Management: Offers courses by JLPT levels with clear learning paths.</w:t>
      </w:r>
    </w:p>
    <w:p w:rsidR="00000000" w:rsidDel="00000000" w:rsidP="00000000" w:rsidRDefault="00000000" w:rsidRPr="00000000" w14:paraId="000000AE">
      <w:pPr>
        <w:numPr>
          <w:ilvl w:val="0"/>
          <w:numId w:val="10"/>
        </w:numPr>
        <w:spacing w:after="200" w:line="276"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 Lectures: Provides lesson content in video format, allowing flexible learning anytime and anywhere.</w:t>
      </w:r>
    </w:p>
    <w:p w:rsidR="00000000" w:rsidDel="00000000" w:rsidP="00000000" w:rsidRDefault="00000000" w:rsidRPr="00000000" w14:paraId="000000AF">
      <w:pPr>
        <w:numPr>
          <w:ilvl w:val="0"/>
          <w:numId w:val="10"/>
        </w:numPr>
        <w:spacing w:after="200" w:line="276"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Practice and Mock Tests: Supports learners in practicing and evaluating their proficiency.</w:t>
      </w:r>
    </w:p>
    <w:p w:rsidR="00000000" w:rsidDel="00000000" w:rsidP="00000000" w:rsidRDefault="00000000" w:rsidRPr="00000000" w14:paraId="000000B0">
      <w:pPr>
        <w:numPr>
          <w:ilvl w:val="0"/>
          <w:numId w:val="10"/>
        </w:numPr>
        <w:spacing w:after="200" w:line="276"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Tracking: Allows learners to monitor their learning progress and results.</w:t>
      </w:r>
    </w:p>
    <w:p w:rsidR="00000000" w:rsidDel="00000000" w:rsidP="00000000" w:rsidRDefault="00000000" w:rsidRPr="00000000" w14:paraId="000000B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Lessons learned from Riki:</w:t>
        <w:br w:type="textWrapping"/>
        <w:tab/>
      </w:r>
      <w:r w:rsidDel="00000000" w:rsidR="00000000" w:rsidRPr="00000000">
        <w:rPr>
          <w:rFonts w:ascii="Times New Roman" w:cs="Times New Roman" w:eastAsia="Times New Roman" w:hAnsi="Times New Roman"/>
          <w:sz w:val="24"/>
          <w:szCs w:val="24"/>
          <w:rtl w:val="0"/>
        </w:rPr>
        <w:t xml:space="preserve">Riki demonstrates that a clear learning pathway and well-structured content can significantly enhance self-learning effectiveness. However, additional interaction and management features are needed to improve the overall learning experience.</w:t>
      </w:r>
    </w:p>
    <w:p w:rsidR="00000000" w:rsidDel="00000000" w:rsidP="00000000" w:rsidRDefault="00000000" w:rsidRPr="00000000" w14:paraId="000000B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Link to website:</w:t>
      </w:r>
      <w:hyperlink r:id="rId9">
        <w:r w:rsidDel="00000000" w:rsidR="00000000" w:rsidRPr="00000000">
          <w:rPr>
            <w:rFonts w:ascii="Times New Roman" w:cs="Times New Roman" w:eastAsia="Times New Roman" w:hAnsi="Times New Roman"/>
            <w:color w:val="1155cc"/>
            <w:sz w:val="24"/>
            <w:szCs w:val="24"/>
            <w:u w:val="single"/>
            <w:rtl w:val="0"/>
          </w:rPr>
          <w:t xml:space="preserve"> https://riki.edu.vn</w:t>
        </w:r>
      </w:hyperlink>
      <w:r w:rsidDel="00000000" w:rsidR="00000000" w:rsidRPr="00000000">
        <w:rPr>
          <w:rtl w:val="0"/>
        </w:rPr>
      </w:r>
    </w:p>
    <w:tbl>
      <w:tblPr>
        <w:tblStyle w:val="Table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845.737842596422"/>
        <w:gridCol w:w="5179.773968427202"/>
        <w:tblGridChange w:id="0">
          <w:tblGrid>
            <w:gridCol w:w="3845.737842596422"/>
            <w:gridCol w:w="5179.77396842720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B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Advantages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B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Disadvantages</w:t>
            </w:r>
            <w:r w:rsidDel="00000000" w:rsidR="00000000" w:rsidRPr="00000000">
              <w:rPr>
                <w:rtl w:val="0"/>
              </w:rPr>
            </w:r>
          </w:p>
        </w:tc>
      </w:tr>
      <w:tr>
        <w:trPr>
          <w:cantSplit w:val="0"/>
          <w:trHeight w:val="2567.75390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numPr>
                <w:ilvl w:val="0"/>
                <w:numId w:val="12"/>
              </w:numPr>
              <w:spacing w:after="0" w:line="360" w:lineRule="auto"/>
              <w:ind w:left="283.46456692913375"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of online learning options for learners with diverse schedules. </w:t>
            </w:r>
          </w:p>
          <w:p w:rsidR="00000000" w:rsidDel="00000000" w:rsidP="00000000" w:rsidRDefault="00000000" w:rsidRPr="00000000" w14:paraId="000000B6">
            <w:pPr>
              <w:numPr>
                <w:ilvl w:val="0"/>
                <w:numId w:val="12"/>
              </w:numPr>
              <w:spacing w:after="0" w:line="360" w:lineRule="auto"/>
              <w:ind w:left="283.46456692913375"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foreign language programs tailored for different proficiency levels.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numPr>
                <w:ilvl w:val="0"/>
                <w:numId w:val="9"/>
              </w:numPr>
              <w:spacing w:after="0" w:line="360" w:lineRule="auto"/>
              <w:ind w:left="283.4645669291342" w:hanging="3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administrative, and learning progress functions are not centralized.</w:t>
            </w:r>
          </w:p>
          <w:p w:rsidR="00000000" w:rsidDel="00000000" w:rsidP="00000000" w:rsidRDefault="00000000" w:rsidRPr="00000000" w14:paraId="000000B8">
            <w:pPr>
              <w:numPr>
                <w:ilvl w:val="0"/>
                <w:numId w:val="9"/>
              </w:numPr>
              <w:spacing w:after="0" w:line="360" w:lineRule="auto"/>
              <w:ind w:left="283.4645669291342" w:hanging="3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limited systematic tracking of learner performance within a unified platform.</w:t>
            </w:r>
          </w:p>
          <w:p w:rsidR="00000000" w:rsidDel="00000000" w:rsidP="00000000" w:rsidRDefault="00000000" w:rsidRPr="00000000" w14:paraId="000000B9">
            <w:pPr>
              <w:numPr>
                <w:ilvl w:val="0"/>
                <w:numId w:val="9"/>
              </w:numPr>
              <w:spacing w:after="0" w:line="360" w:lineRule="auto"/>
              <w:ind w:left="283.4645669291342" w:hanging="3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center’s digital tools focus on content delivery rather than integrated management.</w:t>
            </w:r>
          </w:p>
        </w:tc>
      </w:tr>
    </w:tbl>
    <w:p w:rsidR="00000000" w:rsidDel="00000000" w:rsidP="00000000" w:rsidRDefault="00000000" w:rsidRPr="00000000" w14:paraId="000000BA">
      <w:pPr>
        <w:spacing w:after="0"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3: Advantages and Disadvantages of Riki</w:t>
      </w:r>
    </w:p>
    <w:p w:rsidR="00000000" w:rsidDel="00000000" w:rsidP="00000000" w:rsidRDefault="00000000" w:rsidRPr="00000000" w14:paraId="000000BB">
      <w:pPr>
        <w:pStyle w:val="Heading3"/>
        <w:keepNext w:val="0"/>
        <w:keepLines w:val="0"/>
        <w:spacing w:after="200" w:before="0" w:line="360" w:lineRule="auto"/>
        <w:jc w:val="both"/>
        <w:rPr>
          <w:rFonts w:ascii="Times New Roman" w:cs="Times New Roman" w:eastAsia="Times New Roman" w:hAnsi="Times New Roman"/>
          <w:sz w:val="25"/>
          <w:szCs w:val="25"/>
        </w:rPr>
      </w:pPr>
      <w:bookmarkStart w:colFirst="0" w:colLast="0" w:name="_heading=h.lwgvowrncjyj" w:id="10"/>
      <w:bookmarkEnd w:id="10"/>
      <w:r w:rsidDel="00000000" w:rsidR="00000000" w:rsidRPr="00000000">
        <w:rPr>
          <w:rFonts w:ascii="Times New Roman" w:cs="Times New Roman" w:eastAsia="Times New Roman" w:hAnsi="Times New Roman"/>
          <w:sz w:val="25"/>
          <w:szCs w:val="25"/>
          <w:rtl w:val="0"/>
        </w:rPr>
        <w:t xml:space="preserve">3.2 IIG Viet Nam (Testing &amp; Certification System)</w:t>
      </w:r>
    </w:p>
    <w:p w:rsidR="00000000" w:rsidDel="00000000" w:rsidP="00000000" w:rsidRDefault="00000000" w:rsidRPr="00000000" w14:paraId="000000B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32568" cy="2409734"/>
            <wp:effectExtent b="0" l="0" r="0" t="0"/>
            <wp:docPr id="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32568" cy="2409734"/>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2: Home page of IIG Viet Nam</w:t>
      </w:r>
      <w:r w:rsidDel="00000000" w:rsidR="00000000" w:rsidRPr="00000000">
        <w:rPr>
          <w:rtl w:val="0"/>
        </w:rPr>
      </w:r>
    </w:p>
    <w:p w:rsidR="00000000" w:rsidDel="00000000" w:rsidP="00000000" w:rsidRDefault="00000000" w:rsidRPr="00000000" w14:paraId="000000BD">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IIG Vietnam is an organization that provides international English certification exams such as TOEIC and TOEFL in Vietnam. The system mainly focuses on test organization, registration management, and result certification following international standards.</w:t>
      </w:r>
    </w:p>
    <w:p w:rsidR="00000000" w:rsidDel="00000000" w:rsidP="00000000" w:rsidRDefault="00000000" w:rsidRPr="00000000" w14:paraId="000000BE">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features of IIG Vietnam include:</w:t>
      </w:r>
    </w:p>
    <w:p w:rsidR="00000000" w:rsidDel="00000000" w:rsidP="00000000" w:rsidRDefault="00000000" w:rsidRPr="00000000" w14:paraId="000000BF">
      <w:pPr>
        <w:numPr>
          <w:ilvl w:val="0"/>
          <w:numId w:val="4"/>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Registration: Allows users to register and select test schedules.</w:t>
      </w:r>
    </w:p>
    <w:p w:rsidR="00000000" w:rsidDel="00000000" w:rsidP="00000000" w:rsidRDefault="00000000" w:rsidRPr="00000000" w14:paraId="000000C0">
      <w:pPr>
        <w:numPr>
          <w:ilvl w:val="0"/>
          <w:numId w:val="4"/>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Information: Provides details about test structure, procedures, and fees.</w:t>
      </w:r>
    </w:p>
    <w:p w:rsidR="00000000" w:rsidDel="00000000" w:rsidP="00000000" w:rsidRDefault="00000000" w:rsidRPr="00000000" w14:paraId="000000C1">
      <w:pPr>
        <w:numPr>
          <w:ilvl w:val="0"/>
          <w:numId w:val="4"/>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 Management: Publishes results and issues certificates.</w:t>
      </w:r>
    </w:p>
    <w:p w:rsidR="00000000" w:rsidDel="00000000" w:rsidP="00000000" w:rsidRDefault="00000000" w:rsidRPr="00000000" w14:paraId="000000C2">
      <w:pPr>
        <w:numPr>
          <w:ilvl w:val="0"/>
          <w:numId w:val="4"/>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Management: Stores and manages candidate information securely.</w:t>
      </w:r>
    </w:p>
    <w:p w:rsidR="00000000" w:rsidDel="00000000" w:rsidP="00000000" w:rsidRDefault="00000000" w:rsidRPr="00000000" w14:paraId="000000C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Lessons learned from IIG Viet Nam:</w:t>
        <w:br w:type="textWrapping"/>
        <w:tab/>
      </w:r>
      <w:r w:rsidDel="00000000" w:rsidR="00000000" w:rsidRPr="00000000">
        <w:rPr>
          <w:rFonts w:ascii="Times New Roman" w:cs="Times New Roman" w:eastAsia="Times New Roman" w:hAnsi="Times New Roman"/>
          <w:sz w:val="24"/>
          <w:szCs w:val="24"/>
          <w:rtl w:val="0"/>
        </w:rPr>
        <w:t xml:space="preserve">IIG highlights the importance of standardized evaluation processes and reliability in educational systems, particularly in test administration and certification.</w:t>
      </w:r>
    </w:p>
    <w:p w:rsidR="00000000" w:rsidDel="00000000" w:rsidP="00000000" w:rsidRDefault="00000000" w:rsidRPr="00000000" w14:paraId="000000C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Link to website: </w:t>
      </w:r>
      <w:hyperlink r:id="rId11">
        <w:r w:rsidDel="00000000" w:rsidR="00000000" w:rsidRPr="00000000">
          <w:rPr>
            <w:rFonts w:ascii="Times New Roman" w:cs="Times New Roman" w:eastAsia="Times New Roman" w:hAnsi="Times New Roman"/>
            <w:color w:val="1155cc"/>
            <w:sz w:val="24"/>
            <w:szCs w:val="24"/>
            <w:u w:val="single"/>
            <w:rtl w:val="0"/>
          </w:rPr>
          <w:t xml:space="preserve">https://iigvietnam.com</w:t>
        </w:r>
      </w:hyperlink>
      <w:r w:rsidDel="00000000" w:rsidR="00000000" w:rsidRPr="00000000">
        <w:rPr>
          <w:rFonts w:ascii="Times New Roman" w:cs="Times New Roman" w:eastAsia="Times New Roman" w:hAnsi="Times New Roman"/>
          <w:sz w:val="24"/>
          <w:szCs w:val="24"/>
          <w:rtl w:val="0"/>
        </w:rPr>
        <w:t xml:space="preserve"> </w:t>
      </w:r>
    </w:p>
    <w:tbl>
      <w:tblPr>
        <w:tblStyle w:val="Table5"/>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720"/>
        <w:gridCol w:w="5295"/>
        <w:tblGridChange w:id="0">
          <w:tblGrid>
            <w:gridCol w:w="3720"/>
            <w:gridCol w:w="52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Advantages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Disadvantages</w:t>
            </w:r>
            <w:r w:rsidDel="00000000" w:rsidR="00000000" w:rsidRPr="00000000">
              <w:rPr>
                <w:rtl w:val="0"/>
              </w:rPr>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numPr>
                <w:ilvl w:val="0"/>
                <w:numId w:val="8"/>
              </w:numPr>
              <w:spacing w:after="0" w:line="360" w:lineRule="auto"/>
              <w:ind w:left="283.46456692913375"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Strong reputation and authority in standardized English testing and certification. </w:t>
            </w:r>
          </w:p>
          <w:p w:rsidR="00000000" w:rsidDel="00000000" w:rsidP="00000000" w:rsidRDefault="00000000" w:rsidRPr="00000000" w14:paraId="000000C8">
            <w:pPr>
              <w:numPr>
                <w:ilvl w:val="0"/>
                <w:numId w:val="8"/>
              </w:numPr>
              <w:spacing w:after="0" w:line="360" w:lineRule="auto"/>
              <w:ind w:left="283.46456692913375"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Comprehensive support services including preparation courses, online learning tools, and teacher training.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numPr>
                <w:ilvl w:val="0"/>
                <w:numId w:val="6"/>
              </w:numPr>
              <w:spacing w:after="0" w:line="360" w:lineRule="auto"/>
              <w:ind w:left="283.4645669291342"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and administrative coordination often requires multiple disconnected tools.</w:t>
            </w:r>
          </w:p>
          <w:p w:rsidR="00000000" w:rsidDel="00000000" w:rsidP="00000000" w:rsidRDefault="00000000" w:rsidRPr="00000000" w14:paraId="000000CA">
            <w:pPr>
              <w:numPr>
                <w:ilvl w:val="0"/>
                <w:numId w:val="6"/>
              </w:numPr>
              <w:spacing w:after="0" w:line="360" w:lineRule="auto"/>
              <w:ind w:left="283.4645669291342"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IIG’s digital offerings are primarily focused on testing and preparation rather than a full learning management system.</w:t>
            </w:r>
          </w:p>
          <w:p w:rsidR="00000000" w:rsidDel="00000000" w:rsidP="00000000" w:rsidRDefault="00000000" w:rsidRPr="00000000" w14:paraId="000000CB">
            <w:pPr>
              <w:numPr>
                <w:ilvl w:val="0"/>
                <w:numId w:val="6"/>
              </w:numPr>
              <w:spacing w:after="0" w:line="360" w:lineRule="auto"/>
              <w:ind w:left="283.4645669291342" w:hanging="28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LMS functions such as centralized course delivery, unified progress tracking, and teacher/student management are not fully provided in a single integrated platform.</w:t>
            </w:r>
          </w:p>
        </w:tc>
      </w:tr>
    </w:tbl>
    <w:p w:rsidR="00000000" w:rsidDel="00000000" w:rsidP="00000000" w:rsidRDefault="00000000" w:rsidRPr="00000000" w14:paraId="000000CC">
      <w:pPr>
        <w:spacing w:after="200"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Table 4: Advantages and Disadvantages of IIG Viet Nam</w:t>
      </w:r>
      <w:r w:rsidDel="00000000" w:rsidR="00000000" w:rsidRPr="00000000">
        <w:rPr>
          <w:rtl w:val="0"/>
        </w:rPr>
      </w:r>
    </w:p>
    <w:p w:rsidR="00000000" w:rsidDel="00000000" w:rsidP="00000000" w:rsidRDefault="00000000" w:rsidRPr="00000000" w14:paraId="000000CD">
      <w:pPr>
        <w:pStyle w:val="Heading3"/>
        <w:keepNext w:val="0"/>
        <w:keepLines w:val="0"/>
        <w:spacing w:after="200" w:before="0" w:line="276" w:lineRule="auto"/>
        <w:jc w:val="both"/>
        <w:rPr>
          <w:rFonts w:ascii="Times New Roman" w:cs="Times New Roman" w:eastAsia="Times New Roman" w:hAnsi="Times New Roman"/>
          <w:sz w:val="25"/>
          <w:szCs w:val="25"/>
        </w:rPr>
      </w:pPr>
      <w:bookmarkStart w:colFirst="0" w:colLast="0" w:name="_heading=h.igxxwp4tt1wh" w:id="11"/>
      <w:bookmarkEnd w:id="11"/>
      <w:r w:rsidDel="00000000" w:rsidR="00000000" w:rsidRPr="00000000">
        <w:rPr>
          <w:rFonts w:ascii="Times New Roman" w:cs="Times New Roman" w:eastAsia="Times New Roman" w:hAnsi="Times New Roman"/>
          <w:sz w:val="25"/>
          <w:szCs w:val="25"/>
          <w:rtl w:val="0"/>
        </w:rPr>
        <w:t xml:space="preserve">3.3 Jaxtina English Center (English Training System)</w:t>
      </w:r>
    </w:p>
    <w:p w:rsidR="00000000" w:rsidDel="00000000" w:rsidP="00000000" w:rsidRDefault="00000000" w:rsidRPr="00000000" w14:paraId="000000CE">
      <w:pPr>
        <w:spacing w:after="200" w:line="3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5734050" cy="2457256"/>
            <wp:effectExtent b="0" l="0" r="0" t="0"/>
            <wp:docPr id="10"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4050" cy="2457256"/>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3: Home page of Jaxtina</w:t>
      </w:r>
      <w:r w:rsidDel="00000000" w:rsidR="00000000" w:rsidRPr="00000000">
        <w:rPr>
          <w:rtl w:val="0"/>
        </w:rPr>
      </w:r>
    </w:p>
    <w:p w:rsidR="00000000" w:rsidDel="00000000" w:rsidP="00000000" w:rsidRDefault="00000000" w:rsidRPr="00000000" w14:paraId="000000CF">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Jaxtina is an English training center in Vietnam that offers courses focusing on four language skills (Listening, Speaking, Reading, Writing) and exam preparation such as IELTS and TOEIC. The system combines offline classroom learning with supporting study materials.</w:t>
      </w:r>
    </w:p>
    <w:p w:rsidR="00000000" w:rsidDel="00000000" w:rsidP="00000000" w:rsidRDefault="00000000" w:rsidRPr="00000000" w14:paraId="000000D0">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features of Jaxtina include:</w:t>
      </w:r>
    </w:p>
    <w:p w:rsidR="00000000" w:rsidDel="00000000" w:rsidP="00000000" w:rsidRDefault="00000000" w:rsidRPr="00000000" w14:paraId="000000D1">
      <w:pPr>
        <w:numPr>
          <w:ilvl w:val="0"/>
          <w:numId w:val="3"/>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Management: Provides courses based on learning goals (communication, IELTS, TOEIC).</w:t>
      </w:r>
    </w:p>
    <w:p w:rsidR="00000000" w:rsidDel="00000000" w:rsidP="00000000" w:rsidRDefault="00000000" w:rsidRPr="00000000" w14:paraId="000000D2">
      <w:pPr>
        <w:numPr>
          <w:ilvl w:val="0"/>
          <w:numId w:val="3"/>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Four-Skill Training: Develops all core language skills.</w:t>
      </w:r>
    </w:p>
    <w:p w:rsidR="00000000" w:rsidDel="00000000" w:rsidP="00000000" w:rsidRDefault="00000000" w:rsidRPr="00000000" w14:paraId="000000D3">
      <w:pPr>
        <w:numPr>
          <w:ilvl w:val="0"/>
          <w:numId w:val="3"/>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Classroom Learning: Students attend in-person classes with instructors.</w:t>
      </w:r>
    </w:p>
    <w:p w:rsidR="00000000" w:rsidDel="00000000" w:rsidP="00000000" w:rsidRDefault="00000000" w:rsidRPr="00000000" w14:paraId="000000D4">
      <w:pPr>
        <w:numPr>
          <w:ilvl w:val="0"/>
          <w:numId w:val="3"/>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Includes placement tests and periodic evaluations.</w:t>
      </w:r>
    </w:p>
    <w:p w:rsidR="00000000" w:rsidDel="00000000" w:rsidP="00000000" w:rsidRDefault="00000000" w:rsidRPr="00000000" w14:paraId="000000D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Lessons learned from Jaxtina:</w:t>
        <w:br w:type="textWrapping"/>
        <w:tab/>
      </w:r>
      <w:r w:rsidDel="00000000" w:rsidR="00000000" w:rsidRPr="00000000">
        <w:rPr>
          <w:rFonts w:ascii="Times New Roman" w:cs="Times New Roman" w:eastAsia="Times New Roman" w:hAnsi="Times New Roman"/>
          <w:sz w:val="24"/>
          <w:szCs w:val="24"/>
          <w:rtl w:val="0"/>
        </w:rPr>
        <w:t xml:space="preserve">Jaxtina shows the effectiveness of combining structured learning paths with direct teacher interaction. However, it requires stronger technological support to improve scalability and operational efficiency.</w:t>
      </w:r>
    </w:p>
    <w:p w:rsidR="00000000" w:rsidDel="00000000" w:rsidP="00000000" w:rsidRDefault="00000000" w:rsidRPr="00000000" w14:paraId="000000D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Link to website: </w:t>
      </w:r>
      <w:hyperlink r:id="rId13">
        <w:r w:rsidDel="00000000" w:rsidR="00000000" w:rsidRPr="00000000">
          <w:rPr>
            <w:rFonts w:ascii="Times New Roman" w:cs="Times New Roman" w:eastAsia="Times New Roman" w:hAnsi="Times New Roman"/>
            <w:color w:val="1155cc"/>
            <w:sz w:val="24"/>
            <w:szCs w:val="24"/>
            <w:u w:val="single"/>
            <w:rtl w:val="0"/>
          </w:rPr>
          <w:t xml:space="preserve">https://jaxtina.com</w:t>
        </w:r>
      </w:hyperlink>
      <w:r w:rsidDel="00000000" w:rsidR="00000000" w:rsidRPr="00000000">
        <w:rPr>
          <w:rtl w:val="0"/>
        </w:rPr>
      </w:r>
    </w:p>
    <w:tbl>
      <w:tblPr>
        <w:tblStyle w:val="Table6"/>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373.488397870136"/>
        <w:gridCol w:w="4652.023413153486"/>
        <w:tblGridChange w:id="0">
          <w:tblGrid>
            <w:gridCol w:w="4373.488397870136"/>
            <w:gridCol w:w="4652.02341315348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D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Advantages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D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Disadvantages</w:t>
            </w:r>
            <w:r w:rsidDel="00000000" w:rsidR="00000000" w:rsidRPr="00000000">
              <w:rPr>
                <w:rtl w:val="0"/>
              </w:rPr>
            </w:r>
          </w:p>
        </w:tc>
      </w:tr>
      <w:tr>
        <w:trPr>
          <w:cantSplit w:val="0"/>
          <w:trHeight w:val="935.85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Clear learning paths based on objectives. - Comprehensive four-skill training. </w:t>
            </w:r>
          </w:p>
          <w:p w:rsidR="00000000" w:rsidDel="00000000" w:rsidP="00000000" w:rsidRDefault="00000000" w:rsidRPr="00000000" w14:paraId="000000D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Direct interaction with teachers. </w:t>
            </w:r>
          </w:p>
          <w:p w:rsidR="00000000" w:rsidDel="00000000" w:rsidP="00000000" w:rsidRDefault="00000000" w:rsidRPr="00000000" w14:paraId="000000D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Regular assessments.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Heavily dependent on offline learning. </w:t>
            </w:r>
          </w:p>
          <w:p w:rsidR="00000000" w:rsidDel="00000000" w:rsidP="00000000" w:rsidRDefault="00000000" w:rsidRPr="00000000" w14:paraId="000000D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Lack of integrated LMS for online learning. - Difficult to scale quickly. </w:t>
            </w:r>
          </w:p>
          <w:p w:rsidR="00000000" w:rsidDel="00000000" w:rsidP="00000000" w:rsidRDefault="00000000" w:rsidRPr="00000000" w14:paraId="000000D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Limited use of AI and automation.</w:t>
            </w:r>
          </w:p>
        </w:tc>
      </w:tr>
    </w:tbl>
    <w:p w:rsidR="00000000" w:rsidDel="00000000" w:rsidP="00000000" w:rsidRDefault="00000000" w:rsidRPr="00000000" w14:paraId="000000DF">
      <w:pPr>
        <w:spacing w:after="200"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Table 5: Advantages and Disadvantages of Jaxtina</w:t>
      </w:r>
      <w:r w:rsidDel="00000000" w:rsidR="00000000" w:rsidRPr="00000000">
        <w:rPr>
          <w:rtl w:val="0"/>
        </w:rPr>
      </w:r>
    </w:p>
    <w:p w:rsidR="00000000" w:rsidDel="00000000" w:rsidP="00000000" w:rsidRDefault="00000000" w:rsidRPr="00000000" w14:paraId="000000E0">
      <w:pPr>
        <w:pStyle w:val="Heading2"/>
        <w:keepNext w:val="0"/>
        <w:keepLines w:val="0"/>
        <w:spacing w:after="200" w:before="0" w:line="360" w:lineRule="auto"/>
        <w:jc w:val="both"/>
        <w:rPr>
          <w:rFonts w:ascii="Times New Roman" w:cs="Times New Roman" w:eastAsia="Times New Roman" w:hAnsi="Times New Roman"/>
        </w:rPr>
      </w:pPr>
      <w:bookmarkStart w:colFirst="0" w:colLast="0" w:name="_heading=h.ni4n27ryyi9h" w:id="12"/>
      <w:bookmarkEnd w:id="12"/>
      <w:r w:rsidDel="00000000" w:rsidR="00000000" w:rsidRPr="00000000">
        <w:rPr>
          <w:rFonts w:ascii="Times New Roman" w:cs="Times New Roman" w:eastAsia="Times New Roman" w:hAnsi="Times New Roman"/>
          <w:rtl w:val="0"/>
        </w:rPr>
        <w:t xml:space="preserve">4. Business Opportunity</w:t>
      </w:r>
    </w:p>
    <w:p w:rsidR="00000000" w:rsidDel="00000000" w:rsidP="00000000" w:rsidRDefault="00000000" w:rsidRPr="00000000" w14:paraId="000000E1">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Currently, many students in Vietnam access language learning through fragmented platforms or non-specialized tools. Common systems such as Google Classroom, Zoom, and basic e-learning platforms only provide partial functionalities, such as video delivery or assignment submission, without offering a structured and continuous learning experience. These systems lack the integration of essential features such as class management, progress tracking, assessment, and operational management within a single platform.</w:t>
      </w:r>
    </w:p>
    <w:p w:rsidR="00000000" w:rsidDel="00000000" w:rsidP="00000000" w:rsidRDefault="00000000" w:rsidRPr="00000000" w14:paraId="000000E2">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fragmented ecosystem creates significant challenges for training centers in delivering consistent and effective programs. Teachers often rely on multiple tools for teaching, grading, and class management, leading to inconsistencies across classes and limiting scalability. At the same time, learners face difficulties in tracking their progress and maintaining motivation due to the absence of a comprehensive learning environment.</w:t>
      </w:r>
    </w:p>
    <w:p w:rsidR="00000000" w:rsidDel="00000000" w:rsidP="00000000" w:rsidRDefault="00000000" w:rsidRPr="00000000" w14:paraId="000000E3">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the demand for English learning in Vietnam is rapidly increasing, especially for certifications such as IELTS and TOEIC, existing solutions only address separate parts of the learning process. Some platforms focus on online learning but lack class management, while organizations such as IIG focus only on testing and certification. Traditional training centers still rely heavily on offline models and have not fully leveraged technology to optimize operations and scale effectively.</w:t>
      </w:r>
    </w:p>
    <w:p w:rsidR="00000000" w:rsidDel="00000000" w:rsidP="00000000" w:rsidRDefault="00000000" w:rsidRPr="00000000" w14:paraId="000000E4">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situation creates a clear gap in the market: there is no specialized LMS in Vietnam that fully integrates learning, teaching, assessment, and operational management into a single platform. This gap presents a strong opportunity to develop a comprehensive solution such as Nova LMS.</w:t>
      </w:r>
    </w:p>
    <w:p w:rsidR="00000000" w:rsidDel="00000000" w:rsidP="00000000" w:rsidRDefault="00000000" w:rsidRPr="00000000" w14:paraId="000000E5">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Nova LMS is proposed to address this gap by providing an integrated platform that includes:</w:t>
      </w:r>
    </w:p>
    <w:p w:rsidR="00000000" w:rsidDel="00000000" w:rsidP="00000000" w:rsidRDefault="00000000" w:rsidRPr="00000000" w14:paraId="000000E6">
      <w:pPr>
        <w:numPr>
          <w:ilvl w:val="0"/>
          <w:numId w:val="5"/>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learning pathways tailored to different goals (communication, IELTS, TOEIC, Japanese JLPT N5–N1, etc.).</w:t>
      </w:r>
    </w:p>
    <w:p w:rsidR="00000000" w:rsidDel="00000000" w:rsidP="00000000" w:rsidRDefault="00000000" w:rsidRPr="00000000" w14:paraId="000000E7">
      <w:pPr>
        <w:numPr>
          <w:ilvl w:val="0"/>
          <w:numId w:val="5"/>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Integrated online learning system with lessons, materials, and assessments.</w:t>
      </w:r>
    </w:p>
    <w:p w:rsidR="00000000" w:rsidDel="00000000" w:rsidP="00000000" w:rsidRDefault="00000000" w:rsidRPr="00000000" w14:paraId="000000E8">
      <w:pPr>
        <w:numPr>
          <w:ilvl w:val="0"/>
          <w:numId w:val="5"/>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tracking and evaluation tools to help both students and teachers monitor learning outcomes.</w:t>
      </w:r>
    </w:p>
    <w:p w:rsidR="00000000" w:rsidDel="00000000" w:rsidP="00000000" w:rsidRDefault="00000000" w:rsidRPr="00000000" w14:paraId="000000E9">
      <w:pPr>
        <w:numPr>
          <w:ilvl w:val="0"/>
          <w:numId w:val="5"/>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and operational management features, including teacher assignment and student management.</w:t>
      </w:r>
    </w:p>
    <w:p w:rsidR="00000000" w:rsidDel="00000000" w:rsidP="00000000" w:rsidRDefault="00000000" w:rsidRPr="00000000" w14:paraId="000000EA">
      <w:pPr>
        <w:numPr>
          <w:ilvl w:val="0"/>
          <w:numId w:val="5"/>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integration to support question generation and assist teachers in grading, improving training efficiency.</w:t>
      </w:r>
    </w:p>
    <w:p w:rsidR="00000000" w:rsidDel="00000000" w:rsidP="00000000" w:rsidRDefault="00000000" w:rsidRPr="00000000" w14:paraId="000000EB">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replacing fragmented tools with a unified LMS platform, Nova LMS enables training centers to standardize teaching processes, reduce operational costs, and scale more efficiently. At the same time, it enhances the learning experience by providing personalized learning paths and continuous progress tracking.</w:t>
      </w:r>
    </w:p>
    <w:p w:rsidR="00000000" w:rsidDel="00000000" w:rsidP="00000000" w:rsidRDefault="00000000" w:rsidRPr="00000000" w14:paraId="000000EC">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future, Nova LMS has the potential to evolve into a large-scale EdTech platform in Vietnam, supporting multiple training centers and learners. The integration of online payment systems and AI technologies will not only improve training quality but also ensure long-term business sustainability.</w:t>
      </w:r>
    </w:p>
    <w:p w:rsidR="00000000" w:rsidDel="00000000" w:rsidP="00000000" w:rsidRDefault="00000000" w:rsidRPr="00000000" w14:paraId="000000ED">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Without a system like Nova LMS, language training activities will remain fragmented, inconsistent, and difficult to scale. By providing a structured, integrated, and scalable solution, Nova LMS creates real value for training centers, learners, and the overall education ecosystem.</w:t>
      </w:r>
      <w:r w:rsidDel="00000000" w:rsidR="00000000" w:rsidRPr="00000000">
        <w:rPr>
          <w:rtl w:val="0"/>
        </w:rPr>
      </w:r>
    </w:p>
    <w:p w:rsidR="00000000" w:rsidDel="00000000" w:rsidP="00000000" w:rsidRDefault="00000000" w:rsidRPr="00000000" w14:paraId="000000EE">
      <w:pPr>
        <w:pStyle w:val="Heading2"/>
        <w:keepNext w:val="0"/>
        <w:keepLines w:val="0"/>
        <w:spacing w:after="200" w:before="0" w:line="360" w:lineRule="auto"/>
        <w:jc w:val="both"/>
        <w:rPr>
          <w:rFonts w:ascii="Times New Roman" w:cs="Times New Roman" w:eastAsia="Times New Roman" w:hAnsi="Times New Roman"/>
        </w:rPr>
      </w:pPr>
      <w:bookmarkStart w:colFirst="0" w:colLast="0" w:name="_heading=h.h5xjs1cvoa4z" w:id="13"/>
      <w:bookmarkEnd w:id="13"/>
      <w:r w:rsidDel="00000000" w:rsidR="00000000" w:rsidRPr="00000000">
        <w:rPr>
          <w:rFonts w:ascii="Times New Roman" w:cs="Times New Roman" w:eastAsia="Times New Roman" w:hAnsi="Times New Roman"/>
          <w:rtl w:val="0"/>
        </w:rPr>
        <w:t xml:space="preserve">5. Software Product Vision</w:t>
      </w:r>
    </w:p>
    <w:p w:rsidR="00000000" w:rsidDel="00000000" w:rsidP="00000000" w:rsidRDefault="00000000" w:rsidRPr="00000000" w14:paraId="000000EF">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training centers, learners, and educational organizations seeking a structured, integrated, and specialized platform for language education, the Nova Learning Management System (Nova LMS) is a comprehensive learning management system that delivers and manages the entire learning, teaching, and operational process within a single scalable platform.</w:t>
      </w:r>
    </w:p>
    <w:p w:rsidR="00000000" w:rsidDel="00000000" w:rsidP="00000000" w:rsidRDefault="00000000" w:rsidRPr="00000000" w14:paraId="000000F0">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Unlike fragmented tools or generic LMS platforms that only support partial functionalities such as video learning or assignment submission, Nova LMS focuses on fully integrating all learning and management activities. The system enables training centers to standardize their curricula; allows teachers to create classes, manage assignments, and monitor student progress; provides learners with a structured learning environment including lessons, assessments, and evaluations; and supports administrators in efficiently managing the overall system.</w:t>
      </w:r>
    </w:p>
    <w:p w:rsidR="00000000" w:rsidDel="00000000" w:rsidP="00000000" w:rsidRDefault="00000000" w:rsidRPr="00000000" w14:paraId="000000F1">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combining course management, class management, assignments, assessment, progress tracking, and operational management into a unified platform, Nova LMS helps optimize educational workflows, improve training quality, and enable training centers to scale more effectively.</w:t>
      </w:r>
    </w:p>
    <w:p w:rsidR="00000000" w:rsidDel="00000000" w:rsidP="00000000" w:rsidRDefault="00000000" w:rsidRPr="00000000" w14:paraId="000000F2">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future, Nova LMS aims to become a leading EdTech platform in Vietnam by integrating advanced technologies such as AI-powered question generation, automated grading support, and personalized learning pathways, along with online payment systems and intelligent data management. The long-term vision is to build a comprehensive digital education ecosystem that makes language learning such as English, Japanese, and Chinese more accessible, effective, and sustainable, while contributing to the development of a digitally skilled workforce.</w:t>
      </w:r>
      <w:r w:rsidDel="00000000" w:rsidR="00000000" w:rsidRPr="00000000">
        <w:rPr>
          <w:rtl w:val="0"/>
        </w:rPr>
      </w:r>
    </w:p>
    <w:p w:rsidR="00000000" w:rsidDel="00000000" w:rsidP="00000000" w:rsidRDefault="00000000" w:rsidRPr="00000000" w14:paraId="000000F3">
      <w:pPr>
        <w:pStyle w:val="Heading2"/>
        <w:spacing w:after="200" w:before="0" w:line="360" w:lineRule="auto"/>
        <w:rPr>
          <w:rFonts w:ascii="Times New Roman" w:cs="Times New Roman" w:eastAsia="Times New Roman" w:hAnsi="Times New Roman"/>
        </w:rPr>
      </w:pPr>
      <w:bookmarkStart w:colFirst="0" w:colLast="0" w:name="_heading=h.uoz37v64ciqj" w:id="14"/>
      <w:bookmarkEnd w:id="14"/>
      <w:r w:rsidDel="00000000" w:rsidR="00000000" w:rsidRPr="00000000">
        <w:rPr>
          <w:rFonts w:ascii="Times New Roman" w:cs="Times New Roman" w:eastAsia="Times New Roman" w:hAnsi="Times New Roman"/>
          <w:rtl w:val="0"/>
        </w:rPr>
        <w:t xml:space="preserve">6. Project Scope &amp; Limitations</w:t>
      </w:r>
    </w:p>
    <w:p w:rsidR="00000000" w:rsidDel="00000000" w:rsidP="00000000" w:rsidRDefault="00000000" w:rsidRPr="00000000" w14:paraId="000000F4">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Nova Learning Management System (Nova LMS) provides a centralized platform for learning and training management, supporting the full lifecycle from enrollment, learning, teaching, assessment, to operational management for English training centers. In the initial phase, the system focuses on IELTS training and preparation, with plans to expand to TOEIC and other languages such as Japanese and Chinese in future development stages.</w:t>
      </w:r>
    </w:p>
    <w:p w:rsidR="00000000" w:rsidDel="00000000" w:rsidP="00000000" w:rsidRDefault="00000000" w:rsidRPr="00000000" w14:paraId="000000F5">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system’s core functionalities include:</w:t>
      </w:r>
    </w:p>
    <w:p w:rsidR="00000000" w:rsidDel="00000000" w:rsidP="00000000" w:rsidRDefault="00000000" w:rsidRPr="00000000" w14:paraId="000000F6">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Management: Supports multiple roles including Guest, Student, Teacher, Manager, Expert, and Administrator with clear role-based access control.</w:t>
      </w:r>
    </w:p>
    <w:p w:rsidR="00000000" w:rsidDel="00000000" w:rsidP="00000000" w:rsidRDefault="00000000" w:rsidRPr="00000000" w14:paraId="000000F7">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Management (IELTS): Experts design IELTS courses with structured learning paths based on band scores (Listening, Speaking, Reading, Writing).</w:t>
      </w:r>
    </w:p>
    <w:p w:rsidR="00000000" w:rsidDel="00000000" w:rsidP="00000000" w:rsidRDefault="00000000" w:rsidRPr="00000000" w14:paraId="000000F8">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Management: Managers create classes, assign teachers, and manage schedules with defined timelines.</w:t>
      </w:r>
    </w:p>
    <w:p w:rsidR="00000000" w:rsidDel="00000000" w:rsidP="00000000" w:rsidRDefault="00000000" w:rsidRPr="00000000" w14:paraId="000000F9">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Progress Tracking: Students enroll in IELTS courses, participate in classes, and monitor their progress through dashboards.</w:t>
      </w:r>
    </w:p>
    <w:p w:rsidR="00000000" w:rsidDel="00000000" w:rsidP="00000000" w:rsidRDefault="00000000" w:rsidRPr="00000000" w14:paraId="000000FA">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Learning System: Provides structured lessons, videos, and learning materials tailored for IELTS preparation.</w:t>
      </w:r>
    </w:p>
    <w:p w:rsidR="00000000" w:rsidDel="00000000" w:rsidP="00000000" w:rsidRDefault="00000000" w:rsidRPr="00000000" w14:paraId="000000FB">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and Evaluation: Includes quizzes, IELTS mock tests, and practice exercises with grading support.</w:t>
      </w:r>
    </w:p>
    <w:p w:rsidR="00000000" w:rsidDel="00000000" w:rsidP="00000000" w:rsidRDefault="00000000" w:rsidRPr="00000000" w14:paraId="000000FC">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Integration: Supports automated question generation and Writing evaluation to enhance learning effectiveness.</w:t>
      </w:r>
    </w:p>
    <w:p w:rsidR="00000000" w:rsidDel="00000000" w:rsidP="00000000" w:rsidRDefault="00000000" w:rsidRPr="00000000" w14:paraId="000000FD">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and Reporting: Provides role-based dashboards to monitor learning progress and training performance.</w:t>
      </w:r>
    </w:p>
    <w:p w:rsidR="00000000" w:rsidDel="00000000" w:rsidP="00000000" w:rsidRDefault="00000000" w:rsidRPr="00000000" w14:paraId="000000FE">
      <w:pPr>
        <w:numPr>
          <w:ilvl w:val="0"/>
          <w:numId w:val="2"/>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System: Sends notifications related to schedules, assessments, results, and system activities.</w:t>
      </w:r>
    </w:p>
    <w:p w:rsidR="00000000" w:rsidDel="00000000" w:rsidP="00000000" w:rsidRDefault="00000000" w:rsidRPr="00000000" w14:paraId="000000FF">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the system intentionally does not cover:</w:t>
      </w:r>
    </w:p>
    <w:p w:rsidR="00000000" w:rsidDel="00000000" w:rsidP="00000000" w:rsidRDefault="00000000" w:rsidRPr="00000000" w14:paraId="00000100">
      <w:pPr>
        <w:numPr>
          <w:ilvl w:val="0"/>
          <w:numId w:val="1"/>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Electronic certification (digital certificates) is not included in the current scope.</w:t>
      </w:r>
    </w:p>
    <w:p w:rsidR="00000000" w:rsidDel="00000000" w:rsidP="00000000" w:rsidRDefault="00000000" w:rsidRPr="00000000" w14:paraId="00000101">
      <w:pPr>
        <w:numPr>
          <w:ilvl w:val="0"/>
          <w:numId w:val="1"/>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integration with online meeting platforms (e.g., automatic attendance tracking via Zoom/Google Meet APIs) is not supported.</w:t>
      </w:r>
    </w:p>
    <w:p w:rsidR="00000000" w:rsidDel="00000000" w:rsidP="00000000" w:rsidRDefault="00000000" w:rsidRPr="00000000" w14:paraId="00000102">
      <w:pPr>
        <w:numPr>
          <w:ilvl w:val="0"/>
          <w:numId w:val="1"/>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Native mobile applications (iOS/Android) are not included; the system is web-based.</w:t>
      </w:r>
    </w:p>
    <w:p w:rsidR="00000000" w:rsidDel="00000000" w:rsidP="00000000" w:rsidRDefault="00000000" w:rsidRPr="00000000" w14:paraId="00000103">
      <w:pPr>
        <w:numPr>
          <w:ilvl w:val="0"/>
          <w:numId w:val="1"/>
        </w:numPr>
        <w:spacing w:after="200" w:line="360" w:lineRule="auto"/>
        <w:ind w:left="1417.3228346456694"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of blockchain technology or digital signatures is not part of the current implementation.</w:t>
      </w:r>
    </w:p>
    <w:p w:rsidR="00000000" w:rsidDel="00000000" w:rsidP="00000000" w:rsidRDefault="00000000" w:rsidRPr="00000000" w14:paraId="00000104">
      <w:pPr>
        <w:spacing w:after="200" w:line="360" w:lineRule="auto"/>
        <w:ind w:firstLine="720"/>
        <w:jc w:val="both"/>
        <w:rPr/>
      </w:pPr>
      <w:r w:rsidDel="00000000" w:rsidR="00000000" w:rsidRPr="00000000">
        <w:rPr>
          <w:rFonts w:ascii="Times New Roman" w:cs="Times New Roman" w:eastAsia="Times New Roman" w:hAnsi="Times New Roman"/>
          <w:sz w:val="24"/>
          <w:szCs w:val="24"/>
          <w:rtl w:val="0"/>
        </w:rPr>
        <w:t xml:space="preserve">These limitations allow Nova LMS to focus its resources on delivering a high-quality IELTS training platform, ensuring system stability and effectiveness before expanding to additional programs and advanced features in future phases.</w:t>
      </w:r>
      <w:r w:rsidDel="00000000" w:rsidR="00000000" w:rsidRPr="00000000">
        <w:rPr>
          <w:rtl w:val="0"/>
        </w:rPr>
      </w:r>
    </w:p>
    <w:p w:rsidR="00000000" w:rsidDel="00000000" w:rsidP="00000000" w:rsidRDefault="00000000" w:rsidRPr="00000000" w14:paraId="00000105">
      <w:pPr>
        <w:pStyle w:val="Heading3"/>
        <w:spacing w:after="200" w:before="0" w:line="360" w:lineRule="auto"/>
        <w:rPr/>
      </w:pPr>
      <w:bookmarkStart w:colFirst="0" w:colLast="0" w:name="_heading=h.es6sw5th4fk9" w:id="15"/>
      <w:bookmarkEnd w:id="15"/>
      <w:r w:rsidDel="00000000" w:rsidR="00000000" w:rsidRPr="00000000">
        <w:rPr>
          <w:rFonts w:ascii="Times New Roman" w:cs="Times New Roman" w:eastAsia="Times New Roman" w:hAnsi="Times New Roman"/>
          <w:sz w:val="25"/>
          <w:szCs w:val="25"/>
          <w:rtl w:val="0"/>
        </w:rPr>
        <w:t xml:space="preserve">6.1 Major Features</w:t>
      </w:r>
      <w:r w:rsidDel="00000000" w:rsidR="00000000" w:rsidRPr="00000000">
        <w:rPr>
          <w:rtl w:val="0"/>
        </w:rPr>
      </w:r>
    </w:p>
    <w:p w:rsidR="00000000" w:rsidDel="00000000" w:rsidP="00000000" w:rsidRDefault="00000000" w:rsidRPr="00000000" w14:paraId="0000010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2451100"/>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4644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4: Feature Tree of Nova LMS</w:t>
      </w:r>
    </w:p>
    <w:p w:rsidR="00000000" w:rsidDel="00000000" w:rsidP="00000000" w:rsidRDefault="00000000" w:rsidRPr="00000000" w14:paraId="00000108">
      <w:pPr>
        <w:spacing w:after="20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w:t>
      </w:r>
      <w:hyperlink r:id="rId15">
        <w:r w:rsidDel="00000000" w:rsidR="00000000" w:rsidRPr="00000000">
          <w:rPr>
            <w:rFonts w:ascii="Times New Roman" w:cs="Times New Roman" w:eastAsia="Times New Roman" w:hAnsi="Times New Roman"/>
            <w:color w:val="1155cc"/>
            <w:sz w:val="24"/>
            <w:szCs w:val="24"/>
            <w:u w:val="single"/>
            <w:rtl w:val="0"/>
          </w:rPr>
          <w:t xml:space="preserve">Feature Tree of Nova LMS</w:t>
        </w:r>
      </w:hyperlink>
      <w:r w:rsidDel="00000000" w:rsidR="00000000" w:rsidRPr="00000000">
        <w:rPr>
          <w:rtl w:val="0"/>
        </w:rPr>
      </w:r>
    </w:p>
    <w:tbl>
      <w:tblPr>
        <w:tblStyle w:val="Table7"/>
        <w:tblW w:w="92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35"/>
        <w:gridCol w:w="1725"/>
        <w:gridCol w:w="5730"/>
        <w:tblGridChange w:id="0">
          <w:tblGrid>
            <w:gridCol w:w="480"/>
            <w:gridCol w:w="1335"/>
            <w:gridCol w:w="1725"/>
            <w:gridCol w:w="5730"/>
          </w:tblGrid>
        </w:tblGridChange>
      </w:tblGrid>
      <w:tr>
        <w:trPr>
          <w:cantSplit w:val="0"/>
          <w:trHeight w:val="398.9648437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9">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A">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 ID</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 Name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C">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user identity and access control, including registration, login, password management, and user account administration.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role-based dashboards (Student, Teacher, Manager, Expert, Admin) to display system activities, performance metrics, and key information.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creation, update, deletion, and viewing of courses, including public course browsing and detailed course information.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class operations such as class creation, scheduling, teacher assignment, and schedule change management.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Learning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course and class enrollment, including enrollment tracking, viewing enrolled courses, and enrollment history.</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creation and management of modules and lessons, and provides access to structured learning materials and downloadable resources.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question repository, including manual creation, bulk import, AI generation, review, and approval of questions.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 - Assessment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quizzes and assignments, including creation, submission, grading, feedback, and result tracking.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Configurations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system-level configurations such as AI settings, payment processing, and overall system parameters.</w:t>
            </w:r>
          </w:p>
        </w:tc>
      </w:tr>
    </w:tbl>
    <w:p w:rsidR="00000000" w:rsidDel="00000000" w:rsidP="00000000" w:rsidRDefault="00000000" w:rsidRPr="00000000" w14:paraId="00000131">
      <w:pPr>
        <w:spacing w:after="0"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Table 6: Major features</w:t>
      </w:r>
      <w:r w:rsidDel="00000000" w:rsidR="00000000" w:rsidRPr="00000000">
        <w:rPr>
          <w:rtl w:val="0"/>
        </w:rPr>
      </w:r>
    </w:p>
    <w:p w:rsidR="00000000" w:rsidDel="00000000" w:rsidP="00000000" w:rsidRDefault="00000000" w:rsidRPr="00000000" w14:paraId="00000132">
      <w:pPr>
        <w:pStyle w:val="Heading3"/>
        <w:spacing w:after="0" w:before="0" w:line="360" w:lineRule="auto"/>
        <w:rPr>
          <w:rFonts w:ascii="Times New Roman" w:cs="Times New Roman" w:eastAsia="Times New Roman" w:hAnsi="Times New Roman"/>
          <w:sz w:val="25"/>
          <w:szCs w:val="25"/>
        </w:rPr>
      </w:pPr>
      <w:bookmarkStart w:colFirst="0" w:colLast="0" w:name="_heading=h.n7dhqmi60s97" w:id="16"/>
      <w:bookmarkEnd w:id="16"/>
      <w:r w:rsidDel="00000000" w:rsidR="00000000" w:rsidRPr="00000000">
        <w:rPr>
          <w:rFonts w:ascii="Times New Roman" w:cs="Times New Roman" w:eastAsia="Times New Roman" w:hAnsi="Times New Roman"/>
          <w:sz w:val="25"/>
          <w:szCs w:val="25"/>
          <w:rtl w:val="0"/>
        </w:rPr>
        <w:t xml:space="preserve">6.2 Limitations &amp; Exclusions</w:t>
      </w:r>
    </w:p>
    <w:sdt>
      <w:sdtPr>
        <w:lock w:val="contentLocked"/>
        <w:id w:val="2010193917"/>
        <w:tag w:val="goog_rdk_0"/>
      </w:sdtPr>
      <w:sdtContent>
        <w:tbl>
          <w:tblPr>
            <w:tblStyle w:val="Table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90"/>
            <w:gridCol w:w="1680"/>
            <w:gridCol w:w="2115"/>
            <w:gridCol w:w="4545"/>
            <w:tblGridChange w:id="0">
              <w:tblGrid>
                <w:gridCol w:w="690"/>
                <w:gridCol w:w="1680"/>
                <w:gridCol w:w="2115"/>
                <w:gridCol w:w="4545"/>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33">
                <w:pPr>
                  <w:spacing w:after="0" w:before="0" w:line="360" w:lineRule="auto"/>
                  <w:ind w:left="-2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34">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Limitation ID</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35">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Limitations</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36">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1025.85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Public Course Marketplace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only for a single English training center and does not provide a public marketplace for multiple institutions.</w:t>
                </w:r>
              </w:p>
            </w:tc>
          </w:tr>
          <w:tr>
            <w:trPr>
              <w:cantSplit w:val="0"/>
              <w:trHeight w:val="746.894531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Built-in Video Conferencing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does not provide its own video conferencing service and relies on external platforms such as Google Meet.</w:t>
                </w:r>
              </w:p>
            </w:tc>
          </w:tr>
        </w:tbl>
      </w:sdtContent>
    </w:sdt>
    <w:p w:rsidR="00000000" w:rsidDel="00000000" w:rsidP="00000000" w:rsidRDefault="00000000" w:rsidRPr="00000000" w14:paraId="0000013F">
      <w:pPr>
        <w:spacing w:after="0"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7: Limitations &amp; Exclusions</w:t>
      </w:r>
    </w:p>
    <w:p w:rsidR="00000000" w:rsidDel="00000000" w:rsidP="00000000" w:rsidRDefault="00000000" w:rsidRPr="00000000" w14:paraId="00000140">
      <w:pPr>
        <w:spacing w:after="0" w:before="0" w:line="360" w:lineRule="auto"/>
        <w:jc w:val="both"/>
        <w:rPr>
          <w:rFonts w:ascii="Times New Roman" w:cs="Times New Roman" w:eastAsia="Times New Roman" w:hAnsi="Times New Roman"/>
        </w:rPr>
      </w:pPr>
      <w:r w:rsidDel="00000000" w:rsidR="00000000" w:rsidRPr="00000000">
        <w:rPr>
          <w:rtl w:val="0"/>
        </w:rPr>
      </w:r>
    </w:p>
    <w:sectPr>
      <w:headerReference r:id="rId16" w:type="first"/>
      <w:footerReference r:id="rId17" w:type="default"/>
      <w:footerReference r:id="rId18" w:type="firs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17.3228346456694"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17.3228346456694"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17.3228346456694"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83.4645669291342"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17.3228346456694"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83.46456692913375"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83.4645669291342" w:hanging="30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17.3228346456694"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83.46456692913375"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2500C5"/>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500C5"/>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2500C5"/>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character" w:styleId="Heading4Char" w:customStyle="1">
    <w:name w:val="Heading 4 Char"/>
    <w:basedOn w:val="DefaultParagraphFont"/>
    <w:link w:val="Heading4"/>
    <w:uiPriority w:val="9"/>
    <w:rsid w:val="002500C5"/>
    <w:rPr>
      <w:rFonts w:asciiTheme="majorHAnsi" w:cstheme="majorBidi" w:eastAsiaTheme="majorEastAsia" w:hAnsiTheme="majorHAnsi"/>
      <w:b w:val="1"/>
      <w:i w:val="1"/>
      <w:iCs w:val="1"/>
    </w:rPr>
  </w:style>
  <w:style w:type="paragraph" w:styleId="List">
    <w:name w:val="List"/>
    <w:basedOn w:val="Normal"/>
    <w:semiHidden w:val="1"/>
    <w:rsid w:val="00011832"/>
    <w:pPr>
      <w:spacing w:after="120" w:line="240" w:lineRule="exact"/>
      <w:ind w:left="630" w:hanging="630"/>
    </w:pPr>
    <w:rPr>
      <w:rFonts w:ascii="Times New Roman" w:cs="Times New Roman" w:eastAsia="Times New Roman" w:hAnsi="Times New Roman"/>
      <w:sz w:val="24"/>
      <w:szCs w:val="20"/>
      <w:lang w:val="en-US"/>
    </w:rPr>
  </w:style>
  <w:style w:type="paragraph" w:styleId="Fig-Graphic" w:customStyle="1">
    <w:name w:val="Fig-Graphic"/>
    <w:basedOn w:val="Normal"/>
    <w:next w:val="Normal"/>
    <w:qFormat w:val="1"/>
    <w:rsid w:val="00011832"/>
    <w:pPr>
      <w:widowControl w:val="0"/>
      <w:suppressAutoHyphens w:val="1"/>
      <w:autoSpaceDE w:val="0"/>
      <w:autoSpaceDN w:val="0"/>
      <w:adjustRightInd w:val="0"/>
      <w:spacing w:after="80" w:before="180" w:line="240" w:lineRule="atLeast"/>
      <w:ind w:left="480"/>
      <w:textAlignment w:val="baseline"/>
    </w:pPr>
    <w:rPr>
      <w:rFonts w:ascii="Segoe" w:cs="Segoe" w:hAnsi="Segoe" w:eastAsiaTheme="minorEastAsia"/>
      <w:iCs w:val="1"/>
      <w:color w:val="000000"/>
      <w:sz w:val="18"/>
      <w:szCs w:val="19"/>
      <w:lang w:val="en-US"/>
    </w:rPr>
  </w:style>
  <w:style w:type="character" w:styleId="FigNum" w:customStyle="1">
    <w:name w:val="Fig Num"/>
    <w:uiPriority w:val="8"/>
    <w:rsid w:val="00011832"/>
    <w:rPr>
      <w:b w:val="1"/>
      <w:bCs w:val="1"/>
      <w:caps w:val="1"/>
      <w:sz w:val="15"/>
      <w:szCs w:val="15"/>
    </w:rPr>
  </w:style>
  <w:style w:type="paragraph" w:styleId="TableTextsmall" w:customStyle="1">
    <w:name w:val="Table Text small"/>
    <w:basedOn w:val="Normal"/>
    <w:rsid w:val="00F27669"/>
    <w:pPr>
      <w:keepNext w:val="1"/>
      <w:keepLines w:val="1"/>
      <w:spacing w:after="20" w:before="20" w:line="240" w:lineRule="exact"/>
      <w:ind w:left="95"/>
    </w:pPr>
    <w:rPr>
      <w:rFonts w:ascii="Arial" w:cs="Times New Roman" w:eastAsia="Times New Roman" w:hAnsi="Arial"/>
      <w:sz w:val="18"/>
      <w:szCs w:val="18"/>
      <w:lang w:val="en-US"/>
    </w:rPr>
  </w:style>
  <w:style w:type="paragraph" w:styleId="TableHead" w:customStyle="1">
    <w:name w:val="Table Head"/>
    <w:basedOn w:val="Heading3"/>
    <w:next w:val="Normal"/>
    <w:rsid w:val="00F27669"/>
    <w:pPr>
      <w:spacing w:after="60" w:before="60" w:line="240" w:lineRule="exact"/>
      <w:jc w:val="center"/>
      <w:outlineLvl w:val="9"/>
    </w:pPr>
    <w:rPr>
      <w:rFonts w:ascii="Arial" w:cs="Times New Roman" w:eastAsia="Times New Roman" w:hAnsi="Arial"/>
      <w:sz w:val="22"/>
      <w:szCs w:val="22"/>
      <w:lang w:val="en-US"/>
    </w:rPr>
  </w:style>
  <w:style w:type="paragraph" w:styleId="TOCHeading">
    <w:name w:val="TOC Heading"/>
    <w:basedOn w:val="Heading1"/>
    <w:next w:val="Normal"/>
    <w:uiPriority w:val="39"/>
    <w:unhideWhenUsed w:val="1"/>
    <w:qFormat w:val="1"/>
    <w:rsid w:val="00E86F0B"/>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E86F0B"/>
    <w:pPr>
      <w:spacing w:after="100"/>
    </w:pPr>
  </w:style>
  <w:style w:type="paragraph" w:styleId="TOC2">
    <w:name w:val="toc 2"/>
    <w:basedOn w:val="Normal"/>
    <w:next w:val="Normal"/>
    <w:autoRedefine w:val="1"/>
    <w:uiPriority w:val="39"/>
    <w:unhideWhenUsed w:val="1"/>
    <w:rsid w:val="00E86F0B"/>
    <w:pPr>
      <w:spacing w:after="100"/>
      <w:ind w:left="220"/>
    </w:pPr>
  </w:style>
  <w:style w:type="paragraph" w:styleId="TOC3">
    <w:name w:val="toc 3"/>
    <w:basedOn w:val="Normal"/>
    <w:next w:val="Normal"/>
    <w:autoRedefine w:val="1"/>
    <w:uiPriority w:val="39"/>
    <w:unhideWhenUsed w:val="1"/>
    <w:rsid w:val="00E86F0B"/>
    <w:pPr>
      <w:spacing w:after="100"/>
      <w:ind w:left="440"/>
    </w:pPr>
  </w:style>
  <w:style w:type="paragraph" w:styleId="Bang" w:customStyle="1">
    <w:name w:val="Bang"/>
    <w:basedOn w:val="Normal"/>
    <w:autoRedefine w:val="1"/>
    <w:rsid w:val="00C90AE2"/>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C90AE2"/>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paragraph" w:styleId="TableParagraph" w:customStyle="1">
    <w:name w:val="Table Paragraph"/>
    <w:basedOn w:val="Normal"/>
    <w:uiPriority w:val="1"/>
    <w:qFormat w:val="1"/>
    <w:rsid w:val="007A1FC3"/>
    <w:pPr>
      <w:widowControl w:val="0"/>
      <w:autoSpaceDE w:val="0"/>
      <w:autoSpaceDN w:val="0"/>
      <w:spacing w:after="0" w:line="256" w:lineRule="exact"/>
      <w:ind w:left="107"/>
    </w:pPr>
    <w:rPr>
      <w:rFonts w:ascii="Times New Roman" w:cs="Times New Roman" w:eastAsia="Times New Roman" w:hAnsi="Times New Roman"/>
      <w:lang w:bidi="en-US" w:val="en-US"/>
    </w:rPr>
  </w:style>
  <w:style w:type="paragraph" w:styleId="BodyText">
    <w:name w:val="Body Text"/>
    <w:basedOn w:val="Normal"/>
    <w:next w:val="Normal"/>
    <w:link w:val="BodyTextChar"/>
    <w:rsid w:val="007A1FC3"/>
    <w:pPr>
      <w:tabs>
        <w:tab w:val="left" w:pos="567"/>
      </w:tabs>
      <w:suppressAutoHyphens w:val="1"/>
      <w:spacing w:after="0" w:before="120" w:line="360" w:lineRule="auto"/>
      <w:ind w:left="360"/>
    </w:pPr>
    <w:rPr>
      <w:rFonts w:ascii="Arial" w:cs="Tahoma" w:eastAsia="Times New Roman" w:hAnsi="Arial"/>
      <w:sz w:val="20"/>
      <w:szCs w:val="20"/>
      <w:lang w:eastAsia="ar-SA" w:val="en-AU"/>
    </w:rPr>
  </w:style>
  <w:style w:type="character" w:styleId="BodyTextChar" w:customStyle="1">
    <w:name w:val="Body Text Char"/>
    <w:basedOn w:val="DefaultParagraphFont"/>
    <w:link w:val="BodyText"/>
    <w:rsid w:val="007A1FC3"/>
    <w:rPr>
      <w:rFonts w:ascii="Arial" w:cs="Tahoma" w:eastAsia="Times New Roman" w:hAnsi="Arial"/>
      <w:sz w:val="20"/>
      <w:szCs w:val="20"/>
      <w:lang w:eastAsia="ar-SA" w:val="en-A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iigvietnam.com" TargetMode="External"/><Relationship Id="rId10" Type="http://schemas.openxmlformats.org/officeDocument/2006/relationships/image" Target="media/image4.png"/><Relationship Id="rId13" Type="http://schemas.openxmlformats.org/officeDocument/2006/relationships/hyperlink" Target="https://jaxtina.com/"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iki.edu.vn/" TargetMode="External"/><Relationship Id="rId15" Type="http://schemas.openxmlformats.org/officeDocument/2006/relationships/hyperlink" Target="https://drive.google.com/file/d/1nuUCfSP0T9jy8S5se2e-wWr4sfVLy1Wb/view?usp=drive_link" TargetMode="External"/><Relationship Id="rId14" Type="http://schemas.openxmlformats.org/officeDocument/2006/relationships/image" Target="media/image1.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AhqNYF4qrjNBXFRjW5mGRPU4ug==">CgMxLjAaHwoBMBIaChgICVIUChJ0YWJsZS5ra2FkeXlib204OXcyDmguMnVuZDcxN2k3cnBoMg5oLnI1MG5zZG9yZXQzbjIOaC41cml1eWZrMWZ2bWcyDmgubTFkeDRkdTI2aTJjMg5oLnRpcXh3MjF4MTI4ZDIOaC5lbWxnZDA4ZHB1YzUyDmgueHo3cGpuNXJtNmw3Mg1oLmRkeGUxcmk2ZmE1Mg5oLjMxZ3NrcTcxdWt4YjIOaC5nNDFzbXg4ZWd4NHIyDmgubHdndm93cm5janlqMg5oLmlneHh3cDR0dDF3aDIOaC5uaTRuMjdyeXlpOWgyDmguaDV4anMxY3ZvYTR6Mg5oLnVvejM3djY0Y2lxajIOaC5lczZzdzV0aDRmazkyDmgubjdkaHFtaTYwczk3OAByITFJY1RSQ0xIMHlMU3dTbHE1SW5qY3R6cGpxZ201QVhf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