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A34E" w14:textId="4C2BFF51" w:rsidR="00E871F1" w:rsidRDefault="00E871F1">
      <w:pPr>
        <w:rPr>
          <w:rFonts w:eastAsia="Times New Roman" w:cs="Times New Roman"/>
          <w:b/>
          <w:szCs w:val="24"/>
        </w:rPr>
      </w:pPr>
      <w:r>
        <w:rPr>
          <w:rFonts w:eastAsia="Times New Roman" w:cs="Times New Roman"/>
          <w:b/>
          <w:szCs w:val="24"/>
        </w:rPr>
        <w:t>Thanh Nguyen</w:t>
      </w:r>
    </w:p>
    <w:p w14:paraId="4EEEB4DF" w14:textId="15687B87" w:rsidR="00E871F1" w:rsidRDefault="00E871F1">
      <w:pPr>
        <w:rPr>
          <w:rFonts w:eastAsia="Times New Roman" w:cs="Times New Roman"/>
          <w:b/>
          <w:szCs w:val="24"/>
        </w:rPr>
      </w:pPr>
    </w:p>
    <w:p w14:paraId="63783959" w14:textId="5E0A7222" w:rsidR="00E871F1" w:rsidRDefault="00E871F1" w:rsidP="00E871F1">
      <w:pPr>
        <w:jc w:val="center"/>
        <w:rPr>
          <w:rFonts w:eastAsia="Times New Roman" w:cs="Times New Roman"/>
          <w:b/>
          <w:szCs w:val="24"/>
        </w:rPr>
      </w:pPr>
      <w:r>
        <w:rPr>
          <w:rFonts w:eastAsia="Times New Roman" w:cs="Times New Roman"/>
          <w:b/>
          <w:szCs w:val="24"/>
        </w:rPr>
        <w:t>Capstone Two Final Report:</w:t>
      </w:r>
    </w:p>
    <w:p w14:paraId="163CF3A3" w14:textId="77777777" w:rsidR="00E871F1" w:rsidRDefault="00E871F1" w:rsidP="00E871F1">
      <w:pPr>
        <w:jc w:val="center"/>
        <w:rPr>
          <w:rFonts w:eastAsia="Times New Roman" w:cs="Times New Roman"/>
          <w:b/>
          <w:szCs w:val="24"/>
        </w:rPr>
      </w:pPr>
      <w:r>
        <w:rPr>
          <w:rFonts w:eastAsia="Times New Roman" w:cs="Times New Roman"/>
          <w:b/>
          <w:szCs w:val="24"/>
        </w:rPr>
        <w:t>“Personality Traits and Drug Consumption”</w:t>
      </w:r>
    </w:p>
    <w:p w14:paraId="3B5B61B2" w14:textId="77777777" w:rsidR="00E871F1" w:rsidRDefault="00E871F1" w:rsidP="00E871F1">
      <w:pPr>
        <w:jc w:val="both"/>
        <w:rPr>
          <w:rFonts w:eastAsia="Times New Roman" w:cs="Times New Roman"/>
          <w:szCs w:val="24"/>
        </w:rPr>
      </w:pPr>
    </w:p>
    <w:p w14:paraId="102AF729" w14:textId="135F950D" w:rsidR="00D10907" w:rsidRPr="00D10907" w:rsidRDefault="00D10907" w:rsidP="00D10907">
      <w:pPr>
        <w:pStyle w:val="Heading1"/>
      </w:pPr>
      <w:r w:rsidRPr="00D10907">
        <w:t>1) Introduction</w:t>
      </w:r>
    </w:p>
    <w:p w14:paraId="3BBFCD52" w14:textId="217ECA33" w:rsidR="00E871F1" w:rsidRDefault="00E871F1" w:rsidP="00E871F1">
      <w:pPr>
        <w:ind w:firstLine="360"/>
        <w:jc w:val="both"/>
        <w:rPr>
          <w:rFonts w:eastAsia="Times New Roman" w:cs="Times New Roman"/>
          <w:szCs w:val="24"/>
        </w:rPr>
      </w:pPr>
      <w:r>
        <w:rPr>
          <w:rFonts w:eastAsia="Times New Roman" w:cs="Times New Roman"/>
          <w:szCs w:val="24"/>
        </w:rPr>
        <w:t xml:space="preserve">Understanding an individual’s risk of drug consumption is critical. Most of us would like to avoid drugs, either legal or illegal. Even more important, we would like to raise drug-free children. In this project, we look at the association between personality traits and drug consumption using a sample of 1885 individuals from diverse demographic backgrounds. </w:t>
      </w:r>
      <w:sdt>
        <w:sdtPr>
          <w:tag w:val="goog_rdk_2"/>
          <w:id w:val="1034240243"/>
        </w:sdtPr>
        <w:sdtContent/>
      </w:sdt>
      <w:r>
        <w:rPr>
          <w:rFonts w:eastAsia="Times New Roman" w:cs="Times New Roman"/>
          <w:szCs w:val="24"/>
        </w:rPr>
        <w:t xml:space="preserve">Knowing the personality traits that are highly associated with drug consumption will not only help ourselves but also help us to help people around us to live a drug-free life. Our </w:t>
      </w:r>
      <w:r w:rsidR="00D10907">
        <w:rPr>
          <w:rFonts w:eastAsia="Times New Roman" w:cs="Times New Roman"/>
          <w:szCs w:val="24"/>
        </w:rPr>
        <w:t>predictive models can be used by school staff when dealing with students as well as by healthcare professionals when dealing with patients.</w:t>
      </w:r>
    </w:p>
    <w:p w14:paraId="12F1DB56" w14:textId="77777777" w:rsidR="00E871F1" w:rsidRDefault="00E871F1">
      <w:pPr>
        <w:rPr>
          <w:rFonts w:eastAsia="Times New Roman" w:cs="Times New Roman"/>
          <w:b/>
          <w:szCs w:val="24"/>
        </w:rPr>
      </w:pPr>
    </w:p>
    <w:p w14:paraId="00000001" w14:textId="63D4D571" w:rsidR="00F92516" w:rsidRDefault="00D10907" w:rsidP="00D10907">
      <w:pPr>
        <w:pStyle w:val="Heading1"/>
      </w:pPr>
      <w:r>
        <w:t>2) Dataset</w:t>
      </w:r>
    </w:p>
    <w:p w14:paraId="00000002" w14:textId="77777777" w:rsidR="00F92516" w:rsidRDefault="00000000">
      <w:pPr>
        <w:ind w:firstLine="360"/>
        <w:jc w:val="both"/>
        <w:rPr>
          <w:rFonts w:eastAsia="Times New Roman" w:cs="Times New Roman"/>
          <w:szCs w:val="24"/>
        </w:rPr>
      </w:pPr>
      <w:r>
        <w:rPr>
          <w:rFonts w:eastAsia="Times New Roman" w:cs="Times New Roman"/>
          <w:szCs w:val="24"/>
        </w:rPr>
        <w:t>Our data is taken from the University of California, Irvine’s Machine Learning Repository. The dataset owners collected the data using an online survey methodology and employed it in a study of personality and drug consumption risk</w:t>
      </w:r>
      <w:r>
        <w:rPr>
          <w:rFonts w:eastAsia="Times New Roman" w:cs="Times New Roman"/>
          <w:szCs w:val="24"/>
          <w:vertAlign w:val="superscript"/>
        </w:rPr>
        <w:footnoteReference w:id="1"/>
      </w:r>
      <w:r>
        <w:rPr>
          <w:rFonts w:eastAsia="Times New Roman" w:cs="Times New Roman"/>
          <w:szCs w:val="24"/>
        </w:rPr>
        <w:t xml:space="preserve">. The dataset contains data for 1885 respondents. The survey asked participants questions concerning their use of 18 legal and illegal drugs. We use this information to construct the outcome variables (the targets), whether the participant was user or non-user of a certain drug, for our project. We focus only on two drugs: amyl nitrite (amyl hereafter) and cannabis. </w:t>
      </w:r>
    </w:p>
    <w:p w14:paraId="00000003" w14:textId="77777777" w:rsidR="00F92516" w:rsidRDefault="00F92516">
      <w:pPr>
        <w:jc w:val="both"/>
        <w:rPr>
          <w:rFonts w:eastAsia="Times New Roman" w:cs="Times New Roman"/>
          <w:szCs w:val="24"/>
        </w:rPr>
      </w:pPr>
    </w:p>
    <w:p w14:paraId="00000004" w14:textId="77777777" w:rsidR="00F92516" w:rsidRDefault="00000000">
      <w:pPr>
        <w:ind w:firstLine="360"/>
        <w:jc w:val="both"/>
        <w:rPr>
          <w:rFonts w:eastAsia="Times New Roman" w:cs="Times New Roman"/>
          <w:szCs w:val="24"/>
        </w:rPr>
      </w:pPr>
      <w:r>
        <w:rPr>
          <w:rFonts w:eastAsia="Times New Roman" w:cs="Times New Roman"/>
          <w:szCs w:val="24"/>
        </w:rPr>
        <w:t>For each respondent, demographic factors and personality measurements were collected. These factors and measurements constitute the independent variables (the features) for our project. Demographic factors include age, gender, level of education, country of residence, and ethnicity. Personality measurements include Big Five personality traits, impulsivity and sensation seeking.</w:t>
      </w:r>
    </w:p>
    <w:p w14:paraId="00000005" w14:textId="77777777" w:rsidR="00F92516" w:rsidRDefault="00F92516">
      <w:pPr>
        <w:ind w:firstLine="360"/>
        <w:jc w:val="both"/>
        <w:rPr>
          <w:rFonts w:eastAsia="Times New Roman" w:cs="Times New Roman"/>
          <w:szCs w:val="24"/>
        </w:rPr>
      </w:pPr>
    </w:p>
    <w:p w14:paraId="00000006" w14:textId="77777777" w:rsidR="00F92516" w:rsidRDefault="00000000">
      <w:pPr>
        <w:ind w:firstLine="360"/>
        <w:jc w:val="both"/>
        <w:rPr>
          <w:rFonts w:eastAsia="Times New Roman" w:cs="Times New Roman"/>
          <w:szCs w:val="24"/>
        </w:rPr>
      </w:pPr>
      <w:r>
        <w:rPr>
          <w:rFonts w:eastAsia="Times New Roman" w:cs="Times New Roman"/>
          <w:szCs w:val="24"/>
        </w:rPr>
        <w:lastRenderedPageBreak/>
        <w:t xml:space="preserve">The Big Five features are </w:t>
      </w:r>
      <w:proofErr w:type="spellStart"/>
      <w:r>
        <w:rPr>
          <w:rFonts w:eastAsia="Times New Roman" w:cs="Times New Roman"/>
          <w:szCs w:val="24"/>
        </w:rPr>
        <w:t>Nscore</w:t>
      </w:r>
      <w:proofErr w:type="spellEnd"/>
      <w:r>
        <w:rPr>
          <w:rFonts w:eastAsia="Times New Roman" w:cs="Times New Roman"/>
          <w:szCs w:val="24"/>
        </w:rPr>
        <w:t xml:space="preserve">, </w:t>
      </w:r>
      <w:proofErr w:type="spellStart"/>
      <w:r>
        <w:rPr>
          <w:rFonts w:eastAsia="Times New Roman" w:cs="Times New Roman"/>
          <w:szCs w:val="24"/>
        </w:rPr>
        <w:t>Escore</w:t>
      </w:r>
      <w:proofErr w:type="spellEnd"/>
      <w:r>
        <w:rPr>
          <w:rFonts w:eastAsia="Times New Roman" w:cs="Times New Roman"/>
          <w:szCs w:val="24"/>
        </w:rPr>
        <w:t xml:space="preserve">, </w:t>
      </w:r>
      <w:proofErr w:type="spellStart"/>
      <w:r>
        <w:rPr>
          <w:rFonts w:eastAsia="Times New Roman" w:cs="Times New Roman"/>
          <w:szCs w:val="24"/>
        </w:rPr>
        <w:t>Oscore</w:t>
      </w:r>
      <w:proofErr w:type="spellEnd"/>
      <w:r>
        <w:rPr>
          <w:rFonts w:eastAsia="Times New Roman" w:cs="Times New Roman"/>
          <w:szCs w:val="24"/>
        </w:rPr>
        <w:t xml:space="preserve">, </w:t>
      </w:r>
      <w:proofErr w:type="spellStart"/>
      <w:r>
        <w:rPr>
          <w:rFonts w:eastAsia="Times New Roman" w:cs="Times New Roman"/>
          <w:szCs w:val="24"/>
        </w:rPr>
        <w:t>Ascore</w:t>
      </w:r>
      <w:proofErr w:type="spellEnd"/>
      <w:r>
        <w:rPr>
          <w:rFonts w:eastAsia="Times New Roman" w:cs="Times New Roman"/>
          <w:szCs w:val="24"/>
        </w:rPr>
        <w:t xml:space="preserve"> and </w:t>
      </w:r>
      <w:proofErr w:type="spellStart"/>
      <w:r>
        <w:rPr>
          <w:rFonts w:eastAsia="Times New Roman" w:cs="Times New Roman"/>
          <w:szCs w:val="24"/>
        </w:rPr>
        <w:t>Nscore</w:t>
      </w:r>
      <w:proofErr w:type="spellEnd"/>
      <w:r>
        <w:rPr>
          <w:rFonts w:eastAsia="Times New Roman" w:cs="Times New Roman"/>
          <w:szCs w:val="24"/>
        </w:rPr>
        <w:t xml:space="preserve">. Fehrman et. al. (2015) summarizes these traits as: </w:t>
      </w:r>
    </w:p>
    <w:p w14:paraId="00000007" w14:textId="77777777" w:rsidR="00F92516" w:rsidRDefault="00000000">
      <w:pPr>
        <w:numPr>
          <w:ilvl w:val="0"/>
          <w:numId w:val="1"/>
        </w:numPr>
        <w:pBdr>
          <w:top w:val="nil"/>
          <w:left w:val="nil"/>
          <w:bottom w:val="nil"/>
          <w:right w:val="nil"/>
          <w:between w:val="nil"/>
        </w:pBdr>
        <w:ind w:left="720"/>
        <w:jc w:val="both"/>
        <w:rPr>
          <w:rFonts w:eastAsia="Times New Roman" w:cs="Times New Roman"/>
          <w:color w:val="000000"/>
          <w:szCs w:val="24"/>
        </w:rPr>
      </w:pPr>
      <w:r>
        <w:rPr>
          <w:rFonts w:eastAsia="Times New Roman" w:cs="Times New Roman"/>
          <w:i/>
          <w:color w:val="000000"/>
          <w:szCs w:val="24"/>
        </w:rPr>
        <w:t>Neuroticism</w:t>
      </w:r>
      <w:r>
        <w:rPr>
          <w:rFonts w:eastAsia="Times New Roman" w:cs="Times New Roman"/>
          <w:color w:val="000000"/>
          <w:szCs w:val="24"/>
        </w:rPr>
        <w:t xml:space="preserve"> (N) is a long-term tendency to experience negative emotions such as nervousness, tension, anxiety, and depression.</w:t>
      </w:r>
    </w:p>
    <w:p w14:paraId="00000008" w14:textId="77777777" w:rsidR="00F92516" w:rsidRDefault="00000000">
      <w:pPr>
        <w:numPr>
          <w:ilvl w:val="0"/>
          <w:numId w:val="1"/>
        </w:numPr>
        <w:pBdr>
          <w:top w:val="nil"/>
          <w:left w:val="nil"/>
          <w:bottom w:val="nil"/>
          <w:right w:val="nil"/>
          <w:between w:val="nil"/>
        </w:pBdr>
        <w:ind w:left="720"/>
        <w:jc w:val="both"/>
        <w:rPr>
          <w:rFonts w:eastAsia="Times New Roman" w:cs="Times New Roman"/>
          <w:i/>
          <w:color w:val="000000"/>
          <w:szCs w:val="24"/>
        </w:rPr>
      </w:pPr>
      <w:r>
        <w:rPr>
          <w:rFonts w:eastAsia="Times New Roman" w:cs="Times New Roman"/>
          <w:i/>
          <w:color w:val="000000"/>
          <w:szCs w:val="24"/>
        </w:rPr>
        <w:t xml:space="preserve">Extraversion (E) </w:t>
      </w:r>
      <w:r>
        <w:rPr>
          <w:rFonts w:eastAsia="Times New Roman" w:cs="Times New Roman"/>
          <w:color w:val="000000"/>
          <w:szCs w:val="24"/>
        </w:rPr>
        <w:t>is manifested in outgoing, warm, active, assertive, talkative, cheerful, and in search of stimulation characteristics.</w:t>
      </w:r>
    </w:p>
    <w:p w14:paraId="00000009" w14:textId="77777777" w:rsidR="00F92516" w:rsidRDefault="00000000">
      <w:pPr>
        <w:numPr>
          <w:ilvl w:val="0"/>
          <w:numId w:val="1"/>
        </w:numPr>
        <w:pBdr>
          <w:top w:val="nil"/>
          <w:left w:val="nil"/>
          <w:bottom w:val="nil"/>
          <w:right w:val="nil"/>
          <w:between w:val="nil"/>
        </w:pBdr>
        <w:ind w:left="720"/>
        <w:jc w:val="both"/>
        <w:rPr>
          <w:rFonts w:eastAsia="Times New Roman" w:cs="Times New Roman"/>
          <w:i/>
          <w:color w:val="000000"/>
          <w:szCs w:val="24"/>
        </w:rPr>
      </w:pPr>
      <w:r>
        <w:rPr>
          <w:rFonts w:eastAsia="Times New Roman" w:cs="Times New Roman"/>
          <w:i/>
          <w:color w:val="000000"/>
          <w:szCs w:val="24"/>
        </w:rPr>
        <w:t xml:space="preserve">Openness to experience (O) </w:t>
      </w:r>
      <w:r>
        <w:rPr>
          <w:rFonts w:eastAsia="Times New Roman" w:cs="Times New Roman"/>
          <w:color w:val="000000"/>
          <w:szCs w:val="24"/>
        </w:rPr>
        <w:t>is a general appreciation for art, unusual ideas, and imaginative, creative, unconventional, and wide interests.</w:t>
      </w:r>
    </w:p>
    <w:p w14:paraId="0000000A" w14:textId="77777777" w:rsidR="00F92516" w:rsidRDefault="00000000">
      <w:pPr>
        <w:numPr>
          <w:ilvl w:val="0"/>
          <w:numId w:val="1"/>
        </w:numPr>
        <w:pBdr>
          <w:top w:val="nil"/>
          <w:left w:val="nil"/>
          <w:bottom w:val="nil"/>
          <w:right w:val="nil"/>
          <w:between w:val="nil"/>
        </w:pBdr>
        <w:ind w:left="720"/>
        <w:jc w:val="both"/>
        <w:rPr>
          <w:rFonts w:eastAsia="Times New Roman" w:cs="Times New Roman"/>
          <w:i/>
          <w:color w:val="000000"/>
          <w:szCs w:val="24"/>
        </w:rPr>
      </w:pPr>
      <w:r>
        <w:rPr>
          <w:rFonts w:eastAsia="Times New Roman" w:cs="Times New Roman"/>
          <w:i/>
          <w:color w:val="000000"/>
          <w:szCs w:val="24"/>
        </w:rPr>
        <w:t xml:space="preserve">Agreeableness (A) </w:t>
      </w:r>
      <w:r>
        <w:rPr>
          <w:rFonts w:eastAsia="Times New Roman" w:cs="Times New Roman"/>
          <w:color w:val="000000"/>
          <w:szCs w:val="24"/>
        </w:rPr>
        <w:t>is a dimension of interpersonal relations, characterized by altruism, trust, modesty, kindness, compassion and cooperativeness.</w:t>
      </w:r>
    </w:p>
    <w:p w14:paraId="0000000B" w14:textId="77777777" w:rsidR="00F92516" w:rsidRDefault="00000000">
      <w:pPr>
        <w:numPr>
          <w:ilvl w:val="0"/>
          <w:numId w:val="1"/>
        </w:numPr>
        <w:pBdr>
          <w:top w:val="nil"/>
          <w:left w:val="nil"/>
          <w:bottom w:val="nil"/>
          <w:right w:val="nil"/>
          <w:between w:val="nil"/>
        </w:pBdr>
        <w:ind w:left="720"/>
        <w:jc w:val="both"/>
        <w:rPr>
          <w:rFonts w:eastAsia="Times New Roman" w:cs="Times New Roman"/>
          <w:i/>
          <w:color w:val="000000"/>
          <w:szCs w:val="24"/>
        </w:rPr>
      </w:pPr>
      <w:r>
        <w:rPr>
          <w:rFonts w:eastAsia="Times New Roman" w:cs="Times New Roman"/>
          <w:i/>
          <w:color w:val="000000"/>
          <w:szCs w:val="24"/>
        </w:rPr>
        <w:t xml:space="preserve">Conscientiousness (C) </w:t>
      </w:r>
      <w:r>
        <w:rPr>
          <w:rFonts w:eastAsia="Times New Roman" w:cs="Times New Roman"/>
          <w:color w:val="000000"/>
          <w:szCs w:val="24"/>
        </w:rPr>
        <w:t>is a tendency to be organized and dependable, strong-willed, persistent, reliable, and efficient.</w:t>
      </w:r>
    </w:p>
    <w:p w14:paraId="0000000C" w14:textId="77777777" w:rsidR="00F92516" w:rsidRDefault="00F92516">
      <w:pPr>
        <w:ind w:firstLine="360"/>
        <w:jc w:val="both"/>
        <w:rPr>
          <w:rFonts w:eastAsia="Times New Roman" w:cs="Times New Roman"/>
          <w:szCs w:val="24"/>
        </w:rPr>
      </w:pPr>
    </w:p>
    <w:p w14:paraId="0000000D" w14:textId="77777777" w:rsidR="00F92516" w:rsidRDefault="00000000">
      <w:pPr>
        <w:ind w:firstLine="360"/>
        <w:jc w:val="both"/>
        <w:rPr>
          <w:rFonts w:eastAsia="Times New Roman" w:cs="Times New Roman"/>
          <w:szCs w:val="24"/>
        </w:rPr>
      </w:pPr>
      <w:r>
        <w:rPr>
          <w:rFonts w:eastAsia="Times New Roman" w:cs="Times New Roman"/>
          <w:szCs w:val="24"/>
        </w:rPr>
        <w:t>For each of the five traits, participants were asked to read 12 statements and indicate on a five-point Likert scale how much a given item applied to them (i.e., 0 = ‘Strongly Disagree’, 1 = ‘Disagree’, 2 = ‘Neutral’, 3 = ‘Agree’, to 4 = ‘Strongly Agree’). The other two personality features are Impulsive and SS. Impulsive is impulsiveness measured using 30-item self-report questionnaire. SS is sensation seeking measured using 11 statements in true-false format. For each personality trait, the answers are aggregated and quantified into the scores recorded in the dataset.</w:t>
      </w:r>
    </w:p>
    <w:p w14:paraId="0000000E" w14:textId="77777777" w:rsidR="00F92516" w:rsidRDefault="00F92516">
      <w:pPr>
        <w:jc w:val="both"/>
        <w:rPr>
          <w:rFonts w:eastAsia="Times New Roman" w:cs="Times New Roman"/>
          <w:szCs w:val="24"/>
        </w:rPr>
      </w:pPr>
    </w:p>
    <w:p w14:paraId="0000000F" w14:textId="5473834B" w:rsidR="00F92516" w:rsidRDefault="00D10907" w:rsidP="00D10907">
      <w:pPr>
        <w:pStyle w:val="Heading1"/>
      </w:pPr>
      <w:r>
        <w:t>3) Exploratory data analysis</w:t>
      </w:r>
    </w:p>
    <w:p w14:paraId="00000010" w14:textId="38A12803" w:rsidR="00F92516" w:rsidRDefault="00A63953">
      <w:pPr>
        <w:ind w:firstLine="360"/>
        <w:jc w:val="both"/>
        <w:rPr>
          <w:rFonts w:eastAsia="Times New Roman" w:cs="Times New Roman"/>
          <w:szCs w:val="24"/>
        </w:rPr>
      </w:pPr>
      <w:r>
        <w:rPr>
          <w:rFonts w:eastAsia="Times New Roman" w:cs="Times New Roman"/>
          <w:szCs w:val="24"/>
        </w:rPr>
        <w:t xml:space="preserve">In this section, we explore the distributions of the features and the targets as well as the relationships among them. We also carry out feature importance analysis using Random Forest algorithm. </w:t>
      </w:r>
    </w:p>
    <w:p w14:paraId="00000011" w14:textId="77777777" w:rsidR="00F92516" w:rsidRDefault="00F92516">
      <w:pPr>
        <w:rPr>
          <w:rFonts w:eastAsia="Times New Roman" w:cs="Times New Roman"/>
          <w:szCs w:val="24"/>
        </w:rPr>
      </w:pPr>
    </w:p>
    <w:p w14:paraId="00000012" w14:textId="3FA1A582" w:rsidR="00F92516" w:rsidRDefault="00D10907" w:rsidP="00D10907">
      <w:pPr>
        <w:pStyle w:val="Heading2"/>
      </w:pPr>
      <w:r>
        <w:t xml:space="preserve">3.1) Targets  </w:t>
      </w:r>
    </w:p>
    <w:p w14:paraId="00000013" w14:textId="77777777" w:rsidR="00F92516" w:rsidRDefault="00000000">
      <w:pPr>
        <w:ind w:firstLine="360"/>
        <w:jc w:val="both"/>
        <w:rPr>
          <w:rFonts w:eastAsia="Times New Roman" w:cs="Times New Roman"/>
          <w:szCs w:val="24"/>
        </w:rPr>
      </w:pPr>
      <w:r>
        <w:rPr>
          <w:rFonts w:eastAsia="Times New Roman" w:cs="Times New Roman"/>
          <w:szCs w:val="24"/>
        </w:rPr>
        <w:t xml:space="preserve">For each drug, the participants selected one of the answers: "Never Used", "Used over a Decade Ago", "Used in Last Decade", "Used in Last Year", "Used in Last Month", "Used in Last Week", and "Used in Last Day". We group these answers into two categories: non-user and user. Non-user category includes "Never Used" and "Used over a Decade Ago"; user category includes the </w:t>
      </w:r>
      <w:r>
        <w:rPr>
          <w:rFonts w:eastAsia="Times New Roman" w:cs="Times New Roman"/>
          <w:szCs w:val="24"/>
        </w:rPr>
        <w:lastRenderedPageBreak/>
        <w:t xml:space="preserve">remaining. Out of 1885 respondents, 370 or 19.63% were </w:t>
      </w:r>
      <w:proofErr w:type="spellStart"/>
      <w:r>
        <w:rPr>
          <w:rFonts w:eastAsia="Times New Roman" w:cs="Times New Roman"/>
          <w:szCs w:val="24"/>
        </w:rPr>
        <w:t>Amyl_users</w:t>
      </w:r>
      <w:proofErr w:type="spellEnd"/>
      <w:r>
        <w:rPr>
          <w:rFonts w:eastAsia="Times New Roman" w:cs="Times New Roman"/>
          <w:szCs w:val="24"/>
        </w:rPr>
        <w:t>. The numbers for Cannabis were 1265 or 67.11%.</w:t>
      </w:r>
    </w:p>
    <w:p w14:paraId="48B30B4E" w14:textId="78CB6E46" w:rsidR="00EA4B2E" w:rsidRDefault="00EA4B2E" w:rsidP="00EA4B2E">
      <w:pPr>
        <w:ind w:firstLine="360"/>
        <w:jc w:val="center"/>
        <w:rPr>
          <w:rFonts w:eastAsia="Times New Roman" w:cs="Times New Roman"/>
          <w:szCs w:val="24"/>
        </w:rPr>
      </w:pPr>
      <w:r>
        <w:rPr>
          <w:rFonts w:eastAsia="Times New Roman" w:cs="Times New Roman"/>
          <w:szCs w:val="24"/>
        </w:rPr>
        <w:t>Figure 1</w:t>
      </w:r>
      <w:sdt>
        <w:sdtPr>
          <w:tag w:val="goog_rdk_0"/>
          <w:id w:val="1058595148"/>
        </w:sdtPr>
        <w:sdtContent/>
      </w:sdt>
      <w:r>
        <w:rPr>
          <w:rFonts w:eastAsia="Times New Roman" w:cs="Times New Roman"/>
          <w:szCs w:val="24"/>
        </w:rPr>
        <w:t>: Proportion of Amyl and Cannabis Users</w:t>
      </w:r>
    </w:p>
    <w:p w14:paraId="0417C927" w14:textId="63D17DD9" w:rsidR="00EA4B2E" w:rsidRDefault="00EA4B2E">
      <w:pPr>
        <w:jc w:val="center"/>
        <w:rPr>
          <w:rFonts w:eastAsia="Times New Roman" w:cs="Times New Roman"/>
          <w:szCs w:val="24"/>
        </w:rPr>
      </w:pPr>
      <w:r>
        <w:rPr>
          <w:noProof/>
        </w:rPr>
        <w:drawing>
          <wp:inline distT="0" distB="0" distL="0" distR="0" wp14:anchorId="6A1990FB" wp14:editId="45BFCD7D">
            <wp:extent cx="3192540" cy="2224585"/>
            <wp:effectExtent l="0" t="0" r="8255"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274" cy="2240426"/>
                    </a:xfrm>
                    <a:prstGeom prst="rect">
                      <a:avLst/>
                    </a:prstGeom>
                    <a:noFill/>
                    <a:ln>
                      <a:noFill/>
                    </a:ln>
                  </pic:spPr>
                </pic:pic>
              </a:graphicData>
            </a:graphic>
          </wp:inline>
        </w:drawing>
      </w:r>
    </w:p>
    <w:p w14:paraId="064BBD54" w14:textId="76D5E6FD" w:rsidR="00EA4B2E" w:rsidRDefault="00EA4B2E">
      <w:pPr>
        <w:jc w:val="center"/>
        <w:rPr>
          <w:rFonts w:eastAsia="Times New Roman" w:cs="Times New Roman"/>
          <w:szCs w:val="24"/>
        </w:rPr>
      </w:pPr>
    </w:p>
    <w:p w14:paraId="00000017" w14:textId="2BA05AE8" w:rsidR="00F92516" w:rsidRDefault="00D10907" w:rsidP="00D10907">
      <w:pPr>
        <w:pStyle w:val="Heading2"/>
      </w:pPr>
      <w:r>
        <w:t>3.2) Features</w:t>
      </w:r>
    </w:p>
    <w:p w14:paraId="00000018" w14:textId="77777777" w:rsidR="00F92516" w:rsidRDefault="00000000">
      <w:pPr>
        <w:rPr>
          <w:rFonts w:eastAsia="Times New Roman" w:cs="Times New Roman"/>
          <w:i/>
          <w:szCs w:val="24"/>
        </w:rPr>
      </w:pPr>
      <w:r>
        <w:rPr>
          <w:rFonts w:eastAsia="Times New Roman" w:cs="Times New Roman"/>
          <w:i/>
          <w:szCs w:val="24"/>
        </w:rPr>
        <w:t>Age:</w:t>
      </w:r>
    </w:p>
    <w:p w14:paraId="00000019" w14:textId="73889234" w:rsidR="00F92516" w:rsidRDefault="00000000">
      <w:pPr>
        <w:ind w:firstLine="360"/>
        <w:jc w:val="both"/>
        <w:rPr>
          <w:rFonts w:eastAsia="Times New Roman" w:cs="Times New Roman"/>
          <w:szCs w:val="24"/>
        </w:rPr>
      </w:pPr>
      <w:r>
        <w:rPr>
          <w:rFonts w:eastAsia="Times New Roman" w:cs="Times New Roman"/>
          <w:szCs w:val="24"/>
        </w:rPr>
        <w:t>Participant ages were classified into six levels</w:t>
      </w:r>
      <w:r w:rsidR="009A6ED3">
        <w:rPr>
          <w:rFonts w:eastAsia="Times New Roman" w:cs="Times New Roman"/>
          <w:szCs w:val="24"/>
        </w:rPr>
        <w:t xml:space="preserve"> and quantified</w:t>
      </w:r>
      <w:r>
        <w:rPr>
          <w:rFonts w:eastAsia="Times New Roman" w:cs="Times New Roman"/>
          <w:szCs w:val="24"/>
        </w:rPr>
        <w:t xml:space="preserve"> as shown in Table 1. In training models, we can either use this feature as a categorical variable (Age group) or as numerical variable (</w:t>
      </w:r>
      <w:r w:rsidR="009A6ED3">
        <w:rPr>
          <w:rFonts w:eastAsia="Times New Roman" w:cs="Times New Roman"/>
          <w:szCs w:val="24"/>
        </w:rPr>
        <w:t xml:space="preserve">the quantified values - </w:t>
      </w:r>
      <w:proofErr w:type="spellStart"/>
      <w:r>
        <w:rPr>
          <w:rFonts w:eastAsia="Times New Roman" w:cs="Times New Roman"/>
          <w:szCs w:val="24"/>
        </w:rPr>
        <w:t>Age_</w:t>
      </w:r>
      <w:r w:rsidR="009A6ED3">
        <w:rPr>
          <w:rFonts w:eastAsia="Times New Roman" w:cs="Times New Roman"/>
          <w:szCs w:val="24"/>
        </w:rPr>
        <w:t>value</w:t>
      </w:r>
      <w:proofErr w:type="spellEnd"/>
      <w:r>
        <w:rPr>
          <w:rFonts w:eastAsia="Times New Roman" w:cs="Times New Roman"/>
          <w:szCs w:val="24"/>
        </w:rPr>
        <w:t>). We will do both approaches to see what one gives better performance.</w:t>
      </w:r>
    </w:p>
    <w:p w14:paraId="0000001A" w14:textId="77777777" w:rsidR="00F92516" w:rsidRDefault="00F92516">
      <w:pPr>
        <w:ind w:firstLine="360"/>
        <w:rPr>
          <w:rFonts w:eastAsia="Times New Roman" w:cs="Times New Roman"/>
          <w:b/>
          <w:szCs w:val="24"/>
        </w:rPr>
      </w:pPr>
    </w:p>
    <w:p w14:paraId="0000001B" w14:textId="77777777" w:rsidR="00F92516" w:rsidRDefault="00000000">
      <w:pPr>
        <w:jc w:val="center"/>
        <w:rPr>
          <w:rFonts w:eastAsia="Times New Roman" w:cs="Times New Roman"/>
          <w:szCs w:val="24"/>
        </w:rPr>
      </w:pPr>
      <w:r>
        <w:rPr>
          <w:rFonts w:eastAsia="Times New Roman" w:cs="Times New Roman"/>
          <w:szCs w:val="24"/>
        </w:rPr>
        <w:t>Table 1: Number of Participants by Age Groups</w:t>
      </w:r>
    </w:p>
    <w:tbl>
      <w:tblPr>
        <w:tblStyle w:val="a"/>
        <w:tblW w:w="68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8"/>
        <w:gridCol w:w="1708"/>
        <w:gridCol w:w="1709"/>
        <w:gridCol w:w="1709"/>
      </w:tblGrid>
      <w:tr w:rsidR="009A6ED3" w14:paraId="674D936C" w14:textId="77777777" w:rsidTr="009A6ED3">
        <w:trPr>
          <w:tblHeader/>
          <w:jc w:val="center"/>
        </w:trPr>
        <w:tc>
          <w:tcPr>
            <w:tcW w:w="1708" w:type="dxa"/>
            <w:shd w:val="clear" w:color="auto" w:fill="FFFFFF"/>
            <w:tcMar>
              <w:top w:w="120" w:type="dxa"/>
              <w:left w:w="120" w:type="dxa"/>
              <w:bottom w:w="120" w:type="dxa"/>
              <w:right w:w="120" w:type="dxa"/>
            </w:tcMar>
            <w:vAlign w:val="center"/>
          </w:tcPr>
          <w:p w14:paraId="0000001C" w14:textId="77777777" w:rsidR="009A6ED3" w:rsidRDefault="009A6ED3">
            <w:pPr>
              <w:spacing w:line="240" w:lineRule="auto"/>
              <w:jc w:val="center"/>
              <w:rPr>
                <w:rFonts w:eastAsia="Times New Roman" w:cs="Times New Roman"/>
                <w:szCs w:val="24"/>
              </w:rPr>
            </w:pPr>
            <w:r>
              <w:rPr>
                <w:rFonts w:eastAsia="Times New Roman" w:cs="Times New Roman"/>
                <w:szCs w:val="24"/>
              </w:rPr>
              <w:t>Age group</w:t>
            </w:r>
          </w:p>
        </w:tc>
        <w:tc>
          <w:tcPr>
            <w:tcW w:w="1708" w:type="dxa"/>
            <w:shd w:val="clear" w:color="auto" w:fill="FFFFFF"/>
            <w:vAlign w:val="center"/>
          </w:tcPr>
          <w:p w14:paraId="0000001D" w14:textId="77777777" w:rsidR="009A6ED3" w:rsidRDefault="009A6ED3">
            <w:pPr>
              <w:spacing w:line="240" w:lineRule="auto"/>
              <w:jc w:val="center"/>
              <w:rPr>
                <w:rFonts w:eastAsia="Times New Roman" w:cs="Times New Roman"/>
                <w:color w:val="000000"/>
                <w:szCs w:val="24"/>
              </w:rPr>
            </w:pPr>
            <w:proofErr w:type="spellStart"/>
            <w:r>
              <w:rPr>
                <w:rFonts w:eastAsia="Times New Roman" w:cs="Times New Roman"/>
                <w:color w:val="000000"/>
                <w:szCs w:val="24"/>
              </w:rPr>
              <w:t>Age_level</w:t>
            </w:r>
            <w:proofErr w:type="spellEnd"/>
          </w:p>
        </w:tc>
        <w:tc>
          <w:tcPr>
            <w:tcW w:w="1709" w:type="dxa"/>
            <w:shd w:val="clear" w:color="auto" w:fill="FFFFFF"/>
          </w:tcPr>
          <w:p w14:paraId="68AEC79B" w14:textId="07A8A393" w:rsidR="009A6ED3" w:rsidRDefault="009A6ED3">
            <w:pPr>
              <w:spacing w:line="240" w:lineRule="auto"/>
              <w:jc w:val="center"/>
              <w:rPr>
                <w:rFonts w:eastAsia="Times New Roman" w:cs="Times New Roman"/>
                <w:color w:val="000000"/>
                <w:szCs w:val="24"/>
              </w:rPr>
            </w:pPr>
            <w:proofErr w:type="spellStart"/>
            <w:r>
              <w:rPr>
                <w:rFonts w:eastAsia="Times New Roman" w:cs="Times New Roman"/>
                <w:color w:val="000000"/>
                <w:szCs w:val="24"/>
              </w:rPr>
              <w:t>Age_value</w:t>
            </w:r>
            <w:proofErr w:type="spellEnd"/>
          </w:p>
        </w:tc>
        <w:tc>
          <w:tcPr>
            <w:tcW w:w="1709" w:type="dxa"/>
            <w:shd w:val="clear" w:color="auto" w:fill="FFFFFF"/>
            <w:vAlign w:val="center"/>
          </w:tcPr>
          <w:p w14:paraId="0000001E" w14:textId="6B7E55CF" w:rsidR="009A6ED3" w:rsidRDefault="009A6ED3">
            <w:pPr>
              <w:spacing w:line="240" w:lineRule="auto"/>
              <w:jc w:val="center"/>
              <w:rPr>
                <w:rFonts w:eastAsia="Times New Roman" w:cs="Times New Roman"/>
                <w:color w:val="000000"/>
                <w:szCs w:val="24"/>
              </w:rPr>
            </w:pPr>
            <w:r>
              <w:rPr>
                <w:rFonts w:eastAsia="Times New Roman" w:cs="Times New Roman"/>
                <w:color w:val="000000"/>
                <w:szCs w:val="24"/>
              </w:rPr>
              <w:t>Count</w:t>
            </w:r>
          </w:p>
        </w:tc>
      </w:tr>
      <w:tr w:rsidR="009A6ED3" w14:paraId="261D7A0B" w14:textId="77777777" w:rsidTr="00C33510">
        <w:trPr>
          <w:jc w:val="center"/>
        </w:trPr>
        <w:tc>
          <w:tcPr>
            <w:tcW w:w="1708" w:type="dxa"/>
            <w:shd w:val="clear" w:color="auto" w:fill="F5F5F5"/>
            <w:tcMar>
              <w:top w:w="120" w:type="dxa"/>
              <w:left w:w="120" w:type="dxa"/>
              <w:bottom w:w="120" w:type="dxa"/>
              <w:right w:w="120" w:type="dxa"/>
            </w:tcMar>
            <w:vAlign w:val="center"/>
          </w:tcPr>
          <w:p w14:paraId="0000001F"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age18-24</w:t>
            </w:r>
          </w:p>
        </w:tc>
        <w:tc>
          <w:tcPr>
            <w:tcW w:w="1708" w:type="dxa"/>
            <w:shd w:val="clear" w:color="auto" w:fill="F5F5F5"/>
            <w:vAlign w:val="center"/>
          </w:tcPr>
          <w:p w14:paraId="00000020"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0</w:t>
            </w:r>
          </w:p>
        </w:tc>
        <w:tc>
          <w:tcPr>
            <w:tcW w:w="1709" w:type="dxa"/>
            <w:shd w:val="clear" w:color="auto" w:fill="F5F5F5"/>
            <w:vAlign w:val="bottom"/>
          </w:tcPr>
          <w:p w14:paraId="060E7DB0" w14:textId="6269B179" w:rsidR="009A6ED3" w:rsidRPr="009A6ED3" w:rsidRDefault="009A6ED3" w:rsidP="009A6ED3">
            <w:pPr>
              <w:spacing w:line="240" w:lineRule="auto"/>
              <w:jc w:val="center"/>
              <w:rPr>
                <w:rFonts w:eastAsia="Times New Roman" w:cs="Times New Roman"/>
                <w:color w:val="000000"/>
                <w:szCs w:val="24"/>
              </w:rPr>
            </w:pPr>
            <w:r w:rsidRPr="009A6ED3">
              <w:rPr>
                <w:rFonts w:cs="Times New Roman"/>
                <w:color w:val="123654"/>
                <w:szCs w:val="24"/>
              </w:rPr>
              <w:t>-0.95197</w:t>
            </w:r>
          </w:p>
        </w:tc>
        <w:tc>
          <w:tcPr>
            <w:tcW w:w="1709" w:type="dxa"/>
            <w:shd w:val="clear" w:color="auto" w:fill="F5F5F5"/>
            <w:vAlign w:val="center"/>
          </w:tcPr>
          <w:p w14:paraId="00000021" w14:textId="142C643F"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643</w:t>
            </w:r>
          </w:p>
        </w:tc>
      </w:tr>
      <w:tr w:rsidR="009A6ED3" w14:paraId="53DFC060" w14:textId="77777777" w:rsidTr="00C33510">
        <w:trPr>
          <w:jc w:val="center"/>
        </w:trPr>
        <w:tc>
          <w:tcPr>
            <w:tcW w:w="1708" w:type="dxa"/>
            <w:shd w:val="clear" w:color="auto" w:fill="FFFFFF"/>
            <w:tcMar>
              <w:top w:w="120" w:type="dxa"/>
              <w:left w:w="120" w:type="dxa"/>
              <w:bottom w:w="120" w:type="dxa"/>
              <w:right w:w="120" w:type="dxa"/>
            </w:tcMar>
            <w:vAlign w:val="center"/>
          </w:tcPr>
          <w:p w14:paraId="00000022"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age25-34</w:t>
            </w:r>
          </w:p>
        </w:tc>
        <w:tc>
          <w:tcPr>
            <w:tcW w:w="1708" w:type="dxa"/>
            <w:shd w:val="clear" w:color="auto" w:fill="FFFFFF"/>
            <w:vAlign w:val="center"/>
          </w:tcPr>
          <w:p w14:paraId="00000023"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1</w:t>
            </w:r>
          </w:p>
        </w:tc>
        <w:tc>
          <w:tcPr>
            <w:tcW w:w="1709" w:type="dxa"/>
            <w:shd w:val="clear" w:color="auto" w:fill="FFFFFF"/>
            <w:vAlign w:val="bottom"/>
          </w:tcPr>
          <w:p w14:paraId="79F81521" w14:textId="0BCA6C64" w:rsidR="009A6ED3" w:rsidRPr="009A6ED3" w:rsidRDefault="009A6ED3" w:rsidP="009A6ED3">
            <w:pPr>
              <w:spacing w:line="240" w:lineRule="auto"/>
              <w:jc w:val="center"/>
              <w:rPr>
                <w:rFonts w:eastAsia="Times New Roman" w:cs="Times New Roman"/>
                <w:color w:val="000000"/>
                <w:szCs w:val="24"/>
              </w:rPr>
            </w:pPr>
            <w:r w:rsidRPr="009A6ED3">
              <w:rPr>
                <w:rFonts w:cs="Times New Roman"/>
                <w:color w:val="123654"/>
                <w:szCs w:val="24"/>
              </w:rPr>
              <w:t>-0.07854</w:t>
            </w:r>
          </w:p>
        </w:tc>
        <w:tc>
          <w:tcPr>
            <w:tcW w:w="1709" w:type="dxa"/>
            <w:shd w:val="clear" w:color="auto" w:fill="FFFFFF"/>
            <w:vAlign w:val="center"/>
          </w:tcPr>
          <w:p w14:paraId="00000024" w14:textId="74F87046"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481</w:t>
            </w:r>
          </w:p>
        </w:tc>
      </w:tr>
      <w:tr w:rsidR="009A6ED3" w14:paraId="49E40E8C" w14:textId="77777777" w:rsidTr="00C33510">
        <w:trPr>
          <w:jc w:val="center"/>
        </w:trPr>
        <w:tc>
          <w:tcPr>
            <w:tcW w:w="1708" w:type="dxa"/>
            <w:shd w:val="clear" w:color="auto" w:fill="F5F5F5"/>
            <w:tcMar>
              <w:top w:w="120" w:type="dxa"/>
              <w:left w:w="120" w:type="dxa"/>
              <w:bottom w:w="120" w:type="dxa"/>
              <w:right w:w="120" w:type="dxa"/>
            </w:tcMar>
            <w:vAlign w:val="center"/>
          </w:tcPr>
          <w:p w14:paraId="00000025"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age35-44</w:t>
            </w:r>
          </w:p>
        </w:tc>
        <w:tc>
          <w:tcPr>
            <w:tcW w:w="1708" w:type="dxa"/>
            <w:shd w:val="clear" w:color="auto" w:fill="F5F5F5"/>
            <w:vAlign w:val="center"/>
          </w:tcPr>
          <w:p w14:paraId="00000026"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2</w:t>
            </w:r>
          </w:p>
        </w:tc>
        <w:tc>
          <w:tcPr>
            <w:tcW w:w="1709" w:type="dxa"/>
            <w:shd w:val="clear" w:color="auto" w:fill="F5F5F5"/>
            <w:vAlign w:val="bottom"/>
          </w:tcPr>
          <w:p w14:paraId="2D4DB8E6" w14:textId="6FACEE59" w:rsidR="009A6ED3" w:rsidRPr="009A6ED3" w:rsidRDefault="009A6ED3" w:rsidP="009A6ED3">
            <w:pPr>
              <w:spacing w:line="240" w:lineRule="auto"/>
              <w:jc w:val="center"/>
              <w:rPr>
                <w:rFonts w:eastAsia="Times New Roman" w:cs="Times New Roman"/>
                <w:color w:val="000000"/>
                <w:szCs w:val="24"/>
              </w:rPr>
            </w:pPr>
            <w:r w:rsidRPr="009A6ED3">
              <w:rPr>
                <w:rFonts w:cs="Times New Roman"/>
                <w:color w:val="123654"/>
                <w:szCs w:val="24"/>
              </w:rPr>
              <w:t>0.49788</w:t>
            </w:r>
          </w:p>
        </w:tc>
        <w:tc>
          <w:tcPr>
            <w:tcW w:w="1709" w:type="dxa"/>
            <w:shd w:val="clear" w:color="auto" w:fill="F5F5F5"/>
            <w:vAlign w:val="center"/>
          </w:tcPr>
          <w:p w14:paraId="00000027" w14:textId="3D4F7BD0"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356</w:t>
            </w:r>
          </w:p>
        </w:tc>
      </w:tr>
      <w:tr w:rsidR="009A6ED3" w14:paraId="4D0EEB5F" w14:textId="77777777" w:rsidTr="00C33510">
        <w:trPr>
          <w:jc w:val="center"/>
        </w:trPr>
        <w:tc>
          <w:tcPr>
            <w:tcW w:w="1708" w:type="dxa"/>
            <w:shd w:val="clear" w:color="auto" w:fill="FFFFFF"/>
            <w:tcMar>
              <w:top w:w="120" w:type="dxa"/>
              <w:left w:w="120" w:type="dxa"/>
              <w:bottom w:w="120" w:type="dxa"/>
              <w:right w:w="120" w:type="dxa"/>
            </w:tcMar>
            <w:vAlign w:val="center"/>
          </w:tcPr>
          <w:p w14:paraId="00000028"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age45-54</w:t>
            </w:r>
          </w:p>
        </w:tc>
        <w:tc>
          <w:tcPr>
            <w:tcW w:w="1708" w:type="dxa"/>
            <w:shd w:val="clear" w:color="auto" w:fill="FFFFFF"/>
            <w:vAlign w:val="center"/>
          </w:tcPr>
          <w:p w14:paraId="00000029"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3</w:t>
            </w:r>
          </w:p>
        </w:tc>
        <w:tc>
          <w:tcPr>
            <w:tcW w:w="1709" w:type="dxa"/>
            <w:shd w:val="clear" w:color="auto" w:fill="FFFFFF"/>
            <w:vAlign w:val="bottom"/>
          </w:tcPr>
          <w:p w14:paraId="3A610E2F" w14:textId="5840CB1C" w:rsidR="009A6ED3" w:rsidRPr="009A6ED3" w:rsidRDefault="009A6ED3" w:rsidP="009A6ED3">
            <w:pPr>
              <w:spacing w:line="240" w:lineRule="auto"/>
              <w:jc w:val="center"/>
              <w:rPr>
                <w:rFonts w:eastAsia="Times New Roman" w:cs="Times New Roman"/>
                <w:color w:val="000000"/>
                <w:szCs w:val="24"/>
              </w:rPr>
            </w:pPr>
            <w:r w:rsidRPr="009A6ED3">
              <w:rPr>
                <w:rFonts w:cs="Times New Roman"/>
                <w:color w:val="123654"/>
                <w:szCs w:val="24"/>
              </w:rPr>
              <w:t>1.09449</w:t>
            </w:r>
          </w:p>
        </w:tc>
        <w:tc>
          <w:tcPr>
            <w:tcW w:w="1709" w:type="dxa"/>
            <w:shd w:val="clear" w:color="auto" w:fill="FFFFFF"/>
            <w:vAlign w:val="center"/>
          </w:tcPr>
          <w:p w14:paraId="0000002A" w14:textId="19BB1D55"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294</w:t>
            </w:r>
          </w:p>
        </w:tc>
      </w:tr>
      <w:tr w:rsidR="009A6ED3" w14:paraId="50688589" w14:textId="77777777" w:rsidTr="00F34489">
        <w:trPr>
          <w:jc w:val="center"/>
        </w:trPr>
        <w:tc>
          <w:tcPr>
            <w:tcW w:w="1708" w:type="dxa"/>
            <w:shd w:val="clear" w:color="auto" w:fill="F5F5F5"/>
            <w:tcMar>
              <w:top w:w="120" w:type="dxa"/>
              <w:left w:w="120" w:type="dxa"/>
              <w:bottom w:w="120" w:type="dxa"/>
              <w:right w:w="120" w:type="dxa"/>
            </w:tcMar>
            <w:vAlign w:val="center"/>
          </w:tcPr>
          <w:p w14:paraId="0000002B"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age55-64</w:t>
            </w:r>
          </w:p>
        </w:tc>
        <w:tc>
          <w:tcPr>
            <w:tcW w:w="1708" w:type="dxa"/>
            <w:shd w:val="clear" w:color="auto" w:fill="F5F5F5"/>
            <w:vAlign w:val="center"/>
          </w:tcPr>
          <w:p w14:paraId="0000002C"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4</w:t>
            </w:r>
          </w:p>
        </w:tc>
        <w:tc>
          <w:tcPr>
            <w:tcW w:w="1709" w:type="dxa"/>
            <w:shd w:val="clear" w:color="auto" w:fill="F5F5F5"/>
            <w:vAlign w:val="bottom"/>
          </w:tcPr>
          <w:p w14:paraId="566C81ED" w14:textId="099024CF" w:rsidR="009A6ED3" w:rsidRPr="009A6ED3" w:rsidRDefault="009A6ED3" w:rsidP="009A6ED3">
            <w:pPr>
              <w:spacing w:line="240" w:lineRule="auto"/>
              <w:jc w:val="center"/>
              <w:rPr>
                <w:rFonts w:eastAsia="Times New Roman" w:cs="Times New Roman"/>
                <w:color w:val="000000"/>
                <w:szCs w:val="24"/>
              </w:rPr>
            </w:pPr>
            <w:r w:rsidRPr="009A6ED3">
              <w:rPr>
                <w:rFonts w:cs="Times New Roman"/>
                <w:color w:val="123654"/>
                <w:szCs w:val="24"/>
              </w:rPr>
              <w:t>1.82213</w:t>
            </w:r>
          </w:p>
        </w:tc>
        <w:tc>
          <w:tcPr>
            <w:tcW w:w="1709" w:type="dxa"/>
            <w:shd w:val="clear" w:color="auto" w:fill="F5F5F5"/>
            <w:vAlign w:val="center"/>
          </w:tcPr>
          <w:p w14:paraId="0000002D" w14:textId="386A05C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93</w:t>
            </w:r>
          </w:p>
        </w:tc>
      </w:tr>
      <w:tr w:rsidR="009A6ED3" w14:paraId="54D7B36F" w14:textId="77777777" w:rsidTr="00F34489">
        <w:trPr>
          <w:jc w:val="center"/>
        </w:trPr>
        <w:tc>
          <w:tcPr>
            <w:tcW w:w="1708" w:type="dxa"/>
            <w:shd w:val="clear" w:color="auto" w:fill="FFFFFF"/>
            <w:tcMar>
              <w:top w:w="120" w:type="dxa"/>
              <w:left w:w="120" w:type="dxa"/>
              <w:bottom w:w="120" w:type="dxa"/>
              <w:right w:w="120" w:type="dxa"/>
            </w:tcMar>
            <w:vAlign w:val="center"/>
          </w:tcPr>
          <w:p w14:paraId="0000002E"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age65+</w:t>
            </w:r>
          </w:p>
        </w:tc>
        <w:tc>
          <w:tcPr>
            <w:tcW w:w="1708" w:type="dxa"/>
            <w:shd w:val="clear" w:color="auto" w:fill="FFFFFF"/>
            <w:vAlign w:val="center"/>
          </w:tcPr>
          <w:p w14:paraId="0000002F" w14:textId="77777777"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5</w:t>
            </w:r>
          </w:p>
        </w:tc>
        <w:tc>
          <w:tcPr>
            <w:tcW w:w="1709" w:type="dxa"/>
            <w:shd w:val="clear" w:color="auto" w:fill="FFFFFF"/>
            <w:vAlign w:val="bottom"/>
          </w:tcPr>
          <w:p w14:paraId="615D5F92" w14:textId="79E0CF85" w:rsidR="009A6ED3" w:rsidRPr="009A6ED3" w:rsidRDefault="009A6ED3" w:rsidP="009A6ED3">
            <w:pPr>
              <w:spacing w:line="240" w:lineRule="auto"/>
              <w:jc w:val="center"/>
              <w:rPr>
                <w:rFonts w:eastAsia="Times New Roman" w:cs="Times New Roman"/>
                <w:color w:val="000000"/>
                <w:szCs w:val="24"/>
              </w:rPr>
            </w:pPr>
            <w:r w:rsidRPr="009A6ED3">
              <w:rPr>
                <w:rFonts w:cs="Times New Roman"/>
                <w:color w:val="123654"/>
                <w:szCs w:val="24"/>
              </w:rPr>
              <w:t>2.59171</w:t>
            </w:r>
          </w:p>
        </w:tc>
        <w:tc>
          <w:tcPr>
            <w:tcW w:w="1709" w:type="dxa"/>
            <w:shd w:val="clear" w:color="auto" w:fill="FFFFFF"/>
            <w:vAlign w:val="center"/>
          </w:tcPr>
          <w:p w14:paraId="00000030" w14:textId="1BC14AC0" w:rsidR="009A6ED3" w:rsidRDefault="009A6ED3" w:rsidP="009A6ED3">
            <w:pPr>
              <w:spacing w:line="240" w:lineRule="auto"/>
              <w:jc w:val="center"/>
              <w:rPr>
                <w:rFonts w:eastAsia="Times New Roman" w:cs="Times New Roman"/>
                <w:color w:val="000000"/>
                <w:szCs w:val="24"/>
              </w:rPr>
            </w:pPr>
            <w:r>
              <w:rPr>
                <w:rFonts w:eastAsia="Times New Roman" w:cs="Times New Roman"/>
                <w:color w:val="000000"/>
                <w:szCs w:val="24"/>
              </w:rPr>
              <w:t>18</w:t>
            </w:r>
          </w:p>
        </w:tc>
      </w:tr>
    </w:tbl>
    <w:p w14:paraId="00000031" w14:textId="77777777" w:rsidR="00F92516" w:rsidRDefault="00F92516">
      <w:pPr>
        <w:rPr>
          <w:rFonts w:eastAsia="Times New Roman" w:cs="Times New Roman"/>
          <w:szCs w:val="24"/>
        </w:rPr>
      </w:pPr>
    </w:p>
    <w:p w14:paraId="00000032" w14:textId="77777777" w:rsidR="00F92516" w:rsidRDefault="00000000">
      <w:pPr>
        <w:rPr>
          <w:rFonts w:eastAsia="Times New Roman" w:cs="Times New Roman"/>
          <w:i/>
          <w:szCs w:val="24"/>
        </w:rPr>
      </w:pPr>
      <w:r>
        <w:rPr>
          <w:rFonts w:eastAsia="Times New Roman" w:cs="Times New Roman"/>
          <w:i/>
          <w:szCs w:val="24"/>
        </w:rPr>
        <w:lastRenderedPageBreak/>
        <w:t>Gender:</w:t>
      </w:r>
    </w:p>
    <w:p w14:paraId="00000033" w14:textId="77777777" w:rsidR="00F92516" w:rsidRDefault="00000000">
      <w:pPr>
        <w:ind w:firstLine="360"/>
        <w:jc w:val="both"/>
        <w:rPr>
          <w:rFonts w:eastAsia="Times New Roman" w:cs="Times New Roman"/>
          <w:szCs w:val="24"/>
        </w:rPr>
      </w:pPr>
      <w:r>
        <w:rPr>
          <w:rFonts w:eastAsia="Times New Roman" w:cs="Times New Roman"/>
          <w:szCs w:val="24"/>
        </w:rPr>
        <w:t>We have a balanced dataset between genders. The number of females was 942 and the number of males was 943.</w:t>
      </w:r>
    </w:p>
    <w:p w14:paraId="00000034" w14:textId="77777777" w:rsidR="00F92516" w:rsidRDefault="00F92516">
      <w:pPr>
        <w:rPr>
          <w:rFonts w:eastAsia="Times New Roman" w:cs="Times New Roman"/>
          <w:szCs w:val="24"/>
        </w:rPr>
      </w:pPr>
    </w:p>
    <w:p w14:paraId="00000035" w14:textId="77777777" w:rsidR="00F92516" w:rsidRDefault="00000000">
      <w:pPr>
        <w:rPr>
          <w:rFonts w:eastAsia="Times New Roman" w:cs="Times New Roman"/>
          <w:i/>
          <w:szCs w:val="24"/>
        </w:rPr>
      </w:pPr>
      <w:r>
        <w:rPr>
          <w:rFonts w:eastAsia="Times New Roman" w:cs="Times New Roman"/>
          <w:i/>
          <w:szCs w:val="24"/>
        </w:rPr>
        <w:t>Education:</w:t>
      </w:r>
    </w:p>
    <w:p w14:paraId="00000036" w14:textId="43D3D933" w:rsidR="00F92516" w:rsidRDefault="00000000">
      <w:pPr>
        <w:ind w:firstLine="360"/>
        <w:jc w:val="both"/>
        <w:rPr>
          <w:rFonts w:eastAsia="Times New Roman" w:cs="Times New Roman"/>
          <w:szCs w:val="24"/>
        </w:rPr>
      </w:pPr>
      <w:r>
        <w:rPr>
          <w:rFonts w:eastAsia="Times New Roman" w:cs="Times New Roman"/>
          <w:szCs w:val="24"/>
        </w:rPr>
        <w:t>Participant education</w:t>
      </w:r>
      <w:r w:rsidR="00D10907">
        <w:rPr>
          <w:rFonts w:eastAsia="Times New Roman" w:cs="Times New Roman"/>
          <w:szCs w:val="24"/>
        </w:rPr>
        <w:t xml:space="preserve"> was</w:t>
      </w:r>
      <w:r>
        <w:rPr>
          <w:rFonts w:eastAsia="Times New Roman" w:cs="Times New Roman"/>
          <w:szCs w:val="24"/>
        </w:rPr>
        <w:t xml:space="preserve"> classified into nine levels as shown in Table 2. We believe it makes more sense to merge these levels into five groups: ‘No high school degree’ group includes education levels 1 to 3; ‘High school degree’ includes level 4; ‘Some college experience’ includes levels 5 and 6; ‘College degree’ includes level 7; and ‘Graduate degree’ includes levels 8 and 9. The numbers of participants in each education group are shown in Table 3. </w:t>
      </w:r>
    </w:p>
    <w:p w14:paraId="092A6D16" w14:textId="77777777" w:rsidR="00D10907" w:rsidRDefault="00D10907">
      <w:pPr>
        <w:jc w:val="center"/>
        <w:rPr>
          <w:rFonts w:eastAsia="Times New Roman" w:cs="Times New Roman"/>
          <w:szCs w:val="24"/>
        </w:rPr>
      </w:pPr>
    </w:p>
    <w:p w14:paraId="00000039" w14:textId="314041D6" w:rsidR="00F92516" w:rsidRDefault="00000000">
      <w:pPr>
        <w:jc w:val="center"/>
        <w:rPr>
          <w:rFonts w:eastAsia="Times New Roman" w:cs="Times New Roman"/>
          <w:szCs w:val="24"/>
        </w:rPr>
      </w:pPr>
      <w:r>
        <w:rPr>
          <w:rFonts w:eastAsia="Times New Roman" w:cs="Times New Roman"/>
          <w:szCs w:val="24"/>
        </w:rPr>
        <w:t>Table 2: Number of Participants by Education Groups</w:t>
      </w:r>
    </w:p>
    <w:tbl>
      <w:tblPr>
        <w:tblStyle w:val="a0"/>
        <w:tblW w:w="6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3070"/>
        <w:gridCol w:w="1350"/>
      </w:tblGrid>
      <w:tr w:rsidR="00F92516" w14:paraId="636C665B" w14:textId="77777777">
        <w:trPr>
          <w:jc w:val="center"/>
        </w:trPr>
        <w:tc>
          <w:tcPr>
            <w:tcW w:w="1705" w:type="dxa"/>
            <w:shd w:val="clear" w:color="auto" w:fill="FFFFFF"/>
            <w:vAlign w:val="center"/>
          </w:tcPr>
          <w:p w14:paraId="0000003A"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Education level</w:t>
            </w:r>
          </w:p>
        </w:tc>
        <w:tc>
          <w:tcPr>
            <w:tcW w:w="3070" w:type="dxa"/>
            <w:shd w:val="clear" w:color="auto" w:fill="FFFFFF"/>
            <w:tcMar>
              <w:top w:w="120" w:type="dxa"/>
              <w:left w:w="120" w:type="dxa"/>
              <w:bottom w:w="120" w:type="dxa"/>
              <w:right w:w="120" w:type="dxa"/>
            </w:tcMar>
            <w:vAlign w:val="center"/>
          </w:tcPr>
          <w:p w14:paraId="0000003B"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Description</w:t>
            </w:r>
          </w:p>
        </w:tc>
        <w:tc>
          <w:tcPr>
            <w:tcW w:w="1350" w:type="dxa"/>
            <w:shd w:val="clear" w:color="auto" w:fill="FFFFFF"/>
            <w:tcMar>
              <w:top w:w="120" w:type="dxa"/>
              <w:left w:w="120" w:type="dxa"/>
              <w:bottom w:w="120" w:type="dxa"/>
              <w:right w:w="120" w:type="dxa"/>
            </w:tcMar>
            <w:vAlign w:val="center"/>
          </w:tcPr>
          <w:p w14:paraId="0000003C"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Count</w:t>
            </w:r>
          </w:p>
        </w:tc>
      </w:tr>
      <w:tr w:rsidR="00F92516" w14:paraId="509F984F" w14:textId="77777777">
        <w:trPr>
          <w:jc w:val="center"/>
        </w:trPr>
        <w:tc>
          <w:tcPr>
            <w:tcW w:w="1705" w:type="dxa"/>
            <w:shd w:val="clear" w:color="auto" w:fill="F5F5F5"/>
            <w:vAlign w:val="center"/>
          </w:tcPr>
          <w:p w14:paraId="0000003D"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1</w:t>
            </w:r>
          </w:p>
        </w:tc>
        <w:tc>
          <w:tcPr>
            <w:tcW w:w="3070" w:type="dxa"/>
            <w:shd w:val="clear" w:color="auto" w:fill="F5F5F5"/>
            <w:tcMar>
              <w:top w:w="120" w:type="dxa"/>
              <w:left w:w="120" w:type="dxa"/>
              <w:bottom w:w="120" w:type="dxa"/>
              <w:right w:w="120" w:type="dxa"/>
            </w:tcMar>
            <w:vAlign w:val="center"/>
          </w:tcPr>
          <w:p w14:paraId="0000003E"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Left school before 16</w:t>
            </w:r>
          </w:p>
        </w:tc>
        <w:tc>
          <w:tcPr>
            <w:tcW w:w="1350" w:type="dxa"/>
            <w:shd w:val="clear" w:color="auto" w:fill="F5F5F5"/>
            <w:tcMar>
              <w:top w:w="120" w:type="dxa"/>
              <w:left w:w="120" w:type="dxa"/>
              <w:bottom w:w="120" w:type="dxa"/>
              <w:right w:w="120" w:type="dxa"/>
            </w:tcMar>
            <w:vAlign w:val="center"/>
          </w:tcPr>
          <w:p w14:paraId="0000003F"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28</w:t>
            </w:r>
          </w:p>
        </w:tc>
      </w:tr>
      <w:tr w:rsidR="00F92516" w14:paraId="15A2F415" w14:textId="77777777">
        <w:trPr>
          <w:jc w:val="center"/>
        </w:trPr>
        <w:tc>
          <w:tcPr>
            <w:tcW w:w="1705" w:type="dxa"/>
            <w:shd w:val="clear" w:color="auto" w:fill="FFFFFF"/>
            <w:vAlign w:val="center"/>
          </w:tcPr>
          <w:p w14:paraId="00000040"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2</w:t>
            </w:r>
          </w:p>
        </w:tc>
        <w:tc>
          <w:tcPr>
            <w:tcW w:w="3070" w:type="dxa"/>
            <w:shd w:val="clear" w:color="auto" w:fill="FFFFFF"/>
            <w:tcMar>
              <w:top w:w="120" w:type="dxa"/>
              <w:left w:w="120" w:type="dxa"/>
              <w:bottom w:w="120" w:type="dxa"/>
              <w:right w:w="120" w:type="dxa"/>
            </w:tcMar>
            <w:vAlign w:val="center"/>
          </w:tcPr>
          <w:p w14:paraId="00000041"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Left school at 16</w:t>
            </w:r>
          </w:p>
        </w:tc>
        <w:tc>
          <w:tcPr>
            <w:tcW w:w="1350" w:type="dxa"/>
            <w:shd w:val="clear" w:color="auto" w:fill="FFFFFF"/>
            <w:tcMar>
              <w:top w:w="120" w:type="dxa"/>
              <w:left w:w="120" w:type="dxa"/>
              <w:bottom w:w="120" w:type="dxa"/>
              <w:right w:w="120" w:type="dxa"/>
            </w:tcMar>
            <w:vAlign w:val="center"/>
          </w:tcPr>
          <w:p w14:paraId="00000042"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99</w:t>
            </w:r>
          </w:p>
        </w:tc>
      </w:tr>
      <w:tr w:rsidR="00F92516" w14:paraId="277A73E4" w14:textId="77777777">
        <w:trPr>
          <w:jc w:val="center"/>
        </w:trPr>
        <w:tc>
          <w:tcPr>
            <w:tcW w:w="1705" w:type="dxa"/>
            <w:shd w:val="clear" w:color="auto" w:fill="F5F5F5"/>
            <w:vAlign w:val="center"/>
          </w:tcPr>
          <w:p w14:paraId="00000043"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3</w:t>
            </w:r>
          </w:p>
        </w:tc>
        <w:tc>
          <w:tcPr>
            <w:tcW w:w="3070" w:type="dxa"/>
            <w:shd w:val="clear" w:color="auto" w:fill="F5F5F5"/>
            <w:tcMar>
              <w:top w:w="120" w:type="dxa"/>
              <w:left w:w="120" w:type="dxa"/>
              <w:bottom w:w="120" w:type="dxa"/>
              <w:right w:w="120" w:type="dxa"/>
            </w:tcMar>
            <w:vAlign w:val="center"/>
          </w:tcPr>
          <w:p w14:paraId="00000044"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Left school at 17</w:t>
            </w:r>
          </w:p>
        </w:tc>
        <w:tc>
          <w:tcPr>
            <w:tcW w:w="1350" w:type="dxa"/>
            <w:shd w:val="clear" w:color="auto" w:fill="F5F5F5"/>
            <w:tcMar>
              <w:top w:w="120" w:type="dxa"/>
              <w:left w:w="120" w:type="dxa"/>
              <w:bottom w:w="120" w:type="dxa"/>
              <w:right w:w="120" w:type="dxa"/>
            </w:tcMar>
            <w:vAlign w:val="center"/>
          </w:tcPr>
          <w:p w14:paraId="00000045"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30</w:t>
            </w:r>
          </w:p>
        </w:tc>
      </w:tr>
      <w:tr w:rsidR="00F92516" w14:paraId="1FBCB664" w14:textId="77777777">
        <w:trPr>
          <w:jc w:val="center"/>
        </w:trPr>
        <w:tc>
          <w:tcPr>
            <w:tcW w:w="1705" w:type="dxa"/>
            <w:shd w:val="clear" w:color="auto" w:fill="FFFFFF"/>
            <w:vAlign w:val="center"/>
          </w:tcPr>
          <w:p w14:paraId="00000046"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4</w:t>
            </w:r>
          </w:p>
        </w:tc>
        <w:tc>
          <w:tcPr>
            <w:tcW w:w="3070" w:type="dxa"/>
            <w:shd w:val="clear" w:color="auto" w:fill="FFFFFF"/>
            <w:tcMar>
              <w:top w:w="120" w:type="dxa"/>
              <w:left w:w="120" w:type="dxa"/>
              <w:bottom w:w="120" w:type="dxa"/>
              <w:right w:w="120" w:type="dxa"/>
            </w:tcMar>
            <w:vAlign w:val="center"/>
          </w:tcPr>
          <w:p w14:paraId="00000047"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Left school at 18</w:t>
            </w:r>
          </w:p>
        </w:tc>
        <w:tc>
          <w:tcPr>
            <w:tcW w:w="1350" w:type="dxa"/>
            <w:shd w:val="clear" w:color="auto" w:fill="FFFFFF"/>
            <w:tcMar>
              <w:top w:w="120" w:type="dxa"/>
              <w:left w:w="120" w:type="dxa"/>
              <w:bottom w:w="120" w:type="dxa"/>
              <w:right w:w="120" w:type="dxa"/>
            </w:tcMar>
            <w:vAlign w:val="center"/>
          </w:tcPr>
          <w:p w14:paraId="00000048"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100</w:t>
            </w:r>
          </w:p>
        </w:tc>
      </w:tr>
      <w:tr w:rsidR="00F92516" w14:paraId="25ADD586" w14:textId="77777777">
        <w:trPr>
          <w:jc w:val="center"/>
        </w:trPr>
        <w:tc>
          <w:tcPr>
            <w:tcW w:w="1705" w:type="dxa"/>
            <w:shd w:val="clear" w:color="auto" w:fill="F5F5F5"/>
            <w:vAlign w:val="center"/>
          </w:tcPr>
          <w:p w14:paraId="00000049"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5</w:t>
            </w:r>
          </w:p>
        </w:tc>
        <w:tc>
          <w:tcPr>
            <w:tcW w:w="3070" w:type="dxa"/>
            <w:shd w:val="clear" w:color="auto" w:fill="F5F5F5"/>
            <w:tcMar>
              <w:top w:w="120" w:type="dxa"/>
              <w:left w:w="120" w:type="dxa"/>
              <w:bottom w:w="120" w:type="dxa"/>
              <w:right w:w="120" w:type="dxa"/>
            </w:tcMar>
            <w:vAlign w:val="center"/>
          </w:tcPr>
          <w:p w14:paraId="0000004A"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Some college but no degree</w:t>
            </w:r>
          </w:p>
        </w:tc>
        <w:tc>
          <w:tcPr>
            <w:tcW w:w="1350" w:type="dxa"/>
            <w:shd w:val="clear" w:color="auto" w:fill="F5F5F5"/>
            <w:tcMar>
              <w:top w:w="120" w:type="dxa"/>
              <w:left w:w="120" w:type="dxa"/>
              <w:bottom w:w="120" w:type="dxa"/>
              <w:right w:w="120" w:type="dxa"/>
            </w:tcMar>
            <w:vAlign w:val="center"/>
          </w:tcPr>
          <w:p w14:paraId="0000004B"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506</w:t>
            </w:r>
          </w:p>
        </w:tc>
      </w:tr>
      <w:tr w:rsidR="00F92516" w14:paraId="18E53C31" w14:textId="77777777">
        <w:trPr>
          <w:jc w:val="center"/>
        </w:trPr>
        <w:tc>
          <w:tcPr>
            <w:tcW w:w="1705" w:type="dxa"/>
            <w:shd w:val="clear" w:color="auto" w:fill="FFFFFF"/>
            <w:vAlign w:val="center"/>
          </w:tcPr>
          <w:p w14:paraId="0000004C"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6</w:t>
            </w:r>
          </w:p>
        </w:tc>
        <w:tc>
          <w:tcPr>
            <w:tcW w:w="3070" w:type="dxa"/>
            <w:shd w:val="clear" w:color="auto" w:fill="FFFFFF"/>
            <w:tcMar>
              <w:top w:w="120" w:type="dxa"/>
              <w:left w:w="120" w:type="dxa"/>
              <w:bottom w:w="120" w:type="dxa"/>
              <w:right w:w="120" w:type="dxa"/>
            </w:tcMar>
            <w:vAlign w:val="center"/>
          </w:tcPr>
          <w:p w14:paraId="0000004D"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Professional certificate</w:t>
            </w:r>
          </w:p>
        </w:tc>
        <w:tc>
          <w:tcPr>
            <w:tcW w:w="1350" w:type="dxa"/>
            <w:shd w:val="clear" w:color="auto" w:fill="FFFFFF"/>
            <w:tcMar>
              <w:top w:w="120" w:type="dxa"/>
              <w:left w:w="120" w:type="dxa"/>
              <w:bottom w:w="120" w:type="dxa"/>
              <w:right w:w="120" w:type="dxa"/>
            </w:tcMar>
            <w:vAlign w:val="center"/>
          </w:tcPr>
          <w:p w14:paraId="0000004E"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270</w:t>
            </w:r>
          </w:p>
        </w:tc>
      </w:tr>
      <w:tr w:rsidR="00F92516" w14:paraId="2D42D45B" w14:textId="77777777">
        <w:trPr>
          <w:jc w:val="center"/>
        </w:trPr>
        <w:tc>
          <w:tcPr>
            <w:tcW w:w="1705" w:type="dxa"/>
            <w:shd w:val="clear" w:color="auto" w:fill="F5F5F5"/>
            <w:vAlign w:val="center"/>
          </w:tcPr>
          <w:p w14:paraId="0000004F"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7</w:t>
            </w:r>
          </w:p>
        </w:tc>
        <w:tc>
          <w:tcPr>
            <w:tcW w:w="3070" w:type="dxa"/>
            <w:shd w:val="clear" w:color="auto" w:fill="F5F5F5"/>
            <w:tcMar>
              <w:top w:w="120" w:type="dxa"/>
              <w:left w:w="120" w:type="dxa"/>
              <w:bottom w:w="120" w:type="dxa"/>
              <w:right w:w="120" w:type="dxa"/>
            </w:tcMar>
            <w:vAlign w:val="center"/>
          </w:tcPr>
          <w:p w14:paraId="00000050"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University degree</w:t>
            </w:r>
          </w:p>
        </w:tc>
        <w:tc>
          <w:tcPr>
            <w:tcW w:w="1350" w:type="dxa"/>
            <w:shd w:val="clear" w:color="auto" w:fill="F5F5F5"/>
            <w:tcMar>
              <w:top w:w="120" w:type="dxa"/>
              <w:left w:w="120" w:type="dxa"/>
              <w:bottom w:w="120" w:type="dxa"/>
              <w:right w:w="120" w:type="dxa"/>
            </w:tcMar>
            <w:vAlign w:val="center"/>
          </w:tcPr>
          <w:p w14:paraId="00000051"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480</w:t>
            </w:r>
          </w:p>
        </w:tc>
      </w:tr>
      <w:tr w:rsidR="00F92516" w14:paraId="77D97581" w14:textId="77777777">
        <w:trPr>
          <w:jc w:val="center"/>
        </w:trPr>
        <w:tc>
          <w:tcPr>
            <w:tcW w:w="1705" w:type="dxa"/>
            <w:shd w:val="clear" w:color="auto" w:fill="FFFFFF"/>
            <w:vAlign w:val="center"/>
          </w:tcPr>
          <w:p w14:paraId="00000052"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8</w:t>
            </w:r>
          </w:p>
        </w:tc>
        <w:tc>
          <w:tcPr>
            <w:tcW w:w="3070" w:type="dxa"/>
            <w:shd w:val="clear" w:color="auto" w:fill="FFFFFF"/>
            <w:tcMar>
              <w:top w:w="120" w:type="dxa"/>
              <w:left w:w="120" w:type="dxa"/>
              <w:bottom w:w="120" w:type="dxa"/>
              <w:right w:w="120" w:type="dxa"/>
            </w:tcMar>
            <w:vAlign w:val="center"/>
          </w:tcPr>
          <w:p w14:paraId="00000053" w14:textId="77777777" w:rsidR="00F92516" w:rsidRDefault="00000000">
            <w:pPr>
              <w:spacing w:line="240" w:lineRule="auto"/>
              <w:jc w:val="center"/>
              <w:rPr>
                <w:rFonts w:eastAsia="Times New Roman" w:cs="Times New Roman"/>
                <w:color w:val="000000"/>
                <w:szCs w:val="24"/>
              </w:rPr>
            </w:pPr>
            <w:proofErr w:type="spellStart"/>
            <w:proofErr w:type="gramStart"/>
            <w:r>
              <w:rPr>
                <w:rFonts w:eastAsia="Times New Roman" w:cs="Times New Roman"/>
                <w:color w:val="000000"/>
                <w:szCs w:val="24"/>
              </w:rPr>
              <w:t>Masters</w:t>
            </w:r>
            <w:proofErr w:type="spellEnd"/>
            <w:proofErr w:type="gramEnd"/>
            <w:r>
              <w:rPr>
                <w:rFonts w:eastAsia="Times New Roman" w:cs="Times New Roman"/>
                <w:color w:val="000000"/>
                <w:szCs w:val="24"/>
              </w:rPr>
              <w:t xml:space="preserve"> degree</w:t>
            </w:r>
          </w:p>
        </w:tc>
        <w:tc>
          <w:tcPr>
            <w:tcW w:w="1350" w:type="dxa"/>
            <w:shd w:val="clear" w:color="auto" w:fill="FFFFFF"/>
            <w:tcMar>
              <w:top w:w="120" w:type="dxa"/>
              <w:left w:w="120" w:type="dxa"/>
              <w:bottom w:w="120" w:type="dxa"/>
              <w:right w:w="120" w:type="dxa"/>
            </w:tcMar>
            <w:vAlign w:val="center"/>
          </w:tcPr>
          <w:p w14:paraId="00000054"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283</w:t>
            </w:r>
          </w:p>
        </w:tc>
      </w:tr>
      <w:tr w:rsidR="00F92516" w14:paraId="6C7DDCE2" w14:textId="77777777">
        <w:trPr>
          <w:jc w:val="center"/>
        </w:trPr>
        <w:tc>
          <w:tcPr>
            <w:tcW w:w="1705" w:type="dxa"/>
            <w:shd w:val="clear" w:color="auto" w:fill="F5F5F5"/>
            <w:vAlign w:val="center"/>
          </w:tcPr>
          <w:p w14:paraId="00000055"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9</w:t>
            </w:r>
          </w:p>
        </w:tc>
        <w:tc>
          <w:tcPr>
            <w:tcW w:w="3070" w:type="dxa"/>
            <w:shd w:val="clear" w:color="auto" w:fill="F5F5F5"/>
            <w:tcMar>
              <w:top w:w="120" w:type="dxa"/>
              <w:left w:w="120" w:type="dxa"/>
              <w:bottom w:w="120" w:type="dxa"/>
              <w:right w:w="120" w:type="dxa"/>
            </w:tcMar>
            <w:vAlign w:val="center"/>
          </w:tcPr>
          <w:p w14:paraId="00000056"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Doctorate degree</w:t>
            </w:r>
          </w:p>
        </w:tc>
        <w:tc>
          <w:tcPr>
            <w:tcW w:w="1350" w:type="dxa"/>
            <w:shd w:val="clear" w:color="auto" w:fill="F5F5F5"/>
            <w:tcMar>
              <w:top w:w="120" w:type="dxa"/>
              <w:left w:w="120" w:type="dxa"/>
              <w:bottom w:w="120" w:type="dxa"/>
              <w:right w:w="120" w:type="dxa"/>
            </w:tcMar>
            <w:vAlign w:val="center"/>
          </w:tcPr>
          <w:p w14:paraId="00000057"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89</w:t>
            </w:r>
          </w:p>
        </w:tc>
      </w:tr>
    </w:tbl>
    <w:p w14:paraId="00000058" w14:textId="77777777" w:rsidR="00F92516" w:rsidRDefault="00F92516">
      <w:pPr>
        <w:rPr>
          <w:rFonts w:eastAsia="Times New Roman" w:cs="Times New Roman"/>
          <w:szCs w:val="24"/>
        </w:rPr>
      </w:pPr>
    </w:p>
    <w:p w14:paraId="00000059" w14:textId="77777777" w:rsidR="00F92516" w:rsidRDefault="00000000">
      <w:pPr>
        <w:jc w:val="center"/>
        <w:rPr>
          <w:rFonts w:eastAsia="Times New Roman" w:cs="Times New Roman"/>
          <w:szCs w:val="24"/>
        </w:rPr>
      </w:pPr>
      <w:r>
        <w:rPr>
          <w:rFonts w:eastAsia="Times New Roman" w:cs="Times New Roman"/>
          <w:szCs w:val="24"/>
        </w:rPr>
        <w:t>Table 3: Number of Participants by Education Groups</w:t>
      </w:r>
    </w:p>
    <w:tbl>
      <w:tblPr>
        <w:tblStyle w:val="a1"/>
        <w:tblW w:w="3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8"/>
        <w:gridCol w:w="827"/>
      </w:tblGrid>
      <w:tr w:rsidR="00F92516" w14:paraId="338FB03B" w14:textId="77777777">
        <w:trPr>
          <w:tblHeader/>
          <w:jc w:val="center"/>
        </w:trPr>
        <w:tc>
          <w:tcPr>
            <w:tcW w:w="2639" w:type="dxa"/>
            <w:shd w:val="clear" w:color="auto" w:fill="FFFFFF"/>
            <w:tcMar>
              <w:top w:w="120" w:type="dxa"/>
              <w:left w:w="120" w:type="dxa"/>
              <w:bottom w:w="120" w:type="dxa"/>
              <w:right w:w="120" w:type="dxa"/>
            </w:tcMar>
            <w:vAlign w:val="center"/>
          </w:tcPr>
          <w:p w14:paraId="0000005A" w14:textId="77777777" w:rsidR="00F92516" w:rsidRDefault="00000000">
            <w:pPr>
              <w:spacing w:line="240" w:lineRule="auto"/>
              <w:jc w:val="center"/>
              <w:rPr>
                <w:rFonts w:eastAsia="Times New Roman" w:cs="Times New Roman"/>
                <w:color w:val="000000"/>
                <w:szCs w:val="24"/>
              </w:rPr>
            </w:pPr>
            <w:proofErr w:type="spellStart"/>
            <w:r>
              <w:rPr>
                <w:rFonts w:eastAsia="Times New Roman" w:cs="Times New Roman"/>
                <w:color w:val="000000"/>
                <w:szCs w:val="24"/>
              </w:rPr>
              <w:t>Education_group</w:t>
            </w:r>
            <w:proofErr w:type="spellEnd"/>
          </w:p>
        </w:tc>
        <w:tc>
          <w:tcPr>
            <w:tcW w:w="827" w:type="dxa"/>
            <w:shd w:val="clear" w:color="auto" w:fill="FFFFFF"/>
            <w:tcMar>
              <w:top w:w="120" w:type="dxa"/>
              <w:left w:w="120" w:type="dxa"/>
              <w:bottom w:w="120" w:type="dxa"/>
              <w:right w:w="120" w:type="dxa"/>
            </w:tcMar>
            <w:vAlign w:val="center"/>
          </w:tcPr>
          <w:p w14:paraId="0000005B"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Count</w:t>
            </w:r>
          </w:p>
        </w:tc>
      </w:tr>
      <w:tr w:rsidR="00F92516" w14:paraId="2A689117" w14:textId="77777777">
        <w:trPr>
          <w:jc w:val="center"/>
        </w:trPr>
        <w:tc>
          <w:tcPr>
            <w:tcW w:w="2639" w:type="dxa"/>
            <w:shd w:val="clear" w:color="auto" w:fill="F5F5F5"/>
            <w:tcMar>
              <w:top w:w="120" w:type="dxa"/>
              <w:left w:w="120" w:type="dxa"/>
              <w:bottom w:w="120" w:type="dxa"/>
              <w:right w:w="120" w:type="dxa"/>
            </w:tcMar>
            <w:vAlign w:val="center"/>
          </w:tcPr>
          <w:p w14:paraId="0000005C"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No high school degree</w:t>
            </w:r>
          </w:p>
        </w:tc>
        <w:tc>
          <w:tcPr>
            <w:tcW w:w="827" w:type="dxa"/>
            <w:shd w:val="clear" w:color="auto" w:fill="F5F5F5"/>
            <w:tcMar>
              <w:top w:w="120" w:type="dxa"/>
              <w:left w:w="120" w:type="dxa"/>
              <w:bottom w:w="120" w:type="dxa"/>
              <w:right w:w="120" w:type="dxa"/>
            </w:tcMar>
            <w:vAlign w:val="center"/>
          </w:tcPr>
          <w:p w14:paraId="0000005D"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157</w:t>
            </w:r>
          </w:p>
        </w:tc>
      </w:tr>
      <w:tr w:rsidR="00F92516" w14:paraId="0892E80A" w14:textId="77777777">
        <w:trPr>
          <w:jc w:val="center"/>
        </w:trPr>
        <w:tc>
          <w:tcPr>
            <w:tcW w:w="2639" w:type="dxa"/>
            <w:shd w:val="clear" w:color="auto" w:fill="FFFFFF"/>
            <w:tcMar>
              <w:top w:w="120" w:type="dxa"/>
              <w:left w:w="120" w:type="dxa"/>
              <w:bottom w:w="120" w:type="dxa"/>
              <w:right w:w="120" w:type="dxa"/>
            </w:tcMar>
            <w:vAlign w:val="center"/>
          </w:tcPr>
          <w:p w14:paraId="0000005E"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High school degree</w:t>
            </w:r>
          </w:p>
        </w:tc>
        <w:tc>
          <w:tcPr>
            <w:tcW w:w="827" w:type="dxa"/>
            <w:shd w:val="clear" w:color="auto" w:fill="FFFFFF"/>
            <w:tcMar>
              <w:top w:w="120" w:type="dxa"/>
              <w:left w:w="120" w:type="dxa"/>
              <w:bottom w:w="120" w:type="dxa"/>
              <w:right w:w="120" w:type="dxa"/>
            </w:tcMar>
            <w:vAlign w:val="center"/>
          </w:tcPr>
          <w:p w14:paraId="0000005F"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100</w:t>
            </w:r>
          </w:p>
        </w:tc>
      </w:tr>
      <w:tr w:rsidR="00F92516" w14:paraId="06DC8275" w14:textId="77777777">
        <w:trPr>
          <w:jc w:val="center"/>
        </w:trPr>
        <w:tc>
          <w:tcPr>
            <w:tcW w:w="2639" w:type="dxa"/>
            <w:shd w:val="clear" w:color="auto" w:fill="F5F5F5"/>
            <w:tcMar>
              <w:top w:w="120" w:type="dxa"/>
              <w:left w:w="120" w:type="dxa"/>
              <w:bottom w:w="120" w:type="dxa"/>
              <w:right w:w="120" w:type="dxa"/>
            </w:tcMar>
            <w:vAlign w:val="center"/>
          </w:tcPr>
          <w:p w14:paraId="00000060"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lastRenderedPageBreak/>
              <w:t>Some college experience</w:t>
            </w:r>
          </w:p>
        </w:tc>
        <w:tc>
          <w:tcPr>
            <w:tcW w:w="827" w:type="dxa"/>
            <w:shd w:val="clear" w:color="auto" w:fill="F5F5F5"/>
            <w:tcMar>
              <w:top w:w="120" w:type="dxa"/>
              <w:left w:w="120" w:type="dxa"/>
              <w:bottom w:w="120" w:type="dxa"/>
              <w:right w:w="120" w:type="dxa"/>
            </w:tcMar>
            <w:vAlign w:val="center"/>
          </w:tcPr>
          <w:p w14:paraId="00000061"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776</w:t>
            </w:r>
          </w:p>
        </w:tc>
      </w:tr>
      <w:tr w:rsidR="00F92516" w14:paraId="5485662B" w14:textId="77777777">
        <w:trPr>
          <w:jc w:val="center"/>
        </w:trPr>
        <w:tc>
          <w:tcPr>
            <w:tcW w:w="2639" w:type="dxa"/>
            <w:shd w:val="clear" w:color="auto" w:fill="FFFFFF"/>
            <w:tcMar>
              <w:top w:w="120" w:type="dxa"/>
              <w:left w:w="120" w:type="dxa"/>
              <w:bottom w:w="120" w:type="dxa"/>
              <w:right w:w="120" w:type="dxa"/>
            </w:tcMar>
            <w:vAlign w:val="center"/>
          </w:tcPr>
          <w:p w14:paraId="00000062"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College degree</w:t>
            </w:r>
          </w:p>
        </w:tc>
        <w:tc>
          <w:tcPr>
            <w:tcW w:w="827" w:type="dxa"/>
            <w:shd w:val="clear" w:color="auto" w:fill="FFFFFF"/>
            <w:tcMar>
              <w:top w:w="120" w:type="dxa"/>
              <w:left w:w="120" w:type="dxa"/>
              <w:bottom w:w="120" w:type="dxa"/>
              <w:right w:w="120" w:type="dxa"/>
            </w:tcMar>
            <w:vAlign w:val="center"/>
          </w:tcPr>
          <w:p w14:paraId="00000063"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480</w:t>
            </w:r>
          </w:p>
        </w:tc>
      </w:tr>
      <w:tr w:rsidR="00F92516" w14:paraId="1CAD6B25" w14:textId="77777777">
        <w:trPr>
          <w:jc w:val="center"/>
        </w:trPr>
        <w:tc>
          <w:tcPr>
            <w:tcW w:w="2639" w:type="dxa"/>
            <w:shd w:val="clear" w:color="auto" w:fill="F5F5F5"/>
            <w:tcMar>
              <w:top w:w="120" w:type="dxa"/>
              <w:left w:w="120" w:type="dxa"/>
              <w:bottom w:w="120" w:type="dxa"/>
              <w:right w:w="120" w:type="dxa"/>
            </w:tcMar>
            <w:vAlign w:val="center"/>
          </w:tcPr>
          <w:p w14:paraId="00000064"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Graduate degree</w:t>
            </w:r>
          </w:p>
        </w:tc>
        <w:tc>
          <w:tcPr>
            <w:tcW w:w="827" w:type="dxa"/>
            <w:shd w:val="clear" w:color="auto" w:fill="F5F5F5"/>
            <w:tcMar>
              <w:top w:w="120" w:type="dxa"/>
              <w:left w:w="120" w:type="dxa"/>
              <w:bottom w:w="120" w:type="dxa"/>
              <w:right w:w="120" w:type="dxa"/>
            </w:tcMar>
            <w:vAlign w:val="center"/>
          </w:tcPr>
          <w:p w14:paraId="00000065" w14:textId="77777777" w:rsidR="00F92516" w:rsidRDefault="00000000">
            <w:pPr>
              <w:spacing w:line="240" w:lineRule="auto"/>
              <w:jc w:val="center"/>
              <w:rPr>
                <w:rFonts w:eastAsia="Times New Roman" w:cs="Times New Roman"/>
                <w:color w:val="000000"/>
                <w:szCs w:val="24"/>
              </w:rPr>
            </w:pPr>
            <w:r>
              <w:rPr>
                <w:rFonts w:eastAsia="Times New Roman" w:cs="Times New Roman"/>
                <w:color w:val="000000"/>
                <w:szCs w:val="24"/>
              </w:rPr>
              <w:t>372</w:t>
            </w:r>
          </w:p>
        </w:tc>
      </w:tr>
    </w:tbl>
    <w:p w14:paraId="00000066" w14:textId="77777777" w:rsidR="00F92516" w:rsidRDefault="00F92516">
      <w:pPr>
        <w:rPr>
          <w:rFonts w:eastAsia="Times New Roman" w:cs="Times New Roman"/>
          <w:szCs w:val="24"/>
        </w:rPr>
      </w:pPr>
    </w:p>
    <w:p w14:paraId="00000067" w14:textId="77777777" w:rsidR="00F92516" w:rsidRDefault="00000000">
      <w:pPr>
        <w:rPr>
          <w:rFonts w:eastAsia="Times New Roman" w:cs="Times New Roman"/>
          <w:i/>
          <w:szCs w:val="24"/>
        </w:rPr>
      </w:pPr>
      <w:r>
        <w:rPr>
          <w:rFonts w:eastAsia="Times New Roman" w:cs="Times New Roman"/>
          <w:i/>
          <w:szCs w:val="24"/>
        </w:rPr>
        <w:t>Country:</w:t>
      </w:r>
    </w:p>
    <w:p w14:paraId="00000068" w14:textId="77777777" w:rsidR="00F92516" w:rsidRDefault="00000000">
      <w:pPr>
        <w:ind w:firstLine="360"/>
        <w:jc w:val="both"/>
        <w:rPr>
          <w:rFonts w:eastAsia="Times New Roman" w:cs="Times New Roman"/>
          <w:szCs w:val="24"/>
        </w:rPr>
      </w:pPr>
      <w:r>
        <w:rPr>
          <w:rFonts w:eastAsia="Times New Roman" w:cs="Times New Roman"/>
          <w:szCs w:val="24"/>
        </w:rPr>
        <w:t xml:space="preserve">The numbers of participants in each country are shown in Table 4.  UK has 1044 (55.38% of total 1885 participants). The number for USA is 557 (29.55%). All remaining countries account for only 15% of the samples. </w:t>
      </w:r>
    </w:p>
    <w:p w14:paraId="0000006A" w14:textId="77777777" w:rsidR="00F92516" w:rsidRDefault="00F92516">
      <w:pPr>
        <w:jc w:val="center"/>
        <w:rPr>
          <w:rFonts w:eastAsia="Times New Roman" w:cs="Times New Roman"/>
          <w:szCs w:val="24"/>
        </w:rPr>
      </w:pPr>
    </w:p>
    <w:p w14:paraId="0000006B" w14:textId="77777777" w:rsidR="00F92516" w:rsidRDefault="00000000">
      <w:pPr>
        <w:jc w:val="center"/>
        <w:rPr>
          <w:rFonts w:eastAsia="Times New Roman" w:cs="Times New Roman"/>
          <w:szCs w:val="24"/>
        </w:rPr>
      </w:pPr>
      <w:r>
        <w:rPr>
          <w:rFonts w:eastAsia="Times New Roman" w:cs="Times New Roman"/>
          <w:szCs w:val="24"/>
        </w:rPr>
        <w:t>Table 4: Number of Participants by Country</w:t>
      </w:r>
    </w:p>
    <w:tbl>
      <w:tblPr>
        <w:tblStyle w:val="a2"/>
        <w:tblW w:w="2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827"/>
      </w:tblGrid>
      <w:tr w:rsidR="00F92516" w14:paraId="43F43705" w14:textId="77777777">
        <w:trPr>
          <w:jc w:val="center"/>
        </w:trPr>
        <w:tc>
          <w:tcPr>
            <w:tcW w:w="2106" w:type="dxa"/>
            <w:shd w:val="clear" w:color="auto" w:fill="F5F5F5"/>
            <w:tcMar>
              <w:top w:w="120" w:type="dxa"/>
              <w:left w:w="120" w:type="dxa"/>
              <w:bottom w:w="120" w:type="dxa"/>
              <w:right w:w="120" w:type="dxa"/>
            </w:tcMar>
            <w:vAlign w:val="center"/>
          </w:tcPr>
          <w:p w14:paraId="0000006C"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Country</w:t>
            </w:r>
          </w:p>
        </w:tc>
        <w:tc>
          <w:tcPr>
            <w:tcW w:w="827" w:type="dxa"/>
            <w:shd w:val="clear" w:color="auto" w:fill="F5F5F5"/>
            <w:tcMar>
              <w:top w:w="120" w:type="dxa"/>
              <w:left w:w="120" w:type="dxa"/>
              <w:bottom w:w="120" w:type="dxa"/>
              <w:right w:w="120" w:type="dxa"/>
            </w:tcMar>
            <w:vAlign w:val="center"/>
          </w:tcPr>
          <w:p w14:paraId="0000006D"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Count</w:t>
            </w:r>
          </w:p>
        </w:tc>
      </w:tr>
      <w:tr w:rsidR="00F92516" w14:paraId="0AEF86B9" w14:textId="77777777">
        <w:trPr>
          <w:jc w:val="center"/>
        </w:trPr>
        <w:tc>
          <w:tcPr>
            <w:tcW w:w="2106" w:type="dxa"/>
            <w:shd w:val="clear" w:color="auto" w:fill="F5F5F5"/>
            <w:tcMar>
              <w:top w:w="120" w:type="dxa"/>
              <w:left w:w="120" w:type="dxa"/>
              <w:bottom w:w="120" w:type="dxa"/>
              <w:right w:w="120" w:type="dxa"/>
            </w:tcMar>
            <w:vAlign w:val="center"/>
          </w:tcPr>
          <w:p w14:paraId="0000006E"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Australia</w:t>
            </w:r>
          </w:p>
        </w:tc>
        <w:tc>
          <w:tcPr>
            <w:tcW w:w="827" w:type="dxa"/>
            <w:shd w:val="clear" w:color="auto" w:fill="F5F5F5"/>
            <w:tcMar>
              <w:top w:w="120" w:type="dxa"/>
              <w:left w:w="120" w:type="dxa"/>
              <w:bottom w:w="120" w:type="dxa"/>
              <w:right w:w="120" w:type="dxa"/>
            </w:tcMar>
            <w:vAlign w:val="center"/>
          </w:tcPr>
          <w:p w14:paraId="0000006F"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54</w:t>
            </w:r>
          </w:p>
        </w:tc>
      </w:tr>
      <w:tr w:rsidR="00F92516" w14:paraId="22101AC3" w14:textId="77777777">
        <w:trPr>
          <w:jc w:val="center"/>
        </w:trPr>
        <w:tc>
          <w:tcPr>
            <w:tcW w:w="2106" w:type="dxa"/>
            <w:shd w:val="clear" w:color="auto" w:fill="FFFFFF"/>
            <w:tcMar>
              <w:top w:w="120" w:type="dxa"/>
              <w:left w:w="120" w:type="dxa"/>
              <w:bottom w:w="120" w:type="dxa"/>
              <w:right w:w="120" w:type="dxa"/>
            </w:tcMar>
            <w:vAlign w:val="center"/>
          </w:tcPr>
          <w:p w14:paraId="00000070"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Canada</w:t>
            </w:r>
          </w:p>
        </w:tc>
        <w:tc>
          <w:tcPr>
            <w:tcW w:w="827" w:type="dxa"/>
            <w:shd w:val="clear" w:color="auto" w:fill="FFFFFF"/>
            <w:tcMar>
              <w:top w:w="120" w:type="dxa"/>
              <w:left w:w="120" w:type="dxa"/>
              <w:bottom w:w="120" w:type="dxa"/>
              <w:right w:w="120" w:type="dxa"/>
            </w:tcMar>
            <w:vAlign w:val="center"/>
          </w:tcPr>
          <w:p w14:paraId="00000071"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87</w:t>
            </w:r>
          </w:p>
        </w:tc>
      </w:tr>
      <w:tr w:rsidR="00F92516" w14:paraId="5EDF5D1D" w14:textId="77777777">
        <w:trPr>
          <w:jc w:val="center"/>
        </w:trPr>
        <w:tc>
          <w:tcPr>
            <w:tcW w:w="2106" w:type="dxa"/>
            <w:shd w:val="clear" w:color="auto" w:fill="F5F5F5"/>
            <w:tcMar>
              <w:top w:w="120" w:type="dxa"/>
              <w:left w:w="120" w:type="dxa"/>
              <w:bottom w:w="120" w:type="dxa"/>
              <w:right w:w="120" w:type="dxa"/>
            </w:tcMar>
            <w:vAlign w:val="center"/>
          </w:tcPr>
          <w:p w14:paraId="00000072"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New Zealand</w:t>
            </w:r>
          </w:p>
        </w:tc>
        <w:tc>
          <w:tcPr>
            <w:tcW w:w="827" w:type="dxa"/>
            <w:shd w:val="clear" w:color="auto" w:fill="F5F5F5"/>
            <w:tcMar>
              <w:top w:w="120" w:type="dxa"/>
              <w:left w:w="120" w:type="dxa"/>
              <w:bottom w:w="120" w:type="dxa"/>
              <w:right w:w="120" w:type="dxa"/>
            </w:tcMar>
            <w:vAlign w:val="center"/>
          </w:tcPr>
          <w:p w14:paraId="00000073"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5</w:t>
            </w:r>
          </w:p>
        </w:tc>
      </w:tr>
      <w:tr w:rsidR="00F92516" w14:paraId="3A041D2B" w14:textId="77777777">
        <w:trPr>
          <w:jc w:val="center"/>
        </w:trPr>
        <w:tc>
          <w:tcPr>
            <w:tcW w:w="2106" w:type="dxa"/>
            <w:shd w:val="clear" w:color="auto" w:fill="FFFFFF"/>
            <w:tcMar>
              <w:top w:w="120" w:type="dxa"/>
              <w:left w:w="120" w:type="dxa"/>
              <w:bottom w:w="120" w:type="dxa"/>
              <w:right w:w="120" w:type="dxa"/>
            </w:tcMar>
            <w:vAlign w:val="center"/>
          </w:tcPr>
          <w:p w14:paraId="00000074"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Other</w:t>
            </w:r>
          </w:p>
        </w:tc>
        <w:tc>
          <w:tcPr>
            <w:tcW w:w="827" w:type="dxa"/>
            <w:shd w:val="clear" w:color="auto" w:fill="FFFFFF"/>
            <w:tcMar>
              <w:top w:w="120" w:type="dxa"/>
              <w:left w:w="120" w:type="dxa"/>
              <w:bottom w:w="120" w:type="dxa"/>
              <w:right w:w="120" w:type="dxa"/>
            </w:tcMar>
            <w:vAlign w:val="center"/>
          </w:tcPr>
          <w:p w14:paraId="00000075"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118</w:t>
            </w:r>
          </w:p>
        </w:tc>
      </w:tr>
      <w:tr w:rsidR="00F92516" w14:paraId="4ADFC938" w14:textId="77777777">
        <w:trPr>
          <w:jc w:val="center"/>
        </w:trPr>
        <w:tc>
          <w:tcPr>
            <w:tcW w:w="2106" w:type="dxa"/>
            <w:shd w:val="clear" w:color="auto" w:fill="F5F5F5"/>
            <w:tcMar>
              <w:top w:w="120" w:type="dxa"/>
              <w:left w:w="120" w:type="dxa"/>
              <w:bottom w:w="120" w:type="dxa"/>
              <w:right w:w="120" w:type="dxa"/>
            </w:tcMar>
            <w:vAlign w:val="center"/>
          </w:tcPr>
          <w:p w14:paraId="00000076"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Republic of Ireland</w:t>
            </w:r>
          </w:p>
        </w:tc>
        <w:tc>
          <w:tcPr>
            <w:tcW w:w="827" w:type="dxa"/>
            <w:shd w:val="clear" w:color="auto" w:fill="F5F5F5"/>
            <w:tcMar>
              <w:top w:w="120" w:type="dxa"/>
              <w:left w:w="120" w:type="dxa"/>
              <w:bottom w:w="120" w:type="dxa"/>
              <w:right w:w="120" w:type="dxa"/>
            </w:tcMar>
            <w:vAlign w:val="center"/>
          </w:tcPr>
          <w:p w14:paraId="00000077"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20</w:t>
            </w:r>
          </w:p>
        </w:tc>
      </w:tr>
      <w:tr w:rsidR="00F92516" w14:paraId="063757F1" w14:textId="77777777">
        <w:trPr>
          <w:jc w:val="center"/>
        </w:trPr>
        <w:tc>
          <w:tcPr>
            <w:tcW w:w="2106" w:type="dxa"/>
            <w:shd w:val="clear" w:color="auto" w:fill="FFFFFF"/>
            <w:tcMar>
              <w:top w:w="120" w:type="dxa"/>
              <w:left w:w="120" w:type="dxa"/>
              <w:bottom w:w="120" w:type="dxa"/>
              <w:right w:w="120" w:type="dxa"/>
            </w:tcMar>
            <w:vAlign w:val="center"/>
          </w:tcPr>
          <w:p w14:paraId="00000078"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UK</w:t>
            </w:r>
          </w:p>
        </w:tc>
        <w:tc>
          <w:tcPr>
            <w:tcW w:w="827" w:type="dxa"/>
            <w:shd w:val="clear" w:color="auto" w:fill="FFFFFF"/>
            <w:tcMar>
              <w:top w:w="120" w:type="dxa"/>
              <w:left w:w="120" w:type="dxa"/>
              <w:bottom w:w="120" w:type="dxa"/>
              <w:right w:w="120" w:type="dxa"/>
            </w:tcMar>
            <w:vAlign w:val="center"/>
          </w:tcPr>
          <w:p w14:paraId="00000079"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1044</w:t>
            </w:r>
          </w:p>
        </w:tc>
      </w:tr>
      <w:tr w:rsidR="00F92516" w14:paraId="14356FED" w14:textId="77777777">
        <w:trPr>
          <w:jc w:val="center"/>
        </w:trPr>
        <w:tc>
          <w:tcPr>
            <w:tcW w:w="2106" w:type="dxa"/>
            <w:shd w:val="clear" w:color="auto" w:fill="F5F5F5"/>
            <w:tcMar>
              <w:top w:w="120" w:type="dxa"/>
              <w:left w:w="120" w:type="dxa"/>
              <w:bottom w:w="120" w:type="dxa"/>
              <w:right w:w="120" w:type="dxa"/>
            </w:tcMar>
            <w:vAlign w:val="center"/>
          </w:tcPr>
          <w:p w14:paraId="0000007A"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USA</w:t>
            </w:r>
          </w:p>
        </w:tc>
        <w:tc>
          <w:tcPr>
            <w:tcW w:w="827" w:type="dxa"/>
            <w:shd w:val="clear" w:color="auto" w:fill="F5F5F5"/>
            <w:tcMar>
              <w:top w:w="120" w:type="dxa"/>
              <w:left w:w="120" w:type="dxa"/>
              <w:bottom w:w="120" w:type="dxa"/>
              <w:right w:w="120" w:type="dxa"/>
            </w:tcMar>
            <w:vAlign w:val="center"/>
          </w:tcPr>
          <w:p w14:paraId="0000007B" w14:textId="77777777" w:rsidR="00F92516" w:rsidRDefault="00000000" w:rsidP="009A6ED3">
            <w:pPr>
              <w:spacing w:line="240" w:lineRule="auto"/>
              <w:jc w:val="center"/>
              <w:rPr>
                <w:rFonts w:eastAsia="Times New Roman" w:cs="Times New Roman"/>
                <w:color w:val="000000"/>
                <w:szCs w:val="24"/>
              </w:rPr>
            </w:pPr>
            <w:r>
              <w:rPr>
                <w:rFonts w:eastAsia="Times New Roman" w:cs="Times New Roman"/>
                <w:color w:val="000000"/>
                <w:szCs w:val="24"/>
              </w:rPr>
              <w:t>557</w:t>
            </w:r>
          </w:p>
        </w:tc>
      </w:tr>
    </w:tbl>
    <w:p w14:paraId="0000007C" w14:textId="77777777" w:rsidR="00F92516" w:rsidRDefault="00F92516">
      <w:pPr>
        <w:rPr>
          <w:rFonts w:eastAsia="Times New Roman" w:cs="Times New Roman"/>
          <w:szCs w:val="24"/>
        </w:rPr>
      </w:pPr>
    </w:p>
    <w:p w14:paraId="0000007D" w14:textId="77777777" w:rsidR="00F92516" w:rsidRDefault="00000000">
      <w:pPr>
        <w:rPr>
          <w:rFonts w:eastAsia="Times New Roman" w:cs="Times New Roman"/>
          <w:i/>
          <w:szCs w:val="24"/>
        </w:rPr>
      </w:pPr>
      <w:r>
        <w:rPr>
          <w:rFonts w:eastAsia="Times New Roman" w:cs="Times New Roman"/>
          <w:i/>
          <w:szCs w:val="24"/>
        </w:rPr>
        <w:t>Ethnicity:</w:t>
      </w:r>
    </w:p>
    <w:p w14:paraId="0000007E" w14:textId="77777777" w:rsidR="00F92516" w:rsidRDefault="00000000">
      <w:pPr>
        <w:ind w:firstLine="360"/>
        <w:jc w:val="both"/>
        <w:rPr>
          <w:rFonts w:eastAsia="Times New Roman" w:cs="Times New Roman"/>
          <w:i/>
          <w:szCs w:val="24"/>
        </w:rPr>
      </w:pPr>
      <w:r>
        <w:rPr>
          <w:rFonts w:eastAsia="Times New Roman" w:cs="Times New Roman"/>
          <w:szCs w:val="24"/>
        </w:rPr>
        <w:t>The participants come from diverse ethnicities. However, majority of them (91.25%) are ‘White’. Thus, we will not include this feature in our analysis.</w:t>
      </w:r>
    </w:p>
    <w:p w14:paraId="0000007F" w14:textId="77777777" w:rsidR="00F92516" w:rsidRDefault="00F92516">
      <w:pPr>
        <w:rPr>
          <w:rFonts w:eastAsia="Times New Roman" w:cs="Times New Roman"/>
          <w:szCs w:val="24"/>
        </w:rPr>
      </w:pPr>
    </w:p>
    <w:p w14:paraId="00000080" w14:textId="77777777" w:rsidR="00F92516" w:rsidRDefault="00000000">
      <w:pPr>
        <w:rPr>
          <w:rFonts w:eastAsia="Times New Roman" w:cs="Times New Roman"/>
          <w:i/>
          <w:szCs w:val="24"/>
        </w:rPr>
      </w:pPr>
      <w:bookmarkStart w:id="0" w:name="_heading=h.gjdgxs" w:colFirst="0" w:colLast="0"/>
      <w:bookmarkEnd w:id="0"/>
      <w:r>
        <w:rPr>
          <w:rFonts w:eastAsia="Times New Roman" w:cs="Times New Roman"/>
          <w:i/>
          <w:szCs w:val="24"/>
        </w:rPr>
        <w:t>Big Five traits (</w:t>
      </w:r>
      <w:proofErr w:type="spellStart"/>
      <w:r>
        <w:rPr>
          <w:rFonts w:eastAsia="Times New Roman" w:cs="Times New Roman"/>
          <w:i/>
          <w:szCs w:val="24"/>
        </w:rPr>
        <w:t>Nscore</w:t>
      </w:r>
      <w:proofErr w:type="spellEnd"/>
      <w:r>
        <w:rPr>
          <w:rFonts w:eastAsia="Times New Roman" w:cs="Times New Roman"/>
          <w:i/>
          <w:szCs w:val="24"/>
        </w:rPr>
        <w:t xml:space="preserve">, </w:t>
      </w:r>
      <w:proofErr w:type="spellStart"/>
      <w:r>
        <w:rPr>
          <w:rFonts w:eastAsia="Times New Roman" w:cs="Times New Roman"/>
          <w:i/>
          <w:szCs w:val="24"/>
        </w:rPr>
        <w:t>Escore</w:t>
      </w:r>
      <w:proofErr w:type="spellEnd"/>
      <w:r>
        <w:rPr>
          <w:rFonts w:eastAsia="Times New Roman" w:cs="Times New Roman"/>
          <w:i/>
          <w:szCs w:val="24"/>
        </w:rPr>
        <w:t xml:space="preserve">, </w:t>
      </w:r>
      <w:proofErr w:type="spellStart"/>
      <w:r>
        <w:rPr>
          <w:rFonts w:eastAsia="Times New Roman" w:cs="Times New Roman"/>
          <w:i/>
          <w:szCs w:val="24"/>
        </w:rPr>
        <w:t>Oscore</w:t>
      </w:r>
      <w:proofErr w:type="spellEnd"/>
      <w:r>
        <w:rPr>
          <w:rFonts w:eastAsia="Times New Roman" w:cs="Times New Roman"/>
          <w:i/>
          <w:szCs w:val="24"/>
        </w:rPr>
        <w:t xml:space="preserve">, </w:t>
      </w:r>
      <w:proofErr w:type="spellStart"/>
      <w:r>
        <w:rPr>
          <w:rFonts w:eastAsia="Times New Roman" w:cs="Times New Roman"/>
          <w:i/>
          <w:szCs w:val="24"/>
        </w:rPr>
        <w:t>Ascore</w:t>
      </w:r>
      <w:proofErr w:type="spellEnd"/>
      <w:r>
        <w:rPr>
          <w:rFonts w:eastAsia="Times New Roman" w:cs="Times New Roman"/>
          <w:i/>
          <w:szCs w:val="24"/>
        </w:rPr>
        <w:t xml:space="preserve">, </w:t>
      </w:r>
      <w:proofErr w:type="spellStart"/>
      <w:r>
        <w:rPr>
          <w:rFonts w:eastAsia="Times New Roman" w:cs="Times New Roman"/>
          <w:i/>
          <w:szCs w:val="24"/>
        </w:rPr>
        <w:t>Cscore</w:t>
      </w:r>
      <w:proofErr w:type="spellEnd"/>
      <w:r>
        <w:rPr>
          <w:rFonts w:eastAsia="Times New Roman" w:cs="Times New Roman"/>
          <w:i/>
          <w:szCs w:val="24"/>
        </w:rPr>
        <w:t>):</w:t>
      </w:r>
    </w:p>
    <w:p w14:paraId="00000081" w14:textId="77777777" w:rsidR="00F92516" w:rsidRDefault="00000000">
      <w:pPr>
        <w:ind w:firstLine="360"/>
        <w:jc w:val="both"/>
        <w:rPr>
          <w:rFonts w:eastAsia="Times New Roman" w:cs="Times New Roman"/>
          <w:szCs w:val="24"/>
        </w:rPr>
      </w:pPr>
      <w:r>
        <w:rPr>
          <w:rFonts w:eastAsia="Times New Roman" w:cs="Times New Roman"/>
          <w:szCs w:val="24"/>
        </w:rPr>
        <w:t>These features have been normalized (i.e., means equal zero and standard deviations equal one). Their distributions are very close to normal and there is no concern about outliers.</w:t>
      </w:r>
    </w:p>
    <w:p w14:paraId="00000083" w14:textId="77777777" w:rsidR="00F92516" w:rsidRDefault="00000000">
      <w:pPr>
        <w:rPr>
          <w:rFonts w:eastAsia="Times New Roman" w:cs="Times New Roman"/>
          <w:i/>
          <w:szCs w:val="24"/>
        </w:rPr>
      </w:pPr>
      <w:bookmarkStart w:id="1" w:name="_heading=h.30j0zll" w:colFirst="0" w:colLast="0"/>
      <w:bookmarkEnd w:id="1"/>
      <w:r>
        <w:rPr>
          <w:rFonts w:eastAsia="Times New Roman" w:cs="Times New Roman"/>
          <w:i/>
          <w:szCs w:val="24"/>
        </w:rPr>
        <w:lastRenderedPageBreak/>
        <w:t>Impulsive and SS:</w:t>
      </w:r>
    </w:p>
    <w:p w14:paraId="00000084" w14:textId="77777777" w:rsidR="00F92516" w:rsidRDefault="00000000">
      <w:pPr>
        <w:ind w:firstLine="360"/>
        <w:jc w:val="both"/>
        <w:rPr>
          <w:rFonts w:eastAsia="Times New Roman" w:cs="Times New Roman"/>
          <w:szCs w:val="24"/>
        </w:rPr>
      </w:pPr>
      <w:r>
        <w:rPr>
          <w:rFonts w:eastAsia="Times New Roman" w:cs="Times New Roman"/>
          <w:szCs w:val="24"/>
        </w:rPr>
        <w:t>Impulsive (Sensation Seeking) is measured at 10 (11) levels. As shown in figure 2 and 3, Impulsive has positive skewness and SS has negative skewness. We will treat these features as numerical variables.</w:t>
      </w:r>
    </w:p>
    <w:p w14:paraId="5B49DCD1" w14:textId="3BA91A76" w:rsidR="00D1311E" w:rsidRDefault="00D1311E">
      <w:pPr>
        <w:jc w:val="center"/>
        <w:rPr>
          <w:rFonts w:eastAsia="Times New Roman" w:cs="Times New Roman"/>
          <w:szCs w:val="24"/>
        </w:rPr>
      </w:pPr>
    </w:p>
    <w:p w14:paraId="3CCABB87" w14:textId="41995DA6" w:rsidR="00D1311E" w:rsidRDefault="00D1311E" w:rsidP="00D1311E">
      <w:pPr>
        <w:ind w:firstLine="360"/>
        <w:jc w:val="center"/>
        <w:rPr>
          <w:rFonts w:eastAsia="Times New Roman" w:cs="Times New Roman"/>
          <w:szCs w:val="24"/>
        </w:rPr>
      </w:pPr>
      <w:r>
        <w:rPr>
          <w:rFonts w:eastAsia="Times New Roman" w:cs="Times New Roman"/>
          <w:szCs w:val="24"/>
        </w:rPr>
        <w:t>Figure 2: Distribution of Impulsive Values</w:t>
      </w:r>
    </w:p>
    <w:p w14:paraId="585319BA" w14:textId="7826711A" w:rsidR="00D1311E" w:rsidRDefault="00D1311E">
      <w:pPr>
        <w:jc w:val="center"/>
        <w:rPr>
          <w:rFonts w:eastAsia="Times New Roman" w:cs="Times New Roman"/>
          <w:szCs w:val="24"/>
        </w:rPr>
      </w:pPr>
      <w:r>
        <w:rPr>
          <w:noProof/>
        </w:rPr>
        <w:drawing>
          <wp:inline distT="0" distB="0" distL="0" distR="0" wp14:anchorId="7D7340D3" wp14:editId="41256594">
            <wp:extent cx="3411940" cy="2753943"/>
            <wp:effectExtent l="0" t="0" r="0" b="889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144" cy="2764600"/>
                    </a:xfrm>
                    <a:prstGeom prst="rect">
                      <a:avLst/>
                    </a:prstGeom>
                    <a:noFill/>
                    <a:ln>
                      <a:noFill/>
                    </a:ln>
                  </pic:spPr>
                </pic:pic>
              </a:graphicData>
            </a:graphic>
          </wp:inline>
        </w:drawing>
      </w:r>
    </w:p>
    <w:p w14:paraId="5FF44E17" w14:textId="3A649FF3" w:rsidR="00D1311E" w:rsidRDefault="00D1311E">
      <w:pPr>
        <w:jc w:val="center"/>
        <w:rPr>
          <w:rFonts w:eastAsia="Times New Roman" w:cs="Times New Roman"/>
          <w:szCs w:val="24"/>
        </w:rPr>
      </w:pPr>
    </w:p>
    <w:p w14:paraId="35B3AEBE" w14:textId="18A2E59C" w:rsidR="00D1311E" w:rsidRDefault="00D1311E" w:rsidP="00D1311E">
      <w:pPr>
        <w:jc w:val="center"/>
        <w:rPr>
          <w:rFonts w:eastAsia="Times New Roman" w:cs="Times New Roman"/>
          <w:b/>
          <w:szCs w:val="24"/>
        </w:rPr>
      </w:pPr>
      <w:r>
        <w:rPr>
          <w:rFonts w:eastAsia="Times New Roman" w:cs="Times New Roman"/>
          <w:szCs w:val="24"/>
        </w:rPr>
        <w:t>Figure 3: Distribution of Sensation Seeking (SS) Values</w:t>
      </w:r>
    </w:p>
    <w:p w14:paraId="7E6F2182" w14:textId="3C4F587B" w:rsidR="00D1311E" w:rsidRDefault="00D1311E">
      <w:pPr>
        <w:rPr>
          <w:rFonts w:eastAsia="Times New Roman" w:cs="Times New Roman"/>
          <w:szCs w:val="24"/>
        </w:rPr>
      </w:pPr>
    </w:p>
    <w:p w14:paraId="4B02331C" w14:textId="70429D1E" w:rsidR="00D1311E" w:rsidRDefault="00D1311E" w:rsidP="009A6ED3">
      <w:pPr>
        <w:jc w:val="center"/>
        <w:rPr>
          <w:rFonts w:eastAsia="Times New Roman" w:cs="Times New Roman"/>
          <w:szCs w:val="24"/>
        </w:rPr>
      </w:pPr>
      <w:r>
        <w:rPr>
          <w:noProof/>
        </w:rPr>
        <w:drawing>
          <wp:inline distT="0" distB="0" distL="0" distR="0" wp14:anchorId="12196D03" wp14:editId="0E57A4C4">
            <wp:extent cx="3289110" cy="2695452"/>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735" cy="2695964"/>
                    </a:xfrm>
                    <a:prstGeom prst="rect">
                      <a:avLst/>
                    </a:prstGeom>
                    <a:noFill/>
                    <a:ln>
                      <a:noFill/>
                    </a:ln>
                  </pic:spPr>
                </pic:pic>
              </a:graphicData>
            </a:graphic>
          </wp:inline>
        </w:drawing>
      </w:r>
    </w:p>
    <w:p w14:paraId="0AFA19A9" w14:textId="77777777" w:rsidR="00D1311E" w:rsidRDefault="00D1311E">
      <w:pPr>
        <w:rPr>
          <w:rFonts w:eastAsia="Times New Roman" w:cs="Times New Roman"/>
          <w:szCs w:val="24"/>
        </w:rPr>
      </w:pPr>
    </w:p>
    <w:p w14:paraId="574475AB" w14:textId="5C2304F9" w:rsidR="00D10907" w:rsidRDefault="00D10907" w:rsidP="00D10907">
      <w:pPr>
        <w:pStyle w:val="Heading2"/>
      </w:pPr>
      <w:r>
        <w:lastRenderedPageBreak/>
        <w:t>3.3) Relationship between targets and features</w:t>
      </w:r>
    </w:p>
    <w:p w14:paraId="00000094" w14:textId="59AF8207" w:rsidR="00F92516" w:rsidRPr="00D10907" w:rsidRDefault="00000000" w:rsidP="00D10907">
      <w:pPr>
        <w:pStyle w:val="Heading3"/>
      </w:pPr>
      <w:r w:rsidRPr="00D10907">
        <w:t>3.</w:t>
      </w:r>
      <w:r w:rsidR="00D10907" w:rsidRPr="00D10907">
        <w:t>3.1</w:t>
      </w:r>
      <w:r w:rsidRPr="00D10907">
        <w:t>) Drug consumption across age groups</w:t>
      </w:r>
    </w:p>
    <w:p w14:paraId="00000095" w14:textId="77777777" w:rsidR="00F92516" w:rsidRDefault="00000000">
      <w:pPr>
        <w:ind w:firstLine="360"/>
        <w:jc w:val="both"/>
        <w:rPr>
          <w:rFonts w:eastAsia="Times New Roman" w:cs="Times New Roman"/>
          <w:szCs w:val="24"/>
        </w:rPr>
      </w:pPr>
      <w:r>
        <w:rPr>
          <w:rFonts w:eastAsia="Times New Roman" w:cs="Times New Roman"/>
          <w:szCs w:val="24"/>
        </w:rPr>
        <w:t>As shown in figure 4 and 5, both amyl and cannabis consumption seem to decrease with ages.</w:t>
      </w:r>
    </w:p>
    <w:p w14:paraId="0A473B2A" w14:textId="77777777" w:rsidR="009A6ED3" w:rsidRDefault="009A6ED3">
      <w:pPr>
        <w:jc w:val="center"/>
        <w:rPr>
          <w:rFonts w:eastAsia="Times New Roman" w:cs="Times New Roman"/>
          <w:szCs w:val="24"/>
        </w:rPr>
      </w:pPr>
    </w:p>
    <w:p w14:paraId="0000009A" w14:textId="5358A1E2" w:rsidR="00F92516" w:rsidRDefault="00000000">
      <w:pPr>
        <w:jc w:val="center"/>
        <w:rPr>
          <w:rFonts w:eastAsia="Times New Roman" w:cs="Times New Roman"/>
          <w:szCs w:val="24"/>
        </w:rPr>
      </w:pPr>
      <w:r>
        <w:rPr>
          <w:rFonts w:eastAsia="Times New Roman" w:cs="Times New Roman"/>
          <w:szCs w:val="24"/>
        </w:rPr>
        <w:t>Figure 4: Amyl Consumption Across Age Groups</w:t>
      </w:r>
    </w:p>
    <w:p w14:paraId="0000009B" w14:textId="77777777" w:rsidR="00F92516" w:rsidRDefault="00000000">
      <w:pPr>
        <w:jc w:val="center"/>
        <w:rPr>
          <w:rFonts w:eastAsia="Times New Roman" w:cs="Times New Roman"/>
          <w:szCs w:val="24"/>
        </w:rPr>
      </w:pPr>
      <w:r>
        <w:rPr>
          <w:rFonts w:eastAsia="Times New Roman" w:cs="Times New Roman"/>
          <w:noProof/>
          <w:szCs w:val="24"/>
        </w:rPr>
        <w:drawing>
          <wp:inline distT="0" distB="0" distL="0" distR="0" wp14:anchorId="478AE2AC" wp14:editId="3626C963">
            <wp:extent cx="3400292" cy="2733723"/>
            <wp:effectExtent l="0" t="0" r="0" b="0"/>
            <wp:docPr id="36" name="image19.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Chart, bar chart&#10;&#10;Description automatically generated"/>
                    <pic:cNvPicPr preferRelativeResize="0"/>
                  </pic:nvPicPr>
                  <pic:blipFill>
                    <a:blip r:embed="rId12"/>
                    <a:srcRect/>
                    <a:stretch>
                      <a:fillRect/>
                    </a:stretch>
                  </pic:blipFill>
                  <pic:spPr>
                    <a:xfrm>
                      <a:off x="0" y="0"/>
                      <a:ext cx="3400292" cy="2733723"/>
                    </a:xfrm>
                    <a:prstGeom prst="rect">
                      <a:avLst/>
                    </a:prstGeom>
                    <a:ln/>
                  </pic:spPr>
                </pic:pic>
              </a:graphicData>
            </a:graphic>
          </wp:inline>
        </w:drawing>
      </w:r>
    </w:p>
    <w:p w14:paraId="0000009C" w14:textId="77777777" w:rsidR="00F92516" w:rsidRDefault="00F92516">
      <w:pPr>
        <w:jc w:val="center"/>
        <w:rPr>
          <w:rFonts w:eastAsia="Times New Roman" w:cs="Times New Roman"/>
          <w:szCs w:val="24"/>
        </w:rPr>
      </w:pPr>
    </w:p>
    <w:p w14:paraId="0000009D" w14:textId="77777777" w:rsidR="00F92516" w:rsidRDefault="00000000">
      <w:pPr>
        <w:jc w:val="center"/>
        <w:rPr>
          <w:rFonts w:eastAsia="Times New Roman" w:cs="Times New Roman"/>
          <w:szCs w:val="24"/>
        </w:rPr>
      </w:pPr>
      <w:r>
        <w:rPr>
          <w:rFonts w:eastAsia="Times New Roman" w:cs="Times New Roman"/>
          <w:szCs w:val="24"/>
        </w:rPr>
        <w:t>Figure 5: Cannabis Consumption Across Age Groups</w:t>
      </w:r>
    </w:p>
    <w:p w14:paraId="0000009E" w14:textId="77777777" w:rsidR="00F92516" w:rsidRDefault="00F92516">
      <w:pPr>
        <w:rPr>
          <w:rFonts w:eastAsia="Times New Roman" w:cs="Times New Roman"/>
          <w:szCs w:val="24"/>
        </w:rPr>
      </w:pPr>
    </w:p>
    <w:p w14:paraId="0000009F" w14:textId="77777777" w:rsidR="00F92516" w:rsidRDefault="00000000">
      <w:pPr>
        <w:jc w:val="center"/>
        <w:rPr>
          <w:rFonts w:eastAsia="Times New Roman" w:cs="Times New Roman"/>
          <w:szCs w:val="24"/>
        </w:rPr>
      </w:pPr>
      <w:r>
        <w:rPr>
          <w:rFonts w:eastAsia="Times New Roman" w:cs="Times New Roman"/>
          <w:noProof/>
          <w:szCs w:val="24"/>
        </w:rPr>
        <w:drawing>
          <wp:inline distT="0" distB="0" distL="0" distR="0" wp14:anchorId="090899D5" wp14:editId="2A024311">
            <wp:extent cx="3399358" cy="2732972"/>
            <wp:effectExtent l="0" t="0" r="0" b="0"/>
            <wp:docPr id="35" name="image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bar chart&#10;&#10;Description automatically generated"/>
                    <pic:cNvPicPr preferRelativeResize="0"/>
                  </pic:nvPicPr>
                  <pic:blipFill>
                    <a:blip r:embed="rId13"/>
                    <a:srcRect/>
                    <a:stretch>
                      <a:fillRect/>
                    </a:stretch>
                  </pic:blipFill>
                  <pic:spPr>
                    <a:xfrm>
                      <a:off x="0" y="0"/>
                      <a:ext cx="3399358" cy="2732972"/>
                    </a:xfrm>
                    <a:prstGeom prst="rect">
                      <a:avLst/>
                    </a:prstGeom>
                    <a:ln/>
                  </pic:spPr>
                </pic:pic>
              </a:graphicData>
            </a:graphic>
          </wp:inline>
        </w:drawing>
      </w:r>
    </w:p>
    <w:p w14:paraId="000000A0" w14:textId="77777777" w:rsidR="00F92516" w:rsidRDefault="00F92516">
      <w:pPr>
        <w:rPr>
          <w:rFonts w:eastAsia="Times New Roman" w:cs="Times New Roman"/>
          <w:szCs w:val="24"/>
        </w:rPr>
      </w:pPr>
    </w:p>
    <w:p w14:paraId="000000A1" w14:textId="5DD0FE3C" w:rsidR="00F92516" w:rsidRDefault="00000000" w:rsidP="00D10907">
      <w:pPr>
        <w:pStyle w:val="Heading3"/>
      </w:pPr>
      <w:r>
        <w:lastRenderedPageBreak/>
        <w:t>3</w:t>
      </w:r>
      <w:r w:rsidR="00D10907">
        <w:t>.3</w:t>
      </w:r>
      <w:r>
        <w:t xml:space="preserve">.2) Drug consumption across gender </w:t>
      </w:r>
    </w:p>
    <w:p w14:paraId="000000A4" w14:textId="77777777" w:rsidR="00F92516" w:rsidRDefault="00000000">
      <w:pPr>
        <w:ind w:firstLine="360"/>
        <w:jc w:val="both"/>
        <w:rPr>
          <w:rFonts w:eastAsia="Times New Roman" w:cs="Times New Roman"/>
          <w:szCs w:val="24"/>
        </w:rPr>
      </w:pPr>
      <w:r>
        <w:rPr>
          <w:rFonts w:eastAsia="Times New Roman" w:cs="Times New Roman"/>
          <w:szCs w:val="24"/>
        </w:rPr>
        <w:t>Figure 6 shows proportions of males and females who are drug users. Males are more likely to be users for both amyl and cannabis. This pattern makes sense since genders correlate with some personality traits that are expected to predict drug usage such as impulsiveness and sensation seeking.</w:t>
      </w:r>
    </w:p>
    <w:p w14:paraId="000000A6" w14:textId="77777777" w:rsidR="00F92516" w:rsidRDefault="00000000">
      <w:pPr>
        <w:jc w:val="center"/>
        <w:rPr>
          <w:rFonts w:eastAsia="Times New Roman" w:cs="Times New Roman"/>
          <w:szCs w:val="24"/>
        </w:rPr>
      </w:pPr>
      <w:r>
        <w:rPr>
          <w:rFonts w:eastAsia="Times New Roman" w:cs="Times New Roman"/>
          <w:szCs w:val="24"/>
        </w:rPr>
        <w:t>Figure 6: Drug Consumption Across Gender</w:t>
      </w:r>
    </w:p>
    <w:p w14:paraId="000000A7" w14:textId="77777777" w:rsidR="00F92516" w:rsidRDefault="00000000">
      <w:pPr>
        <w:jc w:val="center"/>
        <w:rPr>
          <w:rFonts w:eastAsia="Times New Roman" w:cs="Times New Roman"/>
          <w:szCs w:val="24"/>
        </w:rPr>
      </w:pPr>
      <w:r>
        <w:rPr>
          <w:rFonts w:eastAsia="Times New Roman" w:cs="Times New Roman"/>
          <w:noProof/>
          <w:szCs w:val="24"/>
        </w:rPr>
        <w:drawing>
          <wp:inline distT="0" distB="0" distL="0" distR="0" wp14:anchorId="33D3AFFA" wp14:editId="5C937ACA">
            <wp:extent cx="3016155" cy="2088108"/>
            <wp:effectExtent l="0" t="0" r="0" b="7620"/>
            <wp:docPr id="38" name="image1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Chart, bar chart&#10;&#10;Description automatically generated"/>
                    <pic:cNvPicPr preferRelativeResize="0"/>
                  </pic:nvPicPr>
                  <pic:blipFill>
                    <a:blip r:embed="rId14"/>
                    <a:srcRect/>
                    <a:stretch>
                      <a:fillRect/>
                    </a:stretch>
                  </pic:blipFill>
                  <pic:spPr>
                    <a:xfrm>
                      <a:off x="0" y="0"/>
                      <a:ext cx="3047690" cy="2109940"/>
                    </a:xfrm>
                    <a:prstGeom prst="rect">
                      <a:avLst/>
                    </a:prstGeom>
                    <a:ln/>
                  </pic:spPr>
                </pic:pic>
              </a:graphicData>
            </a:graphic>
          </wp:inline>
        </w:drawing>
      </w:r>
    </w:p>
    <w:p w14:paraId="000000AA" w14:textId="0216D4B8" w:rsidR="00F92516" w:rsidRDefault="00000000" w:rsidP="00D10907">
      <w:pPr>
        <w:pStyle w:val="Heading3"/>
      </w:pPr>
      <w:bookmarkStart w:id="2" w:name="_heading=h.2et92p0" w:colFirst="0" w:colLast="0"/>
      <w:bookmarkEnd w:id="2"/>
      <w:r>
        <w:t>3.3</w:t>
      </w:r>
      <w:r w:rsidR="00D10907">
        <w:t>.3</w:t>
      </w:r>
      <w:r>
        <w:t xml:space="preserve">) Drug consumption across education groups </w:t>
      </w:r>
    </w:p>
    <w:p w14:paraId="000000AB" w14:textId="77777777" w:rsidR="00F92516" w:rsidRDefault="00000000">
      <w:pPr>
        <w:ind w:firstLine="360"/>
        <w:jc w:val="both"/>
        <w:rPr>
          <w:rFonts w:eastAsia="Times New Roman" w:cs="Times New Roman"/>
          <w:szCs w:val="24"/>
        </w:rPr>
      </w:pPr>
      <w:bookmarkStart w:id="3" w:name="_heading=h.tyjcwt" w:colFirst="0" w:colLast="0"/>
      <w:bookmarkEnd w:id="3"/>
      <w:r>
        <w:rPr>
          <w:rFonts w:eastAsia="Times New Roman" w:cs="Times New Roman"/>
          <w:szCs w:val="24"/>
        </w:rPr>
        <w:t xml:space="preserve">Figure 7 shows while there is no clear relationship between amyl consumption and education. Cannabis consumption and education seem to have a hump-shaped relationship. </w:t>
      </w:r>
    </w:p>
    <w:p w14:paraId="51727ECD" w14:textId="77777777" w:rsidR="009A6ED3" w:rsidRDefault="009A6ED3">
      <w:pPr>
        <w:jc w:val="center"/>
        <w:rPr>
          <w:rFonts w:eastAsia="Times New Roman" w:cs="Times New Roman"/>
          <w:szCs w:val="24"/>
        </w:rPr>
      </w:pPr>
    </w:p>
    <w:p w14:paraId="000000AD" w14:textId="6C88A6C3" w:rsidR="00F92516" w:rsidRDefault="00000000">
      <w:pPr>
        <w:jc w:val="center"/>
        <w:rPr>
          <w:rFonts w:eastAsia="Times New Roman" w:cs="Times New Roman"/>
          <w:szCs w:val="24"/>
        </w:rPr>
      </w:pPr>
      <w:r>
        <w:rPr>
          <w:rFonts w:eastAsia="Times New Roman" w:cs="Times New Roman"/>
          <w:szCs w:val="24"/>
        </w:rPr>
        <w:t>Figure 7: Drug Consumption Across Education Groups</w:t>
      </w:r>
    </w:p>
    <w:p w14:paraId="000000AF" w14:textId="77777777" w:rsidR="00F92516" w:rsidRDefault="00000000" w:rsidP="009A6ED3">
      <w:pPr>
        <w:jc w:val="center"/>
        <w:rPr>
          <w:rFonts w:eastAsia="Times New Roman" w:cs="Times New Roman"/>
          <w:szCs w:val="24"/>
        </w:rPr>
      </w:pPr>
      <w:r>
        <w:rPr>
          <w:noProof/>
        </w:rPr>
        <w:drawing>
          <wp:inline distT="0" distB="0" distL="0" distR="0" wp14:anchorId="7FBFF009" wp14:editId="1178FD9E">
            <wp:extent cx="3562066" cy="2859206"/>
            <wp:effectExtent l="0" t="0" r="635" b="0"/>
            <wp:docPr id="37" name="image1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bar chart&#10;&#10;Description automatically generated"/>
                    <pic:cNvPicPr preferRelativeResize="0"/>
                  </pic:nvPicPr>
                  <pic:blipFill>
                    <a:blip r:embed="rId15"/>
                    <a:srcRect/>
                    <a:stretch>
                      <a:fillRect/>
                    </a:stretch>
                  </pic:blipFill>
                  <pic:spPr>
                    <a:xfrm>
                      <a:off x="0" y="0"/>
                      <a:ext cx="3565089" cy="2861632"/>
                    </a:xfrm>
                    <a:prstGeom prst="rect">
                      <a:avLst/>
                    </a:prstGeom>
                    <a:ln/>
                  </pic:spPr>
                </pic:pic>
              </a:graphicData>
            </a:graphic>
          </wp:inline>
        </w:drawing>
      </w:r>
    </w:p>
    <w:p w14:paraId="000000B1" w14:textId="5A5A7A50" w:rsidR="00F92516" w:rsidRDefault="00000000" w:rsidP="00D10907">
      <w:pPr>
        <w:pStyle w:val="Heading3"/>
      </w:pPr>
      <w:r>
        <w:lastRenderedPageBreak/>
        <w:t>3.</w:t>
      </w:r>
      <w:r w:rsidR="00D10907">
        <w:t>3.</w:t>
      </w:r>
      <w:r>
        <w:t xml:space="preserve">4) Drug consumption across countries </w:t>
      </w:r>
    </w:p>
    <w:p w14:paraId="000000B2" w14:textId="77777777" w:rsidR="00F92516" w:rsidRDefault="00000000">
      <w:pPr>
        <w:ind w:firstLine="360"/>
        <w:jc w:val="both"/>
        <w:rPr>
          <w:rFonts w:eastAsia="Times New Roman" w:cs="Times New Roman"/>
          <w:szCs w:val="24"/>
        </w:rPr>
      </w:pPr>
      <w:bookmarkStart w:id="4" w:name="_heading=h.3dy6vkm" w:colFirst="0" w:colLast="0"/>
      <w:bookmarkEnd w:id="4"/>
      <w:proofErr w:type="gramStart"/>
      <w:r>
        <w:rPr>
          <w:rFonts w:eastAsia="Times New Roman" w:cs="Times New Roman"/>
          <w:szCs w:val="24"/>
        </w:rPr>
        <w:t>UK</w:t>
      </w:r>
      <w:proofErr w:type="gramEnd"/>
      <w:r>
        <w:rPr>
          <w:rFonts w:eastAsia="Times New Roman" w:cs="Times New Roman"/>
          <w:szCs w:val="24"/>
        </w:rPr>
        <w:t xml:space="preserve"> and USA constitute majority of the samples. It is interesting to compare the drug consumptions between these two countries. It is clear from figure 8 and 9 that UK has higher proportion of amyl users (21.7%) than USA does (12.4%), while USA has higher proportion of cannabis users (94.6%) than UK does (48%). T-tests show the difference in the proportions are statistically significant at p-value less than 1%.  </w:t>
      </w:r>
    </w:p>
    <w:p w14:paraId="000000B3" w14:textId="77777777" w:rsidR="00F92516" w:rsidRDefault="00F92516">
      <w:pPr>
        <w:ind w:firstLine="360"/>
        <w:rPr>
          <w:rFonts w:eastAsia="Times New Roman" w:cs="Times New Roman"/>
          <w:szCs w:val="24"/>
        </w:rPr>
      </w:pPr>
    </w:p>
    <w:p w14:paraId="000000B4" w14:textId="77777777" w:rsidR="00F92516" w:rsidRDefault="00000000">
      <w:pPr>
        <w:ind w:firstLine="360"/>
        <w:jc w:val="both"/>
        <w:rPr>
          <w:rFonts w:eastAsia="Times New Roman" w:cs="Times New Roman"/>
          <w:szCs w:val="24"/>
        </w:rPr>
      </w:pPr>
      <w:bookmarkStart w:id="5" w:name="_heading=h.1t3h5sf" w:colFirst="0" w:colLast="0"/>
      <w:bookmarkEnd w:id="5"/>
      <w:r>
        <w:rPr>
          <w:rFonts w:eastAsia="Times New Roman" w:cs="Times New Roman"/>
          <w:szCs w:val="24"/>
        </w:rPr>
        <w:t xml:space="preserve">Other interesting evidence is UK seems to have much lower proportion of cannabis users than all other countries. One should note that other than the USA, other countries have very few samples in the dataset. Thus, the estimated proportions for these countries are less reliable. It is interesting to investigate what factors that make people in the USA more likely to consume cannabis than people living in the UK. </w:t>
      </w:r>
    </w:p>
    <w:p w14:paraId="000000B9" w14:textId="77777777" w:rsidR="00F92516" w:rsidRDefault="00000000">
      <w:pPr>
        <w:jc w:val="center"/>
        <w:rPr>
          <w:rFonts w:eastAsia="Times New Roman" w:cs="Times New Roman"/>
          <w:szCs w:val="24"/>
        </w:rPr>
      </w:pPr>
      <w:r>
        <w:rPr>
          <w:rFonts w:eastAsia="Times New Roman" w:cs="Times New Roman"/>
          <w:szCs w:val="24"/>
        </w:rPr>
        <w:t>Figure 8: Amyl Consumption Across Countries</w:t>
      </w:r>
    </w:p>
    <w:p w14:paraId="000000BA" w14:textId="77777777" w:rsidR="00F92516" w:rsidRDefault="00000000" w:rsidP="009A6ED3">
      <w:pPr>
        <w:jc w:val="center"/>
        <w:rPr>
          <w:rFonts w:eastAsia="Times New Roman" w:cs="Times New Roman"/>
          <w:szCs w:val="24"/>
        </w:rPr>
      </w:pPr>
      <w:r>
        <w:rPr>
          <w:noProof/>
        </w:rPr>
        <w:drawing>
          <wp:inline distT="0" distB="0" distL="0" distR="0" wp14:anchorId="226BD8E9" wp14:editId="4FE965FF">
            <wp:extent cx="2688609" cy="2040340"/>
            <wp:effectExtent l="0" t="0" r="0" b="0"/>
            <wp:docPr id="40" name="image6.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bar chart, histogram&#10;&#10;Description automatically generated"/>
                    <pic:cNvPicPr preferRelativeResize="0"/>
                  </pic:nvPicPr>
                  <pic:blipFill>
                    <a:blip r:embed="rId16"/>
                    <a:srcRect/>
                    <a:stretch>
                      <a:fillRect/>
                    </a:stretch>
                  </pic:blipFill>
                  <pic:spPr>
                    <a:xfrm>
                      <a:off x="0" y="0"/>
                      <a:ext cx="2693951" cy="2044394"/>
                    </a:xfrm>
                    <a:prstGeom prst="rect">
                      <a:avLst/>
                    </a:prstGeom>
                    <a:ln/>
                  </pic:spPr>
                </pic:pic>
              </a:graphicData>
            </a:graphic>
          </wp:inline>
        </w:drawing>
      </w:r>
    </w:p>
    <w:p w14:paraId="000000BC" w14:textId="77777777" w:rsidR="00F92516" w:rsidRDefault="00000000">
      <w:pPr>
        <w:jc w:val="center"/>
        <w:rPr>
          <w:rFonts w:eastAsia="Times New Roman" w:cs="Times New Roman"/>
          <w:szCs w:val="24"/>
        </w:rPr>
      </w:pPr>
      <w:r>
        <w:rPr>
          <w:rFonts w:eastAsia="Times New Roman" w:cs="Times New Roman"/>
          <w:szCs w:val="24"/>
        </w:rPr>
        <w:t>Figure 9: Cannabis Consumption Across Countries</w:t>
      </w:r>
    </w:p>
    <w:p w14:paraId="000000BD" w14:textId="77777777" w:rsidR="00F92516" w:rsidRDefault="00000000" w:rsidP="009A6ED3">
      <w:pPr>
        <w:jc w:val="center"/>
        <w:rPr>
          <w:rFonts w:eastAsia="Times New Roman" w:cs="Times New Roman"/>
          <w:szCs w:val="24"/>
        </w:rPr>
      </w:pPr>
      <w:r>
        <w:rPr>
          <w:noProof/>
        </w:rPr>
        <w:drawing>
          <wp:inline distT="0" distB="0" distL="0" distR="0" wp14:anchorId="5C9A020B" wp14:editId="2E3A900A">
            <wp:extent cx="2702257" cy="1999397"/>
            <wp:effectExtent l="0" t="0" r="3175" b="1270"/>
            <wp:docPr id="39" name="image7.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bar chart, histogram&#10;&#10;Description automatically generated"/>
                    <pic:cNvPicPr preferRelativeResize="0"/>
                  </pic:nvPicPr>
                  <pic:blipFill>
                    <a:blip r:embed="rId17"/>
                    <a:srcRect/>
                    <a:stretch>
                      <a:fillRect/>
                    </a:stretch>
                  </pic:blipFill>
                  <pic:spPr>
                    <a:xfrm>
                      <a:off x="0" y="0"/>
                      <a:ext cx="2704425" cy="2001001"/>
                    </a:xfrm>
                    <a:prstGeom prst="rect">
                      <a:avLst/>
                    </a:prstGeom>
                    <a:ln/>
                  </pic:spPr>
                </pic:pic>
              </a:graphicData>
            </a:graphic>
          </wp:inline>
        </w:drawing>
      </w:r>
    </w:p>
    <w:p w14:paraId="000000BE" w14:textId="77777777" w:rsidR="00F92516" w:rsidRDefault="00F92516">
      <w:pPr>
        <w:rPr>
          <w:rFonts w:eastAsia="Times New Roman" w:cs="Times New Roman"/>
          <w:szCs w:val="24"/>
        </w:rPr>
      </w:pPr>
    </w:p>
    <w:p w14:paraId="000000C8" w14:textId="115B95F6" w:rsidR="00F92516" w:rsidRDefault="00000000" w:rsidP="00D10907">
      <w:pPr>
        <w:pStyle w:val="Heading3"/>
      </w:pPr>
      <w:bookmarkStart w:id="6" w:name="_heading=h.4d34og8" w:colFirst="0" w:colLast="0"/>
      <w:bookmarkEnd w:id="6"/>
      <w:r>
        <w:lastRenderedPageBreak/>
        <w:t>3</w:t>
      </w:r>
      <w:r w:rsidR="00D10907">
        <w:t>.3</w:t>
      </w:r>
      <w:r>
        <w:t>.5) Drug consumption and personality measurements</w:t>
      </w:r>
    </w:p>
    <w:p w14:paraId="08D14CB5" w14:textId="77777777" w:rsidR="00D10907" w:rsidRDefault="00000000">
      <w:pPr>
        <w:ind w:firstLine="360"/>
        <w:jc w:val="both"/>
        <w:rPr>
          <w:rFonts w:eastAsia="Times New Roman" w:cs="Times New Roman"/>
          <w:szCs w:val="24"/>
        </w:rPr>
      </w:pPr>
      <w:r>
        <w:rPr>
          <w:rFonts w:eastAsia="Times New Roman" w:cs="Times New Roman"/>
          <w:szCs w:val="24"/>
        </w:rPr>
        <w:t xml:space="preserve">Figures 10 through 14 show </w:t>
      </w:r>
      <w:proofErr w:type="gramStart"/>
      <w:r>
        <w:rPr>
          <w:rFonts w:eastAsia="Times New Roman" w:cs="Times New Roman"/>
          <w:szCs w:val="24"/>
        </w:rPr>
        <w:t>relationship</w:t>
      </w:r>
      <w:proofErr w:type="gramEnd"/>
      <w:r>
        <w:rPr>
          <w:rFonts w:eastAsia="Times New Roman" w:cs="Times New Roman"/>
          <w:szCs w:val="24"/>
        </w:rPr>
        <w:t xml:space="preserve"> between drug consumption and each of the Big Five personality scores. For each score, we divide the sample into quintiles and plot the proportion of drug users in the quintiles. Overall, there are no clear relationship between amyl consumption and personality traits. On the other hand, there are some clear relationships for cannabis consumption.</w:t>
      </w:r>
      <w:r w:rsidR="00D10907">
        <w:rPr>
          <w:rFonts w:eastAsia="Times New Roman" w:cs="Times New Roman"/>
          <w:szCs w:val="24"/>
        </w:rPr>
        <w:t xml:space="preserve"> </w:t>
      </w:r>
    </w:p>
    <w:p w14:paraId="0838D1A2" w14:textId="77777777" w:rsidR="00D10907" w:rsidRDefault="00D10907">
      <w:pPr>
        <w:ind w:firstLine="360"/>
        <w:jc w:val="both"/>
        <w:rPr>
          <w:rFonts w:eastAsia="Times New Roman" w:cs="Times New Roman"/>
          <w:szCs w:val="24"/>
        </w:rPr>
      </w:pPr>
    </w:p>
    <w:p w14:paraId="331473BA" w14:textId="6078754C" w:rsidR="00D10907" w:rsidRDefault="00D10907">
      <w:pPr>
        <w:ind w:firstLine="360"/>
        <w:jc w:val="both"/>
        <w:rPr>
          <w:rFonts w:eastAsia="Times New Roman" w:cs="Times New Roman"/>
          <w:szCs w:val="24"/>
        </w:rPr>
      </w:pPr>
      <w:r>
        <w:rPr>
          <w:rFonts w:eastAsia="Times New Roman" w:cs="Times New Roman"/>
          <w:szCs w:val="24"/>
        </w:rPr>
        <w:t xml:space="preserve">Figure 10 show both Amyl and Cannabis consumption seems to increase in </w:t>
      </w:r>
      <w:proofErr w:type="spellStart"/>
      <w:r>
        <w:rPr>
          <w:rFonts w:eastAsia="Times New Roman" w:cs="Times New Roman"/>
          <w:szCs w:val="24"/>
        </w:rPr>
        <w:t>Nscore</w:t>
      </w:r>
      <w:proofErr w:type="spellEnd"/>
      <w:r>
        <w:rPr>
          <w:rFonts w:eastAsia="Times New Roman" w:cs="Times New Roman"/>
          <w:szCs w:val="24"/>
        </w:rPr>
        <w:t xml:space="preserve"> (Neuroticism). The relationship is much stronger for Cannabis.</w:t>
      </w:r>
    </w:p>
    <w:p w14:paraId="000000CC" w14:textId="412ECC59" w:rsidR="00F92516" w:rsidRDefault="00000000">
      <w:pPr>
        <w:ind w:firstLine="360"/>
        <w:rPr>
          <w:rFonts w:eastAsia="Times New Roman" w:cs="Times New Roman"/>
          <w:szCs w:val="24"/>
        </w:rPr>
      </w:pPr>
      <w:r>
        <w:rPr>
          <w:rFonts w:eastAsia="Times New Roman" w:cs="Times New Roman"/>
          <w:szCs w:val="24"/>
        </w:rPr>
        <w:t xml:space="preserve">  </w:t>
      </w:r>
    </w:p>
    <w:p w14:paraId="000000CD" w14:textId="77777777" w:rsidR="00F92516" w:rsidRDefault="00000000">
      <w:pPr>
        <w:jc w:val="center"/>
        <w:rPr>
          <w:rFonts w:eastAsia="Times New Roman" w:cs="Times New Roman"/>
          <w:szCs w:val="24"/>
        </w:rPr>
      </w:pPr>
      <w:r>
        <w:rPr>
          <w:rFonts w:eastAsia="Times New Roman" w:cs="Times New Roman"/>
          <w:szCs w:val="24"/>
        </w:rPr>
        <w:t xml:space="preserve">Figure 10: Drug Consumption Across </w:t>
      </w:r>
      <w:proofErr w:type="spellStart"/>
      <w:r>
        <w:rPr>
          <w:rFonts w:eastAsia="Times New Roman" w:cs="Times New Roman"/>
          <w:szCs w:val="24"/>
        </w:rPr>
        <w:t>Nscore</w:t>
      </w:r>
      <w:proofErr w:type="spellEnd"/>
      <w:r>
        <w:rPr>
          <w:rFonts w:eastAsia="Times New Roman" w:cs="Times New Roman"/>
          <w:szCs w:val="24"/>
        </w:rPr>
        <w:t xml:space="preserve"> Quintiles</w:t>
      </w:r>
    </w:p>
    <w:p w14:paraId="000000CE" w14:textId="1E77C2F9" w:rsidR="00F92516" w:rsidRDefault="00000000" w:rsidP="009A6ED3">
      <w:pPr>
        <w:jc w:val="center"/>
        <w:rPr>
          <w:rFonts w:eastAsia="Times New Roman" w:cs="Times New Roman"/>
          <w:b/>
          <w:szCs w:val="24"/>
        </w:rPr>
      </w:pPr>
      <w:r>
        <w:rPr>
          <w:rFonts w:eastAsia="Times New Roman" w:cs="Times New Roman"/>
          <w:b/>
          <w:noProof/>
          <w:szCs w:val="24"/>
        </w:rPr>
        <w:drawing>
          <wp:inline distT="0" distB="0" distL="0" distR="0" wp14:anchorId="7D6A0008" wp14:editId="0F10E920">
            <wp:extent cx="4353636" cy="1828800"/>
            <wp:effectExtent l="0" t="0" r="8890" b="0"/>
            <wp:docPr id="43" name="image1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Chart, bar chart&#10;&#10;Description automatically generated"/>
                    <pic:cNvPicPr preferRelativeResize="0"/>
                  </pic:nvPicPr>
                  <pic:blipFill>
                    <a:blip r:embed="rId18"/>
                    <a:srcRect/>
                    <a:stretch>
                      <a:fillRect/>
                    </a:stretch>
                  </pic:blipFill>
                  <pic:spPr>
                    <a:xfrm>
                      <a:off x="0" y="0"/>
                      <a:ext cx="4367586" cy="1834660"/>
                    </a:xfrm>
                    <a:prstGeom prst="rect">
                      <a:avLst/>
                    </a:prstGeom>
                    <a:ln/>
                  </pic:spPr>
                </pic:pic>
              </a:graphicData>
            </a:graphic>
          </wp:inline>
        </w:drawing>
      </w:r>
    </w:p>
    <w:p w14:paraId="737F8280" w14:textId="4CC086B3" w:rsidR="00D10907" w:rsidRDefault="00D10907">
      <w:pPr>
        <w:rPr>
          <w:rFonts w:eastAsia="Times New Roman" w:cs="Times New Roman"/>
          <w:b/>
          <w:szCs w:val="24"/>
        </w:rPr>
      </w:pPr>
    </w:p>
    <w:p w14:paraId="4C33E02D" w14:textId="76CDF913" w:rsidR="00D10907" w:rsidRDefault="00D10907" w:rsidP="00D10907">
      <w:pPr>
        <w:ind w:firstLine="360"/>
        <w:jc w:val="both"/>
        <w:rPr>
          <w:rFonts w:eastAsia="Times New Roman" w:cs="Times New Roman"/>
          <w:szCs w:val="24"/>
        </w:rPr>
      </w:pPr>
      <w:r>
        <w:rPr>
          <w:rFonts w:eastAsia="Times New Roman" w:cs="Times New Roman"/>
          <w:szCs w:val="24"/>
        </w:rPr>
        <w:t>Figure 11 shows while</w:t>
      </w:r>
      <w:r w:rsidRPr="00D10907">
        <w:rPr>
          <w:rFonts w:eastAsia="Times New Roman" w:cs="Times New Roman"/>
          <w:szCs w:val="24"/>
        </w:rPr>
        <w:t xml:space="preserve"> </w:t>
      </w:r>
      <w:proofErr w:type="spellStart"/>
      <w:r>
        <w:rPr>
          <w:rFonts w:eastAsia="Times New Roman" w:cs="Times New Roman"/>
          <w:szCs w:val="24"/>
        </w:rPr>
        <w:t>Escore</w:t>
      </w:r>
      <w:proofErr w:type="spellEnd"/>
      <w:r>
        <w:rPr>
          <w:rFonts w:eastAsia="Times New Roman" w:cs="Times New Roman"/>
          <w:szCs w:val="24"/>
        </w:rPr>
        <w:t xml:space="preserve"> (Extraversion) has no clear relation with Amyl consumption, it has a U-shaped relationship with Cannabis usage.</w:t>
      </w:r>
    </w:p>
    <w:p w14:paraId="56D9512D" w14:textId="77777777" w:rsidR="00D10907" w:rsidRDefault="00D10907" w:rsidP="00D10907">
      <w:pPr>
        <w:ind w:firstLine="360"/>
        <w:jc w:val="both"/>
        <w:rPr>
          <w:rFonts w:eastAsia="Times New Roman" w:cs="Times New Roman"/>
          <w:szCs w:val="24"/>
        </w:rPr>
      </w:pPr>
    </w:p>
    <w:p w14:paraId="1B24631B" w14:textId="77777777" w:rsidR="00D10907" w:rsidRDefault="00D10907" w:rsidP="00D10907">
      <w:pPr>
        <w:jc w:val="center"/>
        <w:rPr>
          <w:rFonts w:eastAsia="Times New Roman" w:cs="Times New Roman"/>
          <w:szCs w:val="24"/>
        </w:rPr>
      </w:pPr>
      <w:r>
        <w:rPr>
          <w:rFonts w:eastAsia="Times New Roman" w:cs="Times New Roman"/>
          <w:szCs w:val="24"/>
        </w:rPr>
        <w:t>Figure 11: Dru</w:t>
      </w:r>
      <w:sdt>
        <w:sdtPr>
          <w:tag w:val="goog_rdk_9"/>
          <w:id w:val="2012255372"/>
        </w:sdtPr>
        <w:sdtContent/>
      </w:sdt>
      <w:r>
        <w:rPr>
          <w:rFonts w:eastAsia="Times New Roman" w:cs="Times New Roman"/>
          <w:szCs w:val="24"/>
        </w:rPr>
        <w:t xml:space="preserve">g Consumption Across </w:t>
      </w:r>
      <w:proofErr w:type="spellStart"/>
      <w:r>
        <w:rPr>
          <w:rFonts w:eastAsia="Times New Roman" w:cs="Times New Roman"/>
          <w:szCs w:val="24"/>
        </w:rPr>
        <w:t>Escore</w:t>
      </w:r>
      <w:proofErr w:type="spellEnd"/>
      <w:r>
        <w:rPr>
          <w:rFonts w:eastAsia="Times New Roman" w:cs="Times New Roman"/>
          <w:szCs w:val="24"/>
        </w:rPr>
        <w:t xml:space="preserve"> Quintiles</w:t>
      </w:r>
    </w:p>
    <w:p w14:paraId="7467B3EF" w14:textId="39109F3D" w:rsidR="00D10907" w:rsidRDefault="00D10907" w:rsidP="009A6ED3">
      <w:pPr>
        <w:ind w:firstLine="360"/>
        <w:jc w:val="center"/>
        <w:rPr>
          <w:rFonts w:eastAsia="Times New Roman" w:cs="Times New Roman"/>
          <w:szCs w:val="24"/>
        </w:rPr>
      </w:pPr>
      <w:r>
        <w:rPr>
          <w:rFonts w:eastAsia="Times New Roman" w:cs="Times New Roman"/>
          <w:noProof/>
          <w:szCs w:val="24"/>
        </w:rPr>
        <w:drawing>
          <wp:inline distT="0" distB="0" distL="0" distR="0" wp14:anchorId="4DB9B636" wp14:editId="48D164A0">
            <wp:extent cx="5049672" cy="2108579"/>
            <wp:effectExtent l="0" t="0" r="0" b="6350"/>
            <wp:docPr id="41" name="image1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bar chart&#10;&#10;Description automatically generated"/>
                    <pic:cNvPicPr preferRelativeResize="0"/>
                  </pic:nvPicPr>
                  <pic:blipFill>
                    <a:blip r:embed="rId19"/>
                    <a:srcRect/>
                    <a:stretch>
                      <a:fillRect/>
                    </a:stretch>
                  </pic:blipFill>
                  <pic:spPr>
                    <a:xfrm>
                      <a:off x="0" y="0"/>
                      <a:ext cx="5053418" cy="2110143"/>
                    </a:xfrm>
                    <a:prstGeom prst="rect">
                      <a:avLst/>
                    </a:prstGeom>
                    <a:ln/>
                  </pic:spPr>
                </pic:pic>
              </a:graphicData>
            </a:graphic>
          </wp:inline>
        </w:drawing>
      </w:r>
    </w:p>
    <w:p w14:paraId="5ECC6DF1" w14:textId="5DFD32D1" w:rsidR="00D10907" w:rsidRDefault="00D10907" w:rsidP="00D10907">
      <w:pPr>
        <w:ind w:firstLine="360"/>
        <w:jc w:val="both"/>
        <w:rPr>
          <w:rFonts w:eastAsia="Times New Roman" w:cs="Times New Roman"/>
          <w:szCs w:val="24"/>
        </w:rPr>
      </w:pPr>
      <w:r>
        <w:rPr>
          <w:rFonts w:eastAsia="Times New Roman" w:cs="Times New Roman"/>
          <w:szCs w:val="24"/>
        </w:rPr>
        <w:lastRenderedPageBreak/>
        <w:t>Figure 12 shows while</w:t>
      </w:r>
      <w:r w:rsidRPr="00D10907">
        <w:rPr>
          <w:rFonts w:eastAsia="Times New Roman" w:cs="Times New Roman"/>
          <w:szCs w:val="24"/>
        </w:rPr>
        <w:t xml:space="preserve"> </w:t>
      </w:r>
      <w:proofErr w:type="spellStart"/>
      <w:r>
        <w:rPr>
          <w:rFonts w:eastAsia="Times New Roman" w:cs="Times New Roman"/>
          <w:szCs w:val="24"/>
        </w:rPr>
        <w:t>Oscore</w:t>
      </w:r>
      <w:proofErr w:type="spellEnd"/>
      <w:r>
        <w:rPr>
          <w:rFonts w:eastAsia="Times New Roman" w:cs="Times New Roman"/>
          <w:szCs w:val="24"/>
        </w:rPr>
        <w:t xml:space="preserve"> (Openness to experience) has no clear relation with Amyl consumption, it seems to have a strong positive correlation with Cannabis usage.</w:t>
      </w:r>
    </w:p>
    <w:p w14:paraId="000000D1" w14:textId="77777777" w:rsidR="00F92516" w:rsidRDefault="00F92516">
      <w:pPr>
        <w:rPr>
          <w:rFonts w:eastAsia="Times New Roman" w:cs="Times New Roman"/>
          <w:szCs w:val="24"/>
        </w:rPr>
      </w:pPr>
    </w:p>
    <w:p w14:paraId="000000D2" w14:textId="77777777" w:rsidR="00F92516" w:rsidRDefault="00000000">
      <w:pPr>
        <w:jc w:val="center"/>
        <w:rPr>
          <w:rFonts w:eastAsia="Times New Roman" w:cs="Times New Roman"/>
          <w:szCs w:val="24"/>
        </w:rPr>
      </w:pPr>
      <w:r>
        <w:rPr>
          <w:rFonts w:eastAsia="Times New Roman" w:cs="Times New Roman"/>
          <w:szCs w:val="24"/>
        </w:rPr>
        <w:t xml:space="preserve">Figure 12: Drug Consumption Across </w:t>
      </w:r>
      <w:proofErr w:type="spellStart"/>
      <w:r>
        <w:rPr>
          <w:rFonts w:eastAsia="Times New Roman" w:cs="Times New Roman"/>
          <w:szCs w:val="24"/>
        </w:rPr>
        <w:t>Oscore</w:t>
      </w:r>
      <w:proofErr w:type="spellEnd"/>
      <w:r>
        <w:rPr>
          <w:rFonts w:eastAsia="Times New Roman" w:cs="Times New Roman"/>
          <w:szCs w:val="24"/>
        </w:rPr>
        <w:t xml:space="preserve"> Quintiles</w:t>
      </w:r>
    </w:p>
    <w:p w14:paraId="000000D3" w14:textId="77777777" w:rsidR="00F92516" w:rsidRDefault="00000000" w:rsidP="009A6ED3">
      <w:pPr>
        <w:jc w:val="center"/>
        <w:rPr>
          <w:rFonts w:eastAsia="Times New Roman" w:cs="Times New Roman"/>
          <w:szCs w:val="24"/>
        </w:rPr>
      </w:pPr>
      <w:r>
        <w:rPr>
          <w:rFonts w:eastAsia="Times New Roman" w:cs="Times New Roman"/>
          <w:noProof/>
          <w:szCs w:val="24"/>
        </w:rPr>
        <w:drawing>
          <wp:inline distT="0" distB="0" distL="0" distR="0" wp14:anchorId="288181CC" wp14:editId="745C59DB">
            <wp:extent cx="5070143" cy="2245056"/>
            <wp:effectExtent l="0" t="0" r="0" b="3175"/>
            <wp:docPr id="42" name="image1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bar chart&#10;&#10;Description automatically generated"/>
                    <pic:cNvPicPr preferRelativeResize="0"/>
                  </pic:nvPicPr>
                  <pic:blipFill>
                    <a:blip r:embed="rId20"/>
                    <a:srcRect/>
                    <a:stretch>
                      <a:fillRect/>
                    </a:stretch>
                  </pic:blipFill>
                  <pic:spPr>
                    <a:xfrm>
                      <a:off x="0" y="0"/>
                      <a:ext cx="5084016" cy="2251199"/>
                    </a:xfrm>
                    <a:prstGeom prst="rect">
                      <a:avLst/>
                    </a:prstGeom>
                    <a:ln/>
                  </pic:spPr>
                </pic:pic>
              </a:graphicData>
            </a:graphic>
          </wp:inline>
        </w:drawing>
      </w:r>
    </w:p>
    <w:p w14:paraId="3874B4C5" w14:textId="77777777" w:rsidR="00D10907" w:rsidRDefault="00D10907" w:rsidP="00D10907">
      <w:pPr>
        <w:ind w:firstLine="360"/>
        <w:jc w:val="both"/>
        <w:rPr>
          <w:rFonts w:eastAsia="Times New Roman" w:cs="Times New Roman"/>
          <w:szCs w:val="24"/>
        </w:rPr>
      </w:pPr>
    </w:p>
    <w:p w14:paraId="2D140918" w14:textId="2B530662" w:rsidR="00D10907" w:rsidRDefault="00D10907" w:rsidP="00D10907">
      <w:pPr>
        <w:ind w:firstLine="360"/>
        <w:jc w:val="both"/>
        <w:rPr>
          <w:rFonts w:eastAsia="Times New Roman" w:cs="Times New Roman"/>
          <w:szCs w:val="24"/>
        </w:rPr>
      </w:pPr>
      <w:r>
        <w:rPr>
          <w:rFonts w:eastAsia="Times New Roman" w:cs="Times New Roman"/>
          <w:szCs w:val="24"/>
        </w:rPr>
        <w:t xml:space="preserve">Figure 13 show </w:t>
      </w:r>
      <w:proofErr w:type="spellStart"/>
      <w:r>
        <w:rPr>
          <w:rFonts w:eastAsia="Times New Roman" w:cs="Times New Roman"/>
          <w:szCs w:val="24"/>
        </w:rPr>
        <w:t>Ascore</w:t>
      </w:r>
      <w:proofErr w:type="spellEnd"/>
      <w:r>
        <w:rPr>
          <w:rFonts w:eastAsia="Times New Roman" w:cs="Times New Roman"/>
          <w:szCs w:val="24"/>
        </w:rPr>
        <w:t xml:space="preserve"> (Agreeableness) has a slight negative correlation with Amyl</w:t>
      </w:r>
      <w:r w:rsidR="00EE01A9">
        <w:rPr>
          <w:rFonts w:eastAsia="Times New Roman" w:cs="Times New Roman"/>
          <w:szCs w:val="24"/>
        </w:rPr>
        <w:t xml:space="preserve"> consumption and a strong negative correlation with</w:t>
      </w:r>
      <w:r>
        <w:rPr>
          <w:rFonts w:eastAsia="Times New Roman" w:cs="Times New Roman"/>
          <w:szCs w:val="24"/>
        </w:rPr>
        <w:t xml:space="preserve"> Cannabis consumption.</w:t>
      </w:r>
      <w:r w:rsidR="00EE01A9">
        <w:rPr>
          <w:rFonts w:eastAsia="Times New Roman" w:cs="Times New Roman"/>
          <w:szCs w:val="24"/>
        </w:rPr>
        <w:t xml:space="preserve"> The n</w:t>
      </w:r>
      <w:r>
        <w:rPr>
          <w:rFonts w:eastAsia="Times New Roman" w:cs="Times New Roman"/>
          <w:szCs w:val="24"/>
        </w:rPr>
        <w:t>egative correlation</w:t>
      </w:r>
      <w:r w:rsidR="00EE01A9">
        <w:rPr>
          <w:rFonts w:eastAsia="Times New Roman" w:cs="Times New Roman"/>
          <w:szCs w:val="24"/>
        </w:rPr>
        <w:t>s</w:t>
      </w:r>
      <w:r>
        <w:rPr>
          <w:rFonts w:eastAsia="Times New Roman" w:cs="Times New Roman"/>
          <w:szCs w:val="24"/>
        </w:rPr>
        <w:t xml:space="preserve"> seem</w:t>
      </w:r>
      <w:r w:rsidR="00EE01A9">
        <w:rPr>
          <w:rFonts w:eastAsia="Times New Roman" w:cs="Times New Roman"/>
          <w:szCs w:val="24"/>
        </w:rPr>
        <w:t xml:space="preserve"> </w:t>
      </w:r>
      <w:proofErr w:type="gramStart"/>
      <w:r>
        <w:rPr>
          <w:rFonts w:eastAsia="Times New Roman" w:cs="Times New Roman"/>
          <w:szCs w:val="24"/>
        </w:rPr>
        <w:t>counter-intuitive</w:t>
      </w:r>
      <w:proofErr w:type="gramEnd"/>
      <w:r>
        <w:rPr>
          <w:rFonts w:eastAsia="Times New Roman" w:cs="Times New Roman"/>
          <w:szCs w:val="24"/>
        </w:rPr>
        <w:t xml:space="preserve">. One would expect people with high </w:t>
      </w:r>
      <w:proofErr w:type="spellStart"/>
      <w:r>
        <w:rPr>
          <w:rFonts w:eastAsia="Times New Roman" w:cs="Times New Roman"/>
          <w:szCs w:val="24"/>
        </w:rPr>
        <w:t>Ascore</w:t>
      </w:r>
      <w:proofErr w:type="spellEnd"/>
      <w:r>
        <w:rPr>
          <w:rFonts w:eastAsia="Times New Roman" w:cs="Times New Roman"/>
          <w:szCs w:val="24"/>
        </w:rPr>
        <w:t xml:space="preserve"> are more influenced by peer pressure and thus are more likely to try new things including drugs.</w:t>
      </w:r>
    </w:p>
    <w:p w14:paraId="544E9902" w14:textId="77777777" w:rsidR="00EE01A9" w:rsidRDefault="00EE01A9">
      <w:pPr>
        <w:jc w:val="center"/>
        <w:rPr>
          <w:rFonts w:eastAsia="Times New Roman" w:cs="Times New Roman"/>
          <w:szCs w:val="24"/>
        </w:rPr>
      </w:pPr>
    </w:p>
    <w:p w14:paraId="000000D5" w14:textId="2B28B904" w:rsidR="00F92516" w:rsidRDefault="00000000">
      <w:pPr>
        <w:jc w:val="center"/>
        <w:rPr>
          <w:rFonts w:eastAsia="Times New Roman" w:cs="Times New Roman"/>
          <w:szCs w:val="24"/>
        </w:rPr>
      </w:pPr>
      <w:r>
        <w:rPr>
          <w:rFonts w:eastAsia="Times New Roman" w:cs="Times New Roman"/>
          <w:szCs w:val="24"/>
        </w:rPr>
        <w:t xml:space="preserve">Figure 13: Drug Consumption Across </w:t>
      </w:r>
      <w:proofErr w:type="spellStart"/>
      <w:r>
        <w:rPr>
          <w:rFonts w:eastAsia="Times New Roman" w:cs="Times New Roman"/>
          <w:szCs w:val="24"/>
        </w:rPr>
        <w:t>Ascore</w:t>
      </w:r>
      <w:proofErr w:type="spellEnd"/>
      <w:r>
        <w:rPr>
          <w:rFonts w:eastAsia="Times New Roman" w:cs="Times New Roman"/>
          <w:szCs w:val="24"/>
        </w:rPr>
        <w:t xml:space="preserve"> quintiles</w:t>
      </w:r>
    </w:p>
    <w:p w14:paraId="000000D6" w14:textId="77777777" w:rsidR="00F92516" w:rsidRDefault="00000000" w:rsidP="009A6ED3">
      <w:pPr>
        <w:jc w:val="center"/>
        <w:rPr>
          <w:rFonts w:eastAsia="Times New Roman" w:cs="Times New Roman"/>
          <w:szCs w:val="24"/>
        </w:rPr>
      </w:pPr>
      <w:r>
        <w:rPr>
          <w:rFonts w:eastAsia="Times New Roman" w:cs="Times New Roman"/>
          <w:noProof/>
          <w:szCs w:val="24"/>
        </w:rPr>
        <w:drawing>
          <wp:inline distT="0" distB="0" distL="0" distR="0" wp14:anchorId="0FA87ECC" wp14:editId="410E7BA5">
            <wp:extent cx="4606119" cy="1999397"/>
            <wp:effectExtent l="0" t="0" r="4445" b="1270"/>
            <wp:docPr id="44" name="image18.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Chart, bar chart&#10;&#10;Description automatically generated"/>
                    <pic:cNvPicPr preferRelativeResize="0"/>
                  </pic:nvPicPr>
                  <pic:blipFill>
                    <a:blip r:embed="rId21"/>
                    <a:srcRect/>
                    <a:stretch>
                      <a:fillRect/>
                    </a:stretch>
                  </pic:blipFill>
                  <pic:spPr>
                    <a:xfrm>
                      <a:off x="0" y="0"/>
                      <a:ext cx="4612930" cy="2002354"/>
                    </a:xfrm>
                    <a:prstGeom prst="rect">
                      <a:avLst/>
                    </a:prstGeom>
                    <a:ln/>
                  </pic:spPr>
                </pic:pic>
              </a:graphicData>
            </a:graphic>
          </wp:inline>
        </w:drawing>
      </w:r>
    </w:p>
    <w:p w14:paraId="000000D7" w14:textId="159449FC" w:rsidR="00F92516" w:rsidRDefault="00F92516">
      <w:pPr>
        <w:rPr>
          <w:rFonts w:eastAsia="Times New Roman" w:cs="Times New Roman"/>
          <w:szCs w:val="24"/>
        </w:rPr>
      </w:pPr>
    </w:p>
    <w:p w14:paraId="5D95B5E2" w14:textId="7DF2EFB5" w:rsidR="00D10907" w:rsidRDefault="00D10907" w:rsidP="00D10907">
      <w:pPr>
        <w:ind w:firstLine="360"/>
        <w:jc w:val="both"/>
        <w:rPr>
          <w:rFonts w:eastAsia="Times New Roman" w:cs="Times New Roman"/>
          <w:szCs w:val="24"/>
        </w:rPr>
      </w:pPr>
      <w:r>
        <w:rPr>
          <w:rFonts w:eastAsia="Times New Roman" w:cs="Times New Roman"/>
          <w:szCs w:val="24"/>
        </w:rPr>
        <w:t>F</w:t>
      </w:r>
      <w:r w:rsidR="00EE01A9">
        <w:rPr>
          <w:rFonts w:eastAsia="Times New Roman" w:cs="Times New Roman"/>
          <w:szCs w:val="24"/>
        </w:rPr>
        <w:t xml:space="preserve">igure 14 shows negative correlation between </w:t>
      </w:r>
      <w:proofErr w:type="spellStart"/>
      <w:r>
        <w:rPr>
          <w:rFonts w:eastAsia="Times New Roman" w:cs="Times New Roman"/>
          <w:szCs w:val="24"/>
        </w:rPr>
        <w:t>Cscore</w:t>
      </w:r>
      <w:proofErr w:type="spellEnd"/>
      <w:r>
        <w:rPr>
          <w:rFonts w:eastAsia="Times New Roman" w:cs="Times New Roman"/>
          <w:szCs w:val="24"/>
        </w:rPr>
        <w:t xml:space="preserve"> (Conscientiousness)</w:t>
      </w:r>
      <w:r w:rsidR="00EE01A9">
        <w:rPr>
          <w:rFonts w:eastAsia="Times New Roman" w:cs="Times New Roman"/>
          <w:szCs w:val="24"/>
        </w:rPr>
        <w:t xml:space="preserve"> and both Amyl and Cannabis consumption</w:t>
      </w:r>
      <w:r>
        <w:rPr>
          <w:rFonts w:eastAsia="Times New Roman" w:cs="Times New Roman"/>
          <w:szCs w:val="24"/>
        </w:rPr>
        <w:t>.</w:t>
      </w:r>
      <w:r w:rsidR="00EE01A9">
        <w:rPr>
          <w:rFonts w:eastAsia="Times New Roman" w:cs="Times New Roman"/>
          <w:szCs w:val="24"/>
        </w:rPr>
        <w:t xml:space="preserve"> This relationship is expected.</w:t>
      </w:r>
      <w:r>
        <w:rPr>
          <w:rFonts w:eastAsia="Times New Roman" w:cs="Times New Roman"/>
          <w:szCs w:val="24"/>
        </w:rPr>
        <w:t xml:space="preserve"> </w:t>
      </w:r>
    </w:p>
    <w:p w14:paraId="000000D8" w14:textId="77777777" w:rsidR="00F92516" w:rsidRDefault="00000000">
      <w:pPr>
        <w:jc w:val="center"/>
        <w:rPr>
          <w:rFonts w:eastAsia="Times New Roman" w:cs="Times New Roman"/>
          <w:szCs w:val="24"/>
        </w:rPr>
      </w:pPr>
      <w:r>
        <w:rPr>
          <w:rFonts w:eastAsia="Times New Roman" w:cs="Times New Roman"/>
          <w:szCs w:val="24"/>
        </w:rPr>
        <w:lastRenderedPageBreak/>
        <w:t xml:space="preserve">Figure 14: Drug Consumption Across </w:t>
      </w:r>
      <w:proofErr w:type="spellStart"/>
      <w:r>
        <w:rPr>
          <w:rFonts w:eastAsia="Times New Roman" w:cs="Times New Roman"/>
          <w:szCs w:val="24"/>
        </w:rPr>
        <w:t>Cscore</w:t>
      </w:r>
      <w:proofErr w:type="spellEnd"/>
      <w:r>
        <w:rPr>
          <w:rFonts w:eastAsia="Times New Roman" w:cs="Times New Roman"/>
          <w:szCs w:val="24"/>
        </w:rPr>
        <w:t xml:space="preserve"> quintiles</w:t>
      </w:r>
    </w:p>
    <w:p w14:paraId="000000D9" w14:textId="77777777" w:rsidR="00F92516" w:rsidRDefault="00F92516">
      <w:pPr>
        <w:rPr>
          <w:rFonts w:eastAsia="Times New Roman" w:cs="Times New Roman"/>
          <w:szCs w:val="24"/>
        </w:rPr>
      </w:pPr>
    </w:p>
    <w:p w14:paraId="000000DA" w14:textId="77777777" w:rsidR="00F92516" w:rsidRDefault="00000000" w:rsidP="009A6ED3">
      <w:pPr>
        <w:jc w:val="center"/>
        <w:rPr>
          <w:rFonts w:eastAsia="Times New Roman" w:cs="Times New Roman"/>
          <w:szCs w:val="24"/>
        </w:rPr>
      </w:pPr>
      <w:r>
        <w:rPr>
          <w:rFonts w:eastAsia="Times New Roman" w:cs="Times New Roman"/>
          <w:noProof/>
          <w:szCs w:val="24"/>
        </w:rPr>
        <w:drawing>
          <wp:inline distT="0" distB="0" distL="0" distR="0" wp14:anchorId="17A3F417" wp14:editId="190BAD37">
            <wp:extent cx="4681182" cy="1924050"/>
            <wp:effectExtent l="0" t="0" r="5715" b="0"/>
            <wp:docPr id="45" name="image1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Chart, bar chart&#10;&#10;Description automatically generated"/>
                    <pic:cNvPicPr preferRelativeResize="0"/>
                  </pic:nvPicPr>
                  <pic:blipFill>
                    <a:blip r:embed="rId22"/>
                    <a:srcRect/>
                    <a:stretch>
                      <a:fillRect/>
                    </a:stretch>
                  </pic:blipFill>
                  <pic:spPr>
                    <a:xfrm>
                      <a:off x="0" y="0"/>
                      <a:ext cx="4696317" cy="1930271"/>
                    </a:xfrm>
                    <a:prstGeom prst="rect">
                      <a:avLst/>
                    </a:prstGeom>
                    <a:ln/>
                  </pic:spPr>
                </pic:pic>
              </a:graphicData>
            </a:graphic>
          </wp:inline>
        </w:drawing>
      </w:r>
    </w:p>
    <w:p w14:paraId="000000DC" w14:textId="77777777" w:rsidR="00F92516" w:rsidRDefault="00F92516">
      <w:pPr>
        <w:rPr>
          <w:rFonts w:eastAsia="Times New Roman" w:cs="Times New Roman"/>
          <w:szCs w:val="24"/>
        </w:rPr>
      </w:pPr>
    </w:p>
    <w:p w14:paraId="000000DD" w14:textId="536B57E6" w:rsidR="00F92516" w:rsidRDefault="00EE01A9" w:rsidP="00EE01A9">
      <w:pPr>
        <w:pStyle w:val="Heading2"/>
      </w:pPr>
      <w:bookmarkStart w:id="7" w:name="_heading=h.2s8eyo1" w:colFirst="0" w:colLast="0"/>
      <w:bookmarkEnd w:id="7"/>
      <w:r>
        <w:t>3.4) Correlation matrix and categorical association</w:t>
      </w:r>
    </w:p>
    <w:p w14:paraId="000000DE" w14:textId="22148F80" w:rsidR="00F92516" w:rsidRDefault="00DB2A88" w:rsidP="00DB2A88">
      <w:pPr>
        <w:pStyle w:val="Heading3"/>
      </w:pPr>
      <w:r>
        <w:t>3.4.1) Correlation matrix</w:t>
      </w:r>
    </w:p>
    <w:p w14:paraId="000000DF" w14:textId="0F26E9FB" w:rsidR="00F92516" w:rsidRDefault="00000000">
      <w:pPr>
        <w:ind w:firstLine="360"/>
        <w:jc w:val="both"/>
        <w:rPr>
          <w:rFonts w:eastAsia="Times New Roman" w:cs="Times New Roman"/>
          <w:szCs w:val="24"/>
        </w:rPr>
      </w:pPr>
      <w:r>
        <w:rPr>
          <w:rFonts w:eastAsia="Times New Roman" w:cs="Times New Roman"/>
          <w:szCs w:val="24"/>
        </w:rPr>
        <w:t xml:space="preserve">Figure 15 shows correlation matrix among </w:t>
      </w:r>
      <w:r w:rsidR="00DB2A88">
        <w:rPr>
          <w:rFonts w:eastAsia="Times New Roman" w:cs="Times New Roman"/>
          <w:szCs w:val="24"/>
        </w:rPr>
        <w:t xml:space="preserve">the </w:t>
      </w:r>
      <w:r>
        <w:rPr>
          <w:rFonts w:eastAsia="Times New Roman" w:cs="Times New Roman"/>
          <w:szCs w:val="24"/>
        </w:rPr>
        <w:t>numerical features and targets. Some of the takeaways here are:</w:t>
      </w:r>
    </w:p>
    <w:p w14:paraId="000000E0" w14:textId="280F1058" w:rsidR="00F92516" w:rsidRDefault="00000000">
      <w:pPr>
        <w:jc w:val="both"/>
        <w:rPr>
          <w:rFonts w:eastAsia="Times New Roman" w:cs="Times New Roman"/>
          <w:szCs w:val="24"/>
        </w:rPr>
      </w:pPr>
      <w:r>
        <w:rPr>
          <w:rFonts w:eastAsia="Times New Roman" w:cs="Times New Roman"/>
          <w:szCs w:val="24"/>
        </w:rPr>
        <w:t>- There is some concern about</w:t>
      </w:r>
      <w:r w:rsidR="00DB2A88">
        <w:rPr>
          <w:rFonts w:eastAsia="Times New Roman" w:cs="Times New Roman"/>
          <w:szCs w:val="24"/>
        </w:rPr>
        <w:t xml:space="preserve"> multicollinearity</w:t>
      </w:r>
      <w:r>
        <w:rPr>
          <w:rFonts w:eastAsia="Times New Roman" w:cs="Times New Roman"/>
          <w:szCs w:val="24"/>
        </w:rPr>
        <w:t xml:space="preserve">. Some correlations among Big Five traits, Impulsive and SS are high. For example, correlation between impulsive and SS is 0.62; between </w:t>
      </w:r>
      <w:proofErr w:type="spellStart"/>
      <w:r>
        <w:rPr>
          <w:rFonts w:eastAsia="Times New Roman" w:cs="Times New Roman"/>
          <w:szCs w:val="24"/>
        </w:rPr>
        <w:t>Oscore</w:t>
      </w:r>
      <w:proofErr w:type="spellEnd"/>
      <w:r>
        <w:rPr>
          <w:rFonts w:eastAsia="Times New Roman" w:cs="Times New Roman"/>
          <w:szCs w:val="24"/>
        </w:rPr>
        <w:t xml:space="preserve"> and SS is 0.42.</w:t>
      </w:r>
    </w:p>
    <w:p w14:paraId="000000E1" w14:textId="62A3E050" w:rsidR="00F92516" w:rsidRDefault="00000000">
      <w:pPr>
        <w:jc w:val="both"/>
        <w:rPr>
          <w:rFonts w:eastAsia="Times New Roman" w:cs="Times New Roman"/>
          <w:szCs w:val="24"/>
        </w:rPr>
      </w:pPr>
      <w:r>
        <w:rPr>
          <w:rFonts w:eastAsia="Times New Roman" w:cs="Times New Roman"/>
          <w:szCs w:val="24"/>
        </w:rPr>
        <w:t>- Some correlations between demographic and personality features are significant. These correlations should be expected since</w:t>
      </w:r>
      <w:r w:rsidR="00DB2A88">
        <w:rPr>
          <w:rFonts w:eastAsia="Times New Roman" w:cs="Times New Roman"/>
          <w:szCs w:val="24"/>
        </w:rPr>
        <w:t xml:space="preserve"> environmental</w:t>
      </w:r>
      <w:r>
        <w:rPr>
          <w:rFonts w:eastAsia="Times New Roman" w:cs="Times New Roman"/>
          <w:szCs w:val="24"/>
        </w:rPr>
        <w:t xml:space="preserve"> factors affect</w:t>
      </w:r>
      <w:r w:rsidR="00DB2A88">
        <w:rPr>
          <w:rFonts w:eastAsia="Times New Roman" w:cs="Times New Roman"/>
          <w:szCs w:val="24"/>
        </w:rPr>
        <w:t xml:space="preserve"> people’s personality </w:t>
      </w:r>
      <w:r>
        <w:rPr>
          <w:rFonts w:eastAsia="Times New Roman" w:cs="Times New Roman"/>
          <w:szCs w:val="24"/>
        </w:rPr>
        <w:t>and vice versa.</w:t>
      </w:r>
    </w:p>
    <w:p w14:paraId="000000E2" w14:textId="77ADE0C3" w:rsidR="00F92516" w:rsidRDefault="00000000">
      <w:pPr>
        <w:jc w:val="both"/>
        <w:rPr>
          <w:rFonts w:eastAsia="Times New Roman" w:cs="Times New Roman"/>
          <w:szCs w:val="24"/>
        </w:rPr>
      </w:pPr>
      <w:r>
        <w:rPr>
          <w:rFonts w:eastAsia="Times New Roman" w:cs="Times New Roman"/>
          <w:szCs w:val="24"/>
        </w:rPr>
        <w:t xml:space="preserve">- It might be harder to predict </w:t>
      </w:r>
      <w:r w:rsidR="00DB2A88">
        <w:rPr>
          <w:rFonts w:eastAsia="Times New Roman" w:cs="Times New Roman"/>
          <w:szCs w:val="24"/>
        </w:rPr>
        <w:t>A</w:t>
      </w:r>
      <w:r>
        <w:rPr>
          <w:rFonts w:eastAsia="Times New Roman" w:cs="Times New Roman"/>
          <w:szCs w:val="24"/>
        </w:rPr>
        <w:t>myl user</w:t>
      </w:r>
      <w:r w:rsidR="00DB2A88">
        <w:rPr>
          <w:rFonts w:eastAsia="Times New Roman" w:cs="Times New Roman"/>
          <w:szCs w:val="24"/>
        </w:rPr>
        <w:t>s</w:t>
      </w:r>
      <w:r>
        <w:rPr>
          <w:rFonts w:eastAsia="Times New Roman" w:cs="Times New Roman"/>
          <w:szCs w:val="24"/>
        </w:rPr>
        <w:t xml:space="preserve"> than to predict </w:t>
      </w:r>
      <w:r w:rsidR="00DB2A88">
        <w:rPr>
          <w:rFonts w:eastAsia="Times New Roman" w:cs="Times New Roman"/>
          <w:szCs w:val="24"/>
        </w:rPr>
        <w:t>C</w:t>
      </w:r>
      <w:r>
        <w:rPr>
          <w:rFonts w:eastAsia="Times New Roman" w:cs="Times New Roman"/>
          <w:szCs w:val="24"/>
        </w:rPr>
        <w:t>annabis user</w:t>
      </w:r>
      <w:r w:rsidR="00DB2A88">
        <w:rPr>
          <w:rFonts w:eastAsia="Times New Roman" w:cs="Times New Roman"/>
          <w:szCs w:val="24"/>
        </w:rPr>
        <w:t>s</w:t>
      </w:r>
      <w:r>
        <w:rPr>
          <w:rFonts w:eastAsia="Times New Roman" w:cs="Times New Roman"/>
          <w:szCs w:val="24"/>
        </w:rPr>
        <w:t xml:space="preserve">. The magnitude of correlations of features with </w:t>
      </w:r>
      <w:r w:rsidR="00DB2A88">
        <w:rPr>
          <w:rFonts w:eastAsia="Times New Roman" w:cs="Times New Roman"/>
          <w:szCs w:val="24"/>
        </w:rPr>
        <w:t>A</w:t>
      </w:r>
      <w:r>
        <w:rPr>
          <w:rFonts w:eastAsia="Times New Roman" w:cs="Times New Roman"/>
          <w:szCs w:val="24"/>
        </w:rPr>
        <w:t xml:space="preserve">myl usage is lower than with </w:t>
      </w:r>
      <w:r w:rsidR="00DB2A88">
        <w:rPr>
          <w:rFonts w:eastAsia="Times New Roman" w:cs="Times New Roman"/>
          <w:szCs w:val="24"/>
        </w:rPr>
        <w:t>C</w:t>
      </w:r>
      <w:r>
        <w:rPr>
          <w:rFonts w:eastAsia="Times New Roman" w:cs="Times New Roman"/>
          <w:szCs w:val="24"/>
        </w:rPr>
        <w:t xml:space="preserve">annabis usage. For example, </w:t>
      </w:r>
      <w:proofErr w:type="spellStart"/>
      <w:r>
        <w:rPr>
          <w:rFonts w:eastAsia="Times New Roman" w:cs="Times New Roman"/>
          <w:szCs w:val="24"/>
        </w:rPr>
        <w:t>Age_value</w:t>
      </w:r>
      <w:proofErr w:type="spellEnd"/>
      <w:r>
        <w:rPr>
          <w:rFonts w:eastAsia="Times New Roman" w:cs="Times New Roman"/>
          <w:szCs w:val="24"/>
        </w:rPr>
        <w:t xml:space="preserve"> and </w:t>
      </w:r>
      <w:proofErr w:type="spellStart"/>
      <w:r>
        <w:rPr>
          <w:rFonts w:eastAsia="Times New Roman" w:cs="Times New Roman"/>
          <w:szCs w:val="24"/>
        </w:rPr>
        <w:t>Cannabis_user</w:t>
      </w:r>
      <w:proofErr w:type="spellEnd"/>
      <w:r>
        <w:rPr>
          <w:rFonts w:eastAsia="Times New Roman" w:cs="Times New Roman"/>
          <w:szCs w:val="24"/>
        </w:rPr>
        <w:t xml:space="preserve"> have correlation of -0.44; while </w:t>
      </w:r>
      <w:proofErr w:type="spellStart"/>
      <w:r>
        <w:rPr>
          <w:rFonts w:eastAsia="Times New Roman" w:cs="Times New Roman"/>
          <w:szCs w:val="24"/>
        </w:rPr>
        <w:t>Age_value</w:t>
      </w:r>
      <w:proofErr w:type="spellEnd"/>
      <w:r>
        <w:rPr>
          <w:rFonts w:eastAsia="Times New Roman" w:cs="Times New Roman"/>
          <w:szCs w:val="24"/>
        </w:rPr>
        <w:t xml:space="preserve"> and </w:t>
      </w:r>
      <w:proofErr w:type="spellStart"/>
      <w:r>
        <w:rPr>
          <w:rFonts w:eastAsia="Times New Roman" w:cs="Times New Roman"/>
          <w:szCs w:val="24"/>
        </w:rPr>
        <w:t>Amyl_user</w:t>
      </w:r>
      <w:proofErr w:type="spellEnd"/>
      <w:r>
        <w:rPr>
          <w:rFonts w:eastAsia="Times New Roman" w:cs="Times New Roman"/>
          <w:szCs w:val="24"/>
        </w:rPr>
        <w:t xml:space="preserve"> correlation is only -0.16.</w:t>
      </w:r>
    </w:p>
    <w:p w14:paraId="000000E3" w14:textId="581B3C61" w:rsidR="00F92516" w:rsidRDefault="00000000">
      <w:pPr>
        <w:jc w:val="both"/>
        <w:rPr>
          <w:rFonts w:eastAsia="Times New Roman" w:cs="Times New Roman"/>
          <w:szCs w:val="24"/>
        </w:rPr>
      </w:pPr>
      <w:r>
        <w:rPr>
          <w:rFonts w:eastAsia="Times New Roman" w:cs="Times New Roman"/>
          <w:szCs w:val="24"/>
        </w:rPr>
        <w:t>- There is</w:t>
      </w:r>
      <w:r w:rsidR="00DB2A88">
        <w:rPr>
          <w:rFonts w:eastAsia="Times New Roman" w:cs="Times New Roman"/>
          <w:szCs w:val="24"/>
        </w:rPr>
        <w:t xml:space="preserve"> a</w:t>
      </w:r>
      <w:r>
        <w:rPr>
          <w:rFonts w:eastAsia="Times New Roman" w:cs="Times New Roman"/>
          <w:szCs w:val="24"/>
        </w:rPr>
        <w:t xml:space="preserve"> positive correlation between amyl and cannabis consumption. This evidence is quite expected. If one consumes one drug, one is more likely to consume the other.</w:t>
      </w:r>
    </w:p>
    <w:p w14:paraId="000000E4" w14:textId="77777777" w:rsidR="00F92516" w:rsidRDefault="00F92516">
      <w:pPr>
        <w:rPr>
          <w:rFonts w:eastAsia="Times New Roman" w:cs="Times New Roman"/>
          <w:b/>
          <w:szCs w:val="24"/>
        </w:rPr>
      </w:pPr>
    </w:p>
    <w:p w14:paraId="6D6E8D9E" w14:textId="77777777" w:rsidR="009A6ED3" w:rsidRDefault="009A6ED3">
      <w:pPr>
        <w:jc w:val="center"/>
        <w:rPr>
          <w:rFonts w:eastAsia="Times New Roman" w:cs="Times New Roman"/>
          <w:szCs w:val="24"/>
        </w:rPr>
      </w:pPr>
    </w:p>
    <w:p w14:paraId="222220B3" w14:textId="77777777" w:rsidR="009A6ED3" w:rsidRDefault="009A6ED3">
      <w:pPr>
        <w:jc w:val="center"/>
        <w:rPr>
          <w:rFonts w:eastAsia="Times New Roman" w:cs="Times New Roman"/>
          <w:szCs w:val="24"/>
        </w:rPr>
      </w:pPr>
    </w:p>
    <w:p w14:paraId="37F86FF0" w14:textId="77777777" w:rsidR="009A6ED3" w:rsidRDefault="009A6ED3">
      <w:pPr>
        <w:jc w:val="center"/>
        <w:rPr>
          <w:rFonts w:eastAsia="Times New Roman" w:cs="Times New Roman"/>
          <w:szCs w:val="24"/>
        </w:rPr>
      </w:pPr>
    </w:p>
    <w:p w14:paraId="000000E5" w14:textId="124D3BB6" w:rsidR="00F92516" w:rsidRDefault="00000000">
      <w:pPr>
        <w:jc w:val="center"/>
        <w:rPr>
          <w:rFonts w:eastAsia="Times New Roman" w:cs="Times New Roman"/>
          <w:szCs w:val="24"/>
        </w:rPr>
      </w:pPr>
      <w:r>
        <w:rPr>
          <w:rFonts w:eastAsia="Times New Roman" w:cs="Times New Roman"/>
          <w:szCs w:val="24"/>
        </w:rPr>
        <w:lastRenderedPageBreak/>
        <w:t>Figure 15: Correlation Matrix</w:t>
      </w:r>
    </w:p>
    <w:p w14:paraId="000000E7" w14:textId="77777777" w:rsidR="00F92516" w:rsidRDefault="00000000">
      <w:pPr>
        <w:rPr>
          <w:rFonts w:eastAsia="Times New Roman" w:cs="Times New Roman"/>
          <w:szCs w:val="24"/>
        </w:rPr>
      </w:pPr>
      <w:r>
        <w:rPr>
          <w:rFonts w:eastAsia="Times New Roman" w:cs="Times New Roman"/>
          <w:noProof/>
          <w:szCs w:val="24"/>
        </w:rPr>
        <w:drawing>
          <wp:inline distT="0" distB="0" distL="0" distR="0" wp14:anchorId="7EB40789" wp14:editId="5B9211B2">
            <wp:extent cx="5943600" cy="5292725"/>
            <wp:effectExtent l="0" t="0" r="0" b="0"/>
            <wp:docPr id="46" name="image3.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with medium confidence"/>
                    <pic:cNvPicPr preferRelativeResize="0"/>
                  </pic:nvPicPr>
                  <pic:blipFill>
                    <a:blip r:embed="rId23"/>
                    <a:srcRect/>
                    <a:stretch>
                      <a:fillRect/>
                    </a:stretch>
                  </pic:blipFill>
                  <pic:spPr>
                    <a:xfrm>
                      <a:off x="0" y="0"/>
                      <a:ext cx="5943600" cy="5292725"/>
                    </a:xfrm>
                    <a:prstGeom prst="rect">
                      <a:avLst/>
                    </a:prstGeom>
                    <a:ln/>
                  </pic:spPr>
                </pic:pic>
              </a:graphicData>
            </a:graphic>
          </wp:inline>
        </w:drawing>
      </w:r>
    </w:p>
    <w:p w14:paraId="000000E8" w14:textId="77777777" w:rsidR="00F92516" w:rsidRDefault="00F92516">
      <w:pPr>
        <w:rPr>
          <w:rFonts w:eastAsia="Times New Roman" w:cs="Times New Roman"/>
          <w:szCs w:val="24"/>
        </w:rPr>
      </w:pPr>
    </w:p>
    <w:p w14:paraId="000000E9" w14:textId="112F2645" w:rsidR="00F92516" w:rsidRDefault="00DB2A88" w:rsidP="00DB2A88">
      <w:pPr>
        <w:pStyle w:val="Heading3"/>
      </w:pPr>
      <w:bookmarkStart w:id="8" w:name="_heading=h.17dp8vu" w:colFirst="0" w:colLast="0"/>
      <w:bookmarkEnd w:id="8"/>
      <w:r>
        <w:t>3.4.2) Categorical association</w:t>
      </w:r>
    </w:p>
    <w:p w14:paraId="000000EA" w14:textId="77777777" w:rsidR="00F92516" w:rsidRDefault="00000000">
      <w:pPr>
        <w:ind w:firstLine="360"/>
        <w:jc w:val="both"/>
        <w:rPr>
          <w:rFonts w:eastAsia="Times New Roman" w:cs="Times New Roman"/>
          <w:szCs w:val="24"/>
        </w:rPr>
      </w:pPr>
      <w:r>
        <w:rPr>
          <w:rFonts w:eastAsia="Times New Roman" w:cs="Times New Roman"/>
          <w:szCs w:val="24"/>
        </w:rPr>
        <w:t>The only categorical feature we have is Country. To estimate the predicting power of Country, we calculate Cramer’s V (measure of association) and Theil’s U (uncertainty coefficient) between Country and the targets. Cramer’s V between country and amyl usage (cannabis usage) is 0.15 (0.46). While Cramer’s V is symmetric measure of association, Theil’s U allows for asymmetry. Theil’s U measures, given Country, how much we know about the drug consumption. The Theil’s U for amyl is 0.10 and for cannabis is 0.19.</w:t>
      </w:r>
    </w:p>
    <w:p w14:paraId="000000EB" w14:textId="77777777" w:rsidR="00F92516" w:rsidRDefault="00F92516">
      <w:pPr>
        <w:rPr>
          <w:rFonts w:eastAsia="Times New Roman" w:cs="Times New Roman"/>
          <w:szCs w:val="24"/>
        </w:rPr>
      </w:pPr>
    </w:p>
    <w:p w14:paraId="000000EC" w14:textId="77777777" w:rsidR="00F92516" w:rsidRDefault="00F92516">
      <w:pPr>
        <w:rPr>
          <w:rFonts w:eastAsia="Times New Roman" w:cs="Times New Roman"/>
          <w:szCs w:val="24"/>
        </w:rPr>
      </w:pPr>
    </w:p>
    <w:p w14:paraId="000000EE" w14:textId="48E34C7B" w:rsidR="00F92516" w:rsidRDefault="00DB2A88" w:rsidP="00DB2A88">
      <w:pPr>
        <w:pStyle w:val="Heading2"/>
      </w:pPr>
      <w:bookmarkStart w:id="9" w:name="_heading=h.3rdcrjn" w:colFirst="0" w:colLast="0"/>
      <w:bookmarkEnd w:id="9"/>
      <w:r>
        <w:lastRenderedPageBreak/>
        <w:t>3.5) Feature importance analysis</w:t>
      </w:r>
    </w:p>
    <w:p w14:paraId="353FF61A" w14:textId="400ECCDA" w:rsidR="00D75D07" w:rsidRDefault="00000000">
      <w:pPr>
        <w:ind w:firstLine="360"/>
        <w:jc w:val="both"/>
        <w:rPr>
          <w:rFonts w:eastAsia="Times New Roman" w:cs="Times New Roman"/>
          <w:szCs w:val="24"/>
        </w:rPr>
      </w:pPr>
      <w:r>
        <w:rPr>
          <w:rFonts w:eastAsia="Times New Roman" w:cs="Times New Roman"/>
          <w:szCs w:val="24"/>
        </w:rPr>
        <w:t xml:space="preserve">We use Random Forest algorithm to find out what features are most relevant in predicting drug consumption. </w:t>
      </w:r>
      <w:r w:rsidR="00D75D07">
        <w:rPr>
          <w:rFonts w:eastAsia="Times New Roman" w:cs="Times New Roman"/>
          <w:szCs w:val="24"/>
        </w:rPr>
        <w:t xml:space="preserve">Figure 16 shows the relative feature importance in predicting Amyl consumption. The Big Five personality traits, impulsivity and sensation seeking are the top seven features. This result shows the importance of personality in determining whether a person is a drug user.  </w:t>
      </w:r>
    </w:p>
    <w:p w14:paraId="000000FE" w14:textId="3CB8A685" w:rsidR="00F92516" w:rsidRDefault="00F92516">
      <w:pPr>
        <w:rPr>
          <w:rFonts w:eastAsia="Times New Roman" w:cs="Times New Roman"/>
          <w:szCs w:val="24"/>
        </w:rPr>
      </w:pPr>
    </w:p>
    <w:p w14:paraId="000000FF" w14:textId="77777777" w:rsidR="00F92516" w:rsidRDefault="00000000">
      <w:pPr>
        <w:jc w:val="center"/>
        <w:rPr>
          <w:rFonts w:eastAsia="Times New Roman" w:cs="Times New Roman"/>
          <w:szCs w:val="24"/>
        </w:rPr>
      </w:pPr>
      <w:r>
        <w:rPr>
          <w:rFonts w:eastAsia="Times New Roman" w:cs="Times New Roman"/>
          <w:szCs w:val="24"/>
        </w:rPr>
        <w:t>Figure 16: Relative Feature Importance in Predicting Amyl Consumption</w:t>
      </w:r>
    </w:p>
    <w:p w14:paraId="6A6D9D93" w14:textId="77777777" w:rsidR="00D75D07" w:rsidRDefault="00D75D07" w:rsidP="00D75D07">
      <w:pPr>
        <w:ind w:firstLine="360"/>
        <w:jc w:val="both"/>
        <w:rPr>
          <w:rFonts w:eastAsia="Times New Roman" w:cs="Times New Roman"/>
          <w:szCs w:val="24"/>
        </w:rPr>
      </w:pPr>
    </w:p>
    <w:p w14:paraId="00000100" w14:textId="70228599" w:rsidR="00F92516" w:rsidRDefault="00000000">
      <w:pPr>
        <w:jc w:val="center"/>
        <w:rPr>
          <w:rFonts w:eastAsia="Times New Roman" w:cs="Times New Roman"/>
          <w:szCs w:val="24"/>
        </w:rPr>
      </w:pPr>
      <w:r>
        <w:rPr>
          <w:rFonts w:eastAsia="Times New Roman" w:cs="Times New Roman"/>
          <w:noProof/>
          <w:szCs w:val="24"/>
        </w:rPr>
        <w:drawing>
          <wp:inline distT="0" distB="0" distL="0" distR="0" wp14:anchorId="0DBDCE7B" wp14:editId="45A6FEFA">
            <wp:extent cx="4064171" cy="3710290"/>
            <wp:effectExtent l="0" t="0" r="0" b="0"/>
            <wp:docPr id="47" name="image17.png"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Chart, funnel chart&#10;&#10;Description automatically generated"/>
                    <pic:cNvPicPr preferRelativeResize="0"/>
                  </pic:nvPicPr>
                  <pic:blipFill>
                    <a:blip r:embed="rId24"/>
                    <a:srcRect/>
                    <a:stretch>
                      <a:fillRect/>
                    </a:stretch>
                  </pic:blipFill>
                  <pic:spPr>
                    <a:xfrm>
                      <a:off x="0" y="0"/>
                      <a:ext cx="4064171" cy="3710290"/>
                    </a:xfrm>
                    <a:prstGeom prst="rect">
                      <a:avLst/>
                    </a:prstGeom>
                    <a:ln/>
                  </pic:spPr>
                </pic:pic>
              </a:graphicData>
            </a:graphic>
          </wp:inline>
        </w:drawing>
      </w:r>
    </w:p>
    <w:p w14:paraId="63F45E90" w14:textId="77777777" w:rsidR="00D75D07" w:rsidRDefault="00D75D07" w:rsidP="00D75D07">
      <w:pPr>
        <w:ind w:firstLine="360"/>
        <w:jc w:val="both"/>
        <w:rPr>
          <w:rFonts w:eastAsia="Times New Roman" w:cs="Times New Roman"/>
          <w:szCs w:val="24"/>
        </w:rPr>
      </w:pPr>
    </w:p>
    <w:p w14:paraId="5320762E" w14:textId="7345D9A1" w:rsidR="00D75D07" w:rsidRDefault="00D75D07" w:rsidP="00D75D07">
      <w:pPr>
        <w:ind w:firstLine="360"/>
        <w:jc w:val="both"/>
        <w:rPr>
          <w:rFonts w:eastAsia="Times New Roman" w:cs="Times New Roman"/>
          <w:szCs w:val="24"/>
        </w:rPr>
      </w:pPr>
      <w:r>
        <w:rPr>
          <w:rFonts w:eastAsia="Times New Roman" w:cs="Times New Roman"/>
          <w:szCs w:val="24"/>
        </w:rPr>
        <w:t xml:space="preserve">Figure 17 shows the feature importance in predicting Cannabis consumption. Age is the most important feature. It is quite different from the result for Amyl where age has only ninth place. In addition, consistent with the fact that UK has much lower cannabis consumption than all other countries, </w:t>
      </w:r>
      <w:proofErr w:type="spellStart"/>
      <w:r>
        <w:rPr>
          <w:rFonts w:eastAsia="Times New Roman" w:cs="Times New Roman"/>
          <w:szCs w:val="24"/>
        </w:rPr>
        <w:t>UK_dummy</w:t>
      </w:r>
      <w:proofErr w:type="spellEnd"/>
      <w:r>
        <w:rPr>
          <w:rFonts w:eastAsia="Times New Roman" w:cs="Times New Roman"/>
          <w:szCs w:val="24"/>
        </w:rPr>
        <w:t xml:space="preserve"> feature </w:t>
      </w:r>
      <w:r w:rsidR="009A6ED3">
        <w:rPr>
          <w:rFonts w:eastAsia="Times New Roman" w:cs="Times New Roman"/>
          <w:szCs w:val="24"/>
        </w:rPr>
        <w:t>has the third place</w:t>
      </w:r>
      <w:r>
        <w:rPr>
          <w:rFonts w:eastAsia="Times New Roman" w:cs="Times New Roman"/>
          <w:szCs w:val="24"/>
        </w:rPr>
        <w:t>.</w:t>
      </w:r>
    </w:p>
    <w:p w14:paraId="36DCBED0" w14:textId="50EB1437" w:rsidR="00D75D07" w:rsidRDefault="00D75D07">
      <w:pPr>
        <w:jc w:val="center"/>
        <w:rPr>
          <w:rFonts w:eastAsia="Times New Roman" w:cs="Times New Roman"/>
          <w:szCs w:val="24"/>
        </w:rPr>
      </w:pPr>
    </w:p>
    <w:p w14:paraId="65736D80" w14:textId="183CBA71" w:rsidR="009A6ED3" w:rsidRDefault="009A6ED3">
      <w:pPr>
        <w:jc w:val="center"/>
        <w:rPr>
          <w:rFonts w:eastAsia="Times New Roman" w:cs="Times New Roman"/>
          <w:szCs w:val="24"/>
        </w:rPr>
      </w:pPr>
    </w:p>
    <w:p w14:paraId="6CC94CF3" w14:textId="019A068F" w:rsidR="009A6ED3" w:rsidRDefault="009A6ED3">
      <w:pPr>
        <w:jc w:val="center"/>
        <w:rPr>
          <w:rFonts w:eastAsia="Times New Roman" w:cs="Times New Roman"/>
          <w:szCs w:val="24"/>
        </w:rPr>
      </w:pPr>
    </w:p>
    <w:p w14:paraId="0CFA4E3B" w14:textId="77777777" w:rsidR="009A6ED3" w:rsidRDefault="009A6ED3">
      <w:pPr>
        <w:jc w:val="center"/>
        <w:rPr>
          <w:rFonts w:eastAsia="Times New Roman" w:cs="Times New Roman"/>
          <w:szCs w:val="24"/>
        </w:rPr>
      </w:pPr>
    </w:p>
    <w:p w14:paraId="00000101" w14:textId="104B6134" w:rsidR="00F92516" w:rsidRDefault="00000000">
      <w:pPr>
        <w:jc w:val="center"/>
        <w:rPr>
          <w:rFonts w:eastAsia="Times New Roman" w:cs="Times New Roman"/>
          <w:szCs w:val="24"/>
        </w:rPr>
      </w:pPr>
      <w:r>
        <w:rPr>
          <w:rFonts w:eastAsia="Times New Roman" w:cs="Times New Roman"/>
          <w:szCs w:val="24"/>
        </w:rPr>
        <w:lastRenderedPageBreak/>
        <w:t>Figure 17: Relative Feature Importance in Predicting Cannabis Consumption</w:t>
      </w:r>
    </w:p>
    <w:p w14:paraId="00000102" w14:textId="77777777" w:rsidR="00F92516" w:rsidRDefault="00F92516">
      <w:pPr>
        <w:rPr>
          <w:rFonts w:eastAsia="Times New Roman" w:cs="Times New Roman"/>
          <w:szCs w:val="24"/>
        </w:rPr>
      </w:pPr>
    </w:p>
    <w:p w14:paraId="00000103" w14:textId="77777777" w:rsidR="00F92516" w:rsidRDefault="00000000">
      <w:pPr>
        <w:jc w:val="center"/>
        <w:rPr>
          <w:rFonts w:eastAsia="Times New Roman" w:cs="Times New Roman"/>
          <w:szCs w:val="24"/>
        </w:rPr>
      </w:pPr>
      <w:r>
        <w:rPr>
          <w:rFonts w:eastAsia="Times New Roman" w:cs="Times New Roman"/>
          <w:noProof/>
          <w:szCs w:val="24"/>
        </w:rPr>
        <w:drawing>
          <wp:inline distT="0" distB="0" distL="0" distR="0" wp14:anchorId="3290A2CD" wp14:editId="71C24E1D">
            <wp:extent cx="4472237" cy="4082828"/>
            <wp:effectExtent l="0" t="0" r="0" b="0"/>
            <wp:docPr id="48" name="image1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Chart, bar chart&#10;&#10;Description automatically generated"/>
                    <pic:cNvPicPr preferRelativeResize="0"/>
                  </pic:nvPicPr>
                  <pic:blipFill>
                    <a:blip r:embed="rId25"/>
                    <a:srcRect/>
                    <a:stretch>
                      <a:fillRect/>
                    </a:stretch>
                  </pic:blipFill>
                  <pic:spPr>
                    <a:xfrm>
                      <a:off x="0" y="0"/>
                      <a:ext cx="4472237" cy="4082828"/>
                    </a:xfrm>
                    <a:prstGeom prst="rect">
                      <a:avLst/>
                    </a:prstGeom>
                    <a:ln/>
                  </pic:spPr>
                </pic:pic>
              </a:graphicData>
            </a:graphic>
          </wp:inline>
        </w:drawing>
      </w:r>
    </w:p>
    <w:p w14:paraId="00000104" w14:textId="4D9110DF" w:rsidR="00F92516" w:rsidRDefault="00F92516">
      <w:pPr>
        <w:rPr>
          <w:rFonts w:eastAsia="Times New Roman" w:cs="Times New Roman"/>
          <w:szCs w:val="24"/>
        </w:rPr>
      </w:pPr>
    </w:p>
    <w:p w14:paraId="514116A6" w14:textId="54A5A924" w:rsidR="00D75D07" w:rsidRDefault="00D75D07" w:rsidP="009A6ED3">
      <w:pPr>
        <w:ind w:firstLine="360"/>
        <w:jc w:val="both"/>
        <w:rPr>
          <w:rFonts w:eastAsia="Times New Roman" w:cs="Times New Roman"/>
          <w:szCs w:val="24"/>
        </w:rPr>
      </w:pPr>
      <w:r>
        <w:rPr>
          <w:rFonts w:eastAsia="Times New Roman" w:cs="Times New Roman"/>
          <w:szCs w:val="24"/>
        </w:rPr>
        <w:t xml:space="preserve">Table </w:t>
      </w:r>
      <w:r w:rsidR="00B16394">
        <w:rPr>
          <w:rFonts w:eastAsia="Times New Roman" w:cs="Times New Roman"/>
          <w:szCs w:val="24"/>
        </w:rPr>
        <w:t xml:space="preserve">5 shows the top five important features in predicting Amyl and Cannabis consumption. One might think that Cannabis is a “recreational” drug, while Amyl is an “illegal” drug. The consequence of consuming these two drugs is different. Thus, we would expect the important features to be different between the two drugs. </w:t>
      </w:r>
    </w:p>
    <w:p w14:paraId="55999425" w14:textId="77777777" w:rsidR="00B16394" w:rsidRDefault="00B16394" w:rsidP="00B16394">
      <w:pPr>
        <w:ind w:firstLine="360"/>
        <w:rPr>
          <w:rFonts w:eastAsia="Times New Roman" w:cs="Times New Roman"/>
          <w:szCs w:val="24"/>
        </w:rPr>
      </w:pPr>
    </w:p>
    <w:p w14:paraId="08218141" w14:textId="77777777" w:rsidR="00D75D07" w:rsidRDefault="00D75D07" w:rsidP="00D75D07">
      <w:pPr>
        <w:jc w:val="center"/>
        <w:rPr>
          <w:rFonts w:eastAsia="Times New Roman" w:cs="Times New Roman"/>
          <w:szCs w:val="24"/>
        </w:rPr>
      </w:pPr>
      <w:r>
        <w:rPr>
          <w:rFonts w:eastAsia="Times New Roman" w:cs="Times New Roman"/>
          <w:szCs w:val="24"/>
        </w:rPr>
        <w:t>Table 5: Top Five Important Features</w:t>
      </w:r>
    </w:p>
    <w:tbl>
      <w:tblPr>
        <w:tblStyle w:val="a3"/>
        <w:tblW w:w="6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883"/>
        <w:gridCol w:w="896"/>
        <w:gridCol w:w="896"/>
        <w:gridCol w:w="869"/>
        <w:gridCol w:w="896"/>
      </w:tblGrid>
      <w:tr w:rsidR="00D75D07" w14:paraId="20C30DF8" w14:textId="77777777" w:rsidTr="00937693">
        <w:trPr>
          <w:jc w:val="center"/>
        </w:trPr>
        <w:tc>
          <w:tcPr>
            <w:tcW w:w="2410" w:type="dxa"/>
          </w:tcPr>
          <w:p w14:paraId="086853B6" w14:textId="77777777" w:rsidR="00D75D07" w:rsidRDefault="00D75D07" w:rsidP="00937693">
            <w:pPr>
              <w:rPr>
                <w:rFonts w:eastAsia="Times New Roman" w:cs="Times New Roman"/>
                <w:szCs w:val="24"/>
              </w:rPr>
            </w:pPr>
            <w:r>
              <w:rPr>
                <w:rFonts w:eastAsia="Times New Roman" w:cs="Times New Roman"/>
                <w:szCs w:val="24"/>
              </w:rPr>
              <w:t>Amyl consumption</w:t>
            </w:r>
          </w:p>
        </w:tc>
        <w:tc>
          <w:tcPr>
            <w:tcW w:w="883" w:type="dxa"/>
          </w:tcPr>
          <w:p w14:paraId="25603054" w14:textId="77777777" w:rsidR="00D75D07" w:rsidRDefault="00D75D07" w:rsidP="00937693">
            <w:pPr>
              <w:rPr>
                <w:rFonts w:eastAsia="Times New Roman" w:cs="Times New Roman"/>
                <w:szCs w:val="24"/>
              </w:rPr>
            </w:pPr>
            <w:proofErr w:type="spellStart"/>
            <w:r>
              <w:rPr>
                <w:rFonts w:eastAsia="Times New Roman" w:cs="Times New Roman"/>
                <w:szCs w:val="24"/>
              </w:rPr>
              <w:t>Cscore</w:t>
            </w:r>
            <w:proofErr w:type="spellEnd"/>
          </w:p>
        </w:tc>
        <w:tc>
          <w:tcPr>
            <w:tcW w:w="896" w:type="dxa"/>
          </w:tcPr>
          <w:p w14:paraId="762ADDBB" w14:textId="77777777" w:rsidR="00D75D07" w:rsidRDefault="00D75D07" w:rsidP="00937693">
            <w:pPr>
              <w:rPr>
                <w:rFonts w:eastAsia="Times New Roman" w:cs="Times New Roman"/>
                <w:szCs w:val="24"/>
              </w:rPr>
            </w:pPr>
            <w:proofErr w:type="spellStart"/>
            <w:r>
              <w:rPr>
                <w:rFonts w:eastAsia="Times New Roman" w:cs="Times New Roman"/>
                <w:szCs w:val="24"/>
              </w:rPr>
              <w:t>Nscore</w:t>
            </w:r>
            <w:proofErr w:type="spellEnd"/>
          </w:p>
        </w:tc>
        <w:tc>
          <w:tcPr>
            <w:tcW w:w="896" w:type="dxa"/>
          </w:tcPr>
          <w:p w14:paraId="65893941" w14:textId="77777777" w:rsidR="00D75D07" w:rsidRDefault="00D75D07" w:rsidP="00937693">
            <w:pPr>
              <w:rPr>
                <w:rFonts w:eastAsia="Times New Roman" w:cs="Times New Roman"/>
                <w:szCs w:val="24"/>
              </w:rPr>
            </w:pPr>
            <w:proofErr w:type="spellStart"/>
            <w:r>
              <w:rPr>
                <w:rFonts w:eastAsia="Times New Roman" w:cs="Times New Roman"/>
                <w:szCs w:val="24"/>
              </w:rPr>
              <w:t>Oscore</w:t>
            </w:r>
            <w:proofErr w:type="spellEnd"/>
          </w:p>
        </w:tc>
        <w:tc>
          <w:tcPr>
            <w:tcW w:w="869" w:type="dxa"/>
          </w:tcPr>
          <w:p w14:paraId="5C666939" w14:textId="77777777" w:rsidR="00D75D07" w:rsidRDefault="00D75D07" w:rsidP="00937693">
            <w:pPr>
              <w:rPr>
                <w:rFonts w:eastAsia="Times New Roman" w:cs="Times New Roman"/>
                <w:szCs w:val="24"/>
              </w:rPr>
            </w:pPr>
            <w:proofErr w:type="spellStart"/>
            <w:r>
              <w:rPr>
                <w:rFonts w:eastAsia="Times New Roman" w:cs="Times New Roman"/>
                <w:szCs w:val="24"/>
              </w:rPr>
              <w:t>Escore</w:t>
            </w:r>
            <w:proofErr w:type="spellEnd"/>
          </w:p>
        </w:tc>
        <w:tc>
          <w:tcPr>
            <w:tcW w:w="896" w:type="dxa"/>
          </w:tcPr>
          <w:p w14:paraId="5FDF9E26" w14:textId="77777777" w:rsidR="00D75D07" w:rsidRDefault="00D75D07" w:rsidP="00937693">
            <w:pPr>
              <w:rPr>
                <w:rFonts w:eastAsia="Times New Roman" w:cs="Times New Roman"/>
                <w:szCs w:val="24"/>
              </w:rPr>
            </w:pPr>
            <w:proofErr w:type="spellStart"/>
            <w:r>
              <w:rPr>
                <w:rFonts w:eastAsia="Times New Roman" w:cs="Times New Roman"/>
                <w:szCs w:val="24"/>
              </w:rPr>
              <w:t>Ascore</w:t>
            </w:r>
            <w:proofErr w:type="spellEnd"/>
          </w:p>
        </w:tc>
      </w:tr>
      <w:tr w:rsidR="00D75D07" w14:paraId="4DC6173E" w14:textId="77777777" w:rsidTr="00937693">
        <w:trPr>
          <w:jc w:val="center"/>
        </w:trPr>
        <w:tc>
          <w:tcPr>
            <w:tcW w:w="2410" w:type="dxa"/>
          </w:tcPr>
          <w:p w14:paraId="75FBA7BA" w14:textId="77777777" w:rsidR="00D75D07" w:rsidRDefault="00D75D07" w:rsidP="00937693">
            <w:pPr>
              <w:rPr>
                <w:rFonts w:eastAsia="Times New Roman" w:cs="Times New Roman"/>
                <w:szCs w:val="24"/>
              </w:rPr>
            </w:pPr>
            <w:r>
              <w:rPr>
                <w:rFonts w:eastAsia="Times New Roman" w:cs="Times New Roman"/>
                <w:szCs w:val="24"/>
              </w:rPr>
              <w:t>Cannabis consumption</w:t>
            </w:r>
          </w:p>
        </w:tc>
        <w:tc>
          <w:tcPr>
            <w:tcW w:w="883" w:type="dxa"/>
          </w:tcPr>
          <w:p w14:paraId="525E7318" w14:textId="77777777" w:rsidR="00D75D07" w:rsidRDefault="00D75D07" w:rsidP="00937693">
            <w:pPr>
              <w:rPr>
                <w:rFonts w:eastAsia="Times New Roman" w:cs="Times New Roman"/>
                <w:szCs w:val="24"/>
              </w:rPr>
            </w:pPr>
            <w:r>
              <w:rPr>
                <w:rFonts w:eastAsia="Times New Roman" w:cs="Times New Roman"/>
                <w:szCs w:val="24"/>
              </w:rPr>
              <w:t>Age</w:t>
            </w:r>
          </w:p>
        </w:tc>
        <w:tc>
          <w:tcPr>
            <w:tcW w:w="896" w:type="dxa"/>
          </w:tcPr>
          <w:p w14:paraId="0C72488C" w14:textId="77777777" w:rsidR="00D75D07" w:rsidRDefault="00D75D07" w:rsidP="00937693">
            <w:pPr>
              <w:rPr>
                <w:rFonts w:eastAsia="Times New Roman" w:cs="Times New Roman"/>
                <w:szCs w:val="24"/>
              </w:rPr>
            </w:pPr>
            <w:proofErr w:type="spellStart"/>
            <w:r>
              <w:rPr>
                <w:rFonts w:eastAsia="Times New Roman" w:cs="Times New Roman"/>
                <w:szCs w:val="24"/>
              </w:rPr>
              <w:t>Oscore</w:t>
            </w:r>
            <w:proofErr w:type="spellEnd"/>
          </w:p>
        </w:tc>
        <w:tc>
          <w:tcPr>
            <w:tcW w:w="896" w:type="dxa"/>
          </w:tcPr>
          <w:p w14:paraId="1755DAC2" w14:textId="77777777" w:rsidR="00D75D07" w:rsidRDefault="00D75D07" w:rsidP="00937693">
            <w:pPr>
              <w:rPr>
                <w:rFonts w:eastAsia="Times New Roman" w:cs="Times New Roman"/>
                <w:szCs w:val="24"/>
              </w:rPr>
            </w:pPr>
            <w:r>
              <w:rPr>
                <w:rFonts w:eastAsia="Times New Roman" w:cs="Times New Roman"/>
                <w:szCs w:val="24"/>
              </w:rPr>
              <w:t>UK</w:t>
            </w:r>
          </w:p>
        </w:tc>
        <w:tc>
          <w:tcPr>
            <w:tcW w:w="869" w:type="dxa"/>
          </w:tcPr>
          <w:p w14:paraId="53B60B48" w14:textId="77777777" w:rsidR="00D75D07" w:rsidRDefault="00D75D07" w:rsidP="00937693">
            <w:pPr>
              <w:rPr>
                <w:rFonts w:eastAsia="Times New Roman" w:cs="Times New Roman"/>
                <w:szCs w:val="24"/>
              </w:rPr>
            </w:pPr>
            <w:r>
              <w:rPr>
                <w:rFonts w:eastAsia="Times New Roman" w:cs="Times New Roman"/>
                <w:szCs w:val="24"/>
              </w:rPr>
              <w:t>SS</w:t>
            </w:r>
          </w:p>
        </w:tc>
        <w:tc>
          <w:tcPr>
            <w:tcW w:w="896" w:type="dxa"/>
          </w:tcPr>
          <w:p w14:paraId="09DBBBF3" w14:textId="77777777" w:rsidR="00D75D07" w:rsidRDefault="00D75D07" w:rsidP="00937693">
            <w:pPr>
              <w:rPr>
                <w:rFonts w:eastAsia="Times New Roman" w:cs="Times New Roman"/>
                <w:szCs w:val="24"/>
              </w:rPr>
            </w:pPr>
            <w:proofErr w:type="spellStart"/>
            <w:r>
              <w:rPr>
                <w:rFonts w:eastAsia="Times New Roman" w:cs="Times New Roman"/>
                <w:szCs w:val="24"/>
              </w:rPr>
              <w:t>Nscore</w:t>
            </w:r>
            <w:proofErr w:type="spellEnd"/>
          </w:p>
        </w:tc>
      </w:tr>
    </w:tbl>
    <w:p w14:paraId="2DB80841" w14:textId="7256BCCA" w:rsidR="00D75D07" w:rsidRDefault="00D75D07">
      <w:pPr>
        <w:rPr>
          <w:rFonts w:eastAsia="Times New Roman" w:cs="Times New Roman"/>
          <w:szCs w:val="24"/>
        </w:rPr>
      </w:pPr>
    </w:p>
    <w:p w14:paraId="0495951C" w14:textId="2865D92B" w:rsidR="00B16394" w:rsidRDefault="00B16394" w:rsidP="00B16394">
      <w:pPr>
        <w:pStyle w:val="Heading1"/>
      </w:pPr>
      <w:r>
        <w:t>4) Modeling</w:t>
      </w:r>
    </w:p>
    <w:p w14:paraId="260C5ACE" w14:textId="374EC529" w:rsidR="00220B00" w:rsidRDefault="002937A5" w:rsidP="00FC78C7">
      <w:pPr>
        <w:ind w:firstLine="360"/>
        <w:jc w:val="both"/>
      </w:pPr>
      <w:r>
        <w:t>We search the best model to predict Amyl and Cannabis users</w:t>
      </w:r>
      <w:r w:rsidR="00220B00">
        <w:t xml:space="preserve"> in three steps</w:t>
      </w:r>
      <w:r>
        <w:t>. The models we consider are random forest, gradient boosting, and logistic regression. First</w:t>
      </w:r>
      <w:r w:rsidR="00220B00">
        <w:t xml:space="preserve"> step</w:t>
      </w:r>
      <w:r>
        <w:t>, w</w:t>
      </w:r>
      <w:r w:rsidRPr="002937A5">
        <w:t xml:space="preserve">e split </w:t>
      </w:r>
      <w:r>
        <w:t xml:space="preserve">our data </w:t>
      </w:r>
      <w:r w:rsidRPr="002937A5">
        <w:lastRenderedPageBreak/>
        <w:t xml:space="preserve">into train </w:t>
      </w:r>
      <w:r>
        <w:t xml:space="preserve">set </w:t>
      </w:r>
      <w:r w:rsidRPr="002937A5">
        <w:t>(80% of samples) and test</w:t>
      </w:r>
      <w:r>
        <w:t xml:space="preserve"> set</w:t>
      </w:r>
      <w:r w:rsidRPr="002937A5">
        <w:t xml:space="preserve"> (20% of samples).</w:t>
      </w:r>
      <w:r>
        <w:t xml:space="preserve"> For each model, we implement </w:t>
      </w:r>
      <w:r w:rsidR="00820042">
        <w:t>a 5-</w:t>
      </w:r>
      <w:r>
        <w:t xml:space="preserve">fold grid search </w:t>
      </w:r>
      <w:r w:rsidR="00820042">
        <w:t>on</w:t>
      </w:r>
      <w:r>
        <w:t xml:space="preserve"> the train set to choose the best hyperparameters. We use area under the ROC curve (</w:t>
      </w:r>
      <w:proofErr w:type="spellStart"/>
      <w:r>
        <w:t>roc_auc</w:t>
      </w:r>
      <w:proofErr w:type="spellEnd"/>
      <w:r>
        <w:t>) as our performance measure.</w:t>
      </w:r>
    </w:p>
    <w:p w14:paraId="7744E79A" w14:textId="77777777" w:rsidR="00FC78C7" w:rsidRDefault="00FC78C7" w:rsidP="00FC78C7">
      <w:pPr>
        <w:ind w:firstLine="360"/>
        <w:jc w:val="both"/>
      </w:pPr>
    </w:p>
    <w:p w14:paraId="47AE5BB6" w14:textId="17717D07" w:rsidR="002937A5" w:rsidRDefault="00220B00" w:rsidP="00FC78C7">
      <w:pPr>
        <w:ind w:firstLine="360"/>
        <w:jc w:val="both"/>
      </w:pPr>
      <w:r>
        <w:t xml:space="preserve">Once we have chosen the best model with the best hyperparameters we move to the second step - choosing the best threshold for classification to achieve the optimal precision-recall trade-off. We </w:t>
      </w:r>
      <w:r w:rsidR="002937A5" w:rsidRPr="002937A5">
        <w:t xml:space="preserve">split </w:t>
      </w:r>
      <w:r w:rsidR="00820042" w:rsidRPr="002937A5">
        <w:t>the train</w:t>
      </w:r>
      <w:r>
        <w:t xml:space="preserve"> set</w:t>
      </w:r>
      <w:r w:rsidR="002937A5" w:rsidRPr="002937A5">
        <w:t xml:space="preserve"> into </w:t>
      </w:r>
      <w:r w:rsidR="00820042" w:rsidRPr="002937A5">
        <w:t>a main</w:t>
      </w:r>
      <w:r>
        <w:t xml:space="preserve"> set</w:t>
      </w:r>
      <w:r w:rsidR="002937A5" w:rsidRPr="002937A5">
        <w:t xml:space="preserve"> (70% of train</w:t>
      </w:r>
      <w:r w:rsidR="00820042">
        <w:t xml:space="preserve"> set</w:t>
      </w:r>
      <w:r w:rsidR="002937A5" w:rsidRPr="002937A5">
        <w:t>) and validation</w:t>
      </w:r>
      <w:r>
        <w:t xml:space="preserve"> set</w:t>
      </w:r>
      <w:r w:rsidR="002937A5" w:rsidRPr="002937A5">
        <w:t xml:space="preserve"> (30% of train</w:t>
      </w:r>
      <w:r w:rsidR="00820042">
        <w:t xml:space="preserve"> set</w:t>
      </w:r>
      <w:r w:rsidR="002937A5" w:rsidRPr="002937A5">
        <w:t>).</w:t>
      </w:r>
      <w:r>
        <w:t xml:space="preserve"> We r</w:t>
      </w:r>
      <w:r w:rsidR="002937A5" w:rsidRPr="002937A5">
        <w:t xml:space="preserve">efit </w:t>
      </w:r>
      <w:r>
        <w:t xml:space="preserve">the best model on the </w:t>
      </w:r>
      <w:r w:rsidR="002937A5" w:rsidRPr="002937A5">
        <w:t>main</w:t>
      </w:r>
      <w:r>
        <w:t xml:space="preserve"> set</w:t>
      </w:r>
      <w:r w:rsidR="002937A5" w:rsidRPr="002937A5">
        <w:t xml:space="preserve"> and use </w:t>
      </w:r>
      <w:r>
        <w:t>v</w:t>
      </w:r>
      <w:r w:rsidR="002937A5" w:rsidRPr="002937A5">
        <w:t>alidate</w:t>
      </w:r>
      <w:r>
        <w:t xml:space="preserve"> set to</w:t>
      </w:r>
      <w:r w:rsidR="00FC78C7">
        <w:t xml:space="preserve"> draw precision and recall curves that help us to</w:t>
      </w:r>
      <w:r>
        <w:t xml:space="preserve"> c</w:t>
      </w:r>
      <w:r w:rsidR="002937A5" w:rsidRPr="002937A5">
        <w:t>hoose the optimal threshold.</w:t>
      </w:r>
    </w:p>
    <w:p w14:paraId="3017978D" w14:textId="77777777" w:rsidR="00FC78C7" w:rsidRPr="002937A5" w:rsidRDefault="00FC78C7" w:rsidP="00FC78C7">
      <w:pPr>
        <w:ind w:firstLine="360"/>
        <w:jc w:val="both"/>
      </w:pPr>
    </w:p>
    <w:p w14:paraId="6649125F" w14:textId="6FC22189" w:rsidR="00B16394" w:rsidRDefault="00FC78C7" w:rsidP="00FC78C7">
      <w:pPr>
        <w:ind w:firstLine="360"/>
        <w:jc w:val="both"/>
        <w:rPr>
          <w:rFonts w:eastAsia="Times New Roman" w:cs="Times New Roman"/>
          <w:szCs w:val="24"/>
        </w:rPr>
      </w:pPr>
      <w:r>
        <w:rPr>
          <w:rFonts w:eastAsia="Times New Roman" w:cs="Times New Roman"/>
          <w:szCs w:val="24"/>
        </w:rPr>
        <w:t xml:space="preserve">In the third step we evaluate the performance of our model on the unseen data, the test set. </w:t>
      </w:r>
      <w:r w:rsidR="00820042">
        <w:rPr>
          <w:rFonts w:eastAsia="Times New Roman" w:cs="Times New Roman"/>
          <w:szCs w:val="24"/>
        </w:rPr>
        <w:t>W</w:t>
      </w:r>
      <w:r>
        <w:rPr>
          <w:rFonts w:eastAsia="Times New Roman" w:cs="Times New Roman"/>
          <w:szCs w:val="24"/>
        </w:rPr>
        <w:t xml:space="preserve">e </w:t>
      </w:r>
      <w:proofErr w:type="gramStart"/>
      <w:r>
        <w:rPr>
          <w:rFonts w:eastAsia="Times New Roman" w:cs="Times New Roman"/>
          <w:szCs w:val="24"/>
        </w:rPr>
        <w:t>refit</w:t>
      </w:r>
      <w:proofErr w:type="gramEnd"/>
      <w:r>
        <w:rPr>
          <w:rFonts w:eastAsia="Times New Roman" w:cs="Times New Roman"/>
          <w:szCs w:val="24"/>
        </w:rPr>
        <w:t xml:space="preserve"> </w:t>
      </w:r>
      <w:r>
        <w:t>the best model now on the whole train set. We use the optimal threshold to make prediction for the test set and report performance measures such as precision, recall and accuracy.</w:t>
      </w:r>
    </w:p>
    <w:p w14:paraId="55FDA8C1" w14:textId="4DAD792D" w:rsidR="00FC78C7" w:rsidRDefault="00FC78C7" w:rsidP="00FC78C7">
      <w:pPr>
        <w:jc w:val="both"/>
        <w:rPr>
          <w:rFonts w:eastAsia="Times New Roman" w:cs="Times New Roman"/>
          <w:szCs w:val="24"/>
        </w:rPr>
      </w:pPr>
    </w:p>
    <w:p w14:paraId="130E9715" w14:textId="5B9D7DFB" w:rsidR="00FC78C7" w:rsidRDefault="0045044F" w:rsidP="0045044F">
      <w:pPr>
        <w:ind w:firstLine="360"/>
        <w:jc w:val="both"/>
        <w:rPr>
          <w:rFonts w:eastAsia="Times New Roman" w:cs="Times New Roman"/>
          <w:szCs w:val="24"/>
        </w:rPr>
      </w:pPr>
      <w:r>
        <w:rPr>
          <w:rFonts w:eastAsia="Times New Roman" w:cs="Times New Roman"/>
          <w:szCs w:val="24"/>
        </w:rPr>
        <w:t>In the original dataset, Age variable is quantified and has 6 unique values. Each value corresponds to an age range, for example age from 25 to 34</w:t>
      </w:r>
      <w:r w:rsidR="00820042">
        <w:rPr>
          <w:rFonts w:eastAsia="Times New Roman" w:cs="Times New Roman"/>
          <w:szCs w:val="24"/>
        </w:rPr>
        <w:t xml:space="preserve"> (please see table 1)</w:t>
      </w:r>
      <w:r>
        <w:rPr>
          <w:rFonts w:eastAsia="Times New Roman" w:cs="Times New Roman"/>
          <w:szCs w:val="24"/>
        </w:rPr>
        <w:t xml:space="preserve">. Thus, we have </w:t>
      </w:r>
      <w:r w:rsidRPr="0045044F">
        <w:rPr>
          <w:rFonts w:eastAsia="Times New Roman" w:cs="Times New Roman"/>
          <w:szCs w:val="24"/>
        </w:rPr>
        <w:t>two approaches to treat Age</w:t>
      </w:r>
      <w:r>
        <w:rPr>
          <w:rFonts w:eastAsia="Times New Roman" w:cs="Times New Roman"/>
          <w:szCs w:val="24"/>
        </w:rPr>
        <w:t xml:space="preserve"> variable</w:t>
      </w:r>
      <w:r w:rsidRPr="0045044F">
        <w:rPr>
          <w:rFonts w:eastAsia="Times New Roman" w:cs="Times New Roman"/>
          <w:szCs w:val="24"/>
        </w:rPr>
        <w:t xml:space="preserve">: </w:t>
      </w:r>
      <w:proofErr w:type="spellStart"/>
      <w:r w:rsidRPr="0045044F">
        <w:rPr>
          <w:rFonts w:eastAsia="Times New Roman" w:cs="Times New Roman"/>
          <w:szCs w:val="24"/>
        </w:rPr>
        <w:t>i</w:t>
      </w:r>
      <w:proofErr w:type="spellEnd"/>
      <w:r w:rsidRPr="0045044F">
        <w:rPr>
          <w:rFonts w:eastAsia="Times New Roman" w:cs="Times New Roman"/>
          <w:szCs w:val="24"/>
        </w:rPr>
        <w:t>) Consider Age as numerical type</w:t>
      </w:r>
      <w:r>
        <w:rPr>
          <w:rFonts w:eastAsia="Times New Roman" w:cs="Times New Roman"/>
          <w:szCs w:val="24"/>
        </w:rPr>
        <w:t>, and</w:t>
      </w:r>
      <w:r w:rsidRPr="0045044F">
        <w:rPr>
          <w:rFonts w:eastAsia="Times New Roman" w:cs="Times New Roman"/>
          <w:szCs w:val="24"/>
        </w:rPr>
        <w:t xml:space="preserve"> ii) Consider Age as categorical type. That is to </w:t>
      </w:r>
      <w:r>
        <w:rPr>
          <w:rFonts w:eastAsia="Times New Roman" w:cs="Times New Roman"/>
          <w:szCs w:val="24"/>
        </w:rPr>
        <w:t>create</w:t>
      </w:r>
      <w:r w:rsidRPr="0045044F">
        <w:rPr>
          <w:rFonts w:eastAsia="Times New Roman" w:cs="Times New Roman"/>
          <w:szCs w:val="24"/>
        </w:rPr>
        <w:t xml:space="preserve"> </w:t>
      </w:r>
      <w:r>
        <w:rPr>
          <w:rFonts w:eastAsia="Times New Roman" w:cs="Times New Roman"/>
          <w:szCs w:val="24"/>
        </w:rPr>
        <w:t xml:space="preserve">age group </w:t>
      </w:r>
      <w:r w:rsidRPr="0045044F">
        <w:rPr>
          <w:rFonts w:eastAsia="Times New Roman" w:cs="Times New Roman"/>
          <w:szCs w:val="24"/>
        </w:rPr>
        <w:t>dummies</w:t>
      </w:r>
      <w:r>
        <w:rPr>
          <w:rFonts w:eastAsia="Times New Roman" w:cs="Times New Roman"/>
          <w:szCs w:val="24"/>
        </w:rPr>
        <w:t>, for example</w:t>
      </w:r>
      <w:r w:rsidRPr="0045044F">
        <w:rPr>
          <w:rFonts w:eastAsia="Times New Roman" w:cs="Times New Roman"/>
          <w:szCs w:val="24"/>
        </w:rPr>
        <w:t xml:space="preserve"> 'age25_34'</w:t>
      </w:r>
      <w:r>
        <w:rPr>
          <w:rFonts w:eastAsia="Times New Roman" w:cs="Times New Roman"/>
          <w:szCs w:val="24"/>
        </w:rPr>
        <w:t xml:space="preserve"> or</w:t>
      </w:r>
      <w:r w:rsidRPr="0045044F">
        <w:rPr>
          <w:rFonts w:eastAsia="Times New Roman" w:cs="Times New Roman"/>
          <w:szCs w:val="24"/>
        </w:rPr>
        <w:t xml:space="preserve"> 'age35_44'</w:t>
      </w:r>
      <w:r>
        <w:rPr>
          <w:rFonts w:eastAsia="Times New Roman" w:cs="Times New Roman"/>
          <w:szCs w:val="24"/>
        </w:rPr>
        <w:t>.</w:t>
      </w:r>
      <w:r w:rsidRPr="0045044F">
        <w:rPr>
          <w:rFonts w:eastAsia="Times New Roman" w:cs="Times New Roman"/>
          <w:szCs w:val="24"/>
        </w:rPr>
        <w:t xml:space="preserve"> </w:t>
      </w:r>
      <w:r>
        <w:rPr>
          <w:rFonts w:eastAsia="Times New Roman" w:cs="Times New Roman"/>
          <w:szCs w:val="24"/>
        </w:rPr>
        <w:t>We found that treating Age as numerical type always has higher cross-validation performance.</w:t>
      </w:r>
    </w:p>
    <w:p w14:paraId="417D0210" w14:textId="73C4FA8C" w:rsidR="0045044F" w:rsidRDefault="0045044F" w:rsidP="0045044F">
      <w:pPr>
        <w:ind w:firstLine="360"/>
        <w:jc w:val="both"/>
        <w:rPr>
          <w:rFonts w:eastAsia="Times New Roman" w:cs="Times New Roman"/>
          <w:szCs w:val="24"/>
        </w:rPr>
      </w:pPr>
    </w:p>
    <w:p w14:paraId="66CCCBC9" w14:textId="68101EFE" w:rsidR="0045044F" w:rsidRDefault="00C65A04" w:rsidP="0045044F">
      <w:pPr>
        <w:ind w:firstLine="360"/>
        <w:jc w:val="both"/>
        <w:rPr>
          <w:rFonts w:eastAsia="Times New Roman" w:cs="Times New Roman"/>
          <w:szCs w:val="24"/>
        </w:rPr>
      </w:pPr>
      <w:r>
        <w:rPr>
          <w:rFonts w:eastAsia="Times New Roman" w:cs="Times New Roman"/>
          <w:szCs w:val="24"/>
        </w:rPr>
        <w:t>S</w:t>
      </w:r>
      <w:r w:rsidR="0045044F">
        <w:rPr>
          <w:rFonts w:eastAsia="Times New Roman" w:cs="Times New Roman"/>
          <w:szCs w:val="24"/>
        </w:rPr>
        <w:t xml:space="preserve">ome of </w:t>
      </w:r>
      <w:r>
        <w:rPr>
          <w:rFonts w:eastAsia="Times New Roman" w:cs="Times New Roman"/>
          <w:szCs w:val="24"/>
        </w:rPr>
        <w:t>our</w:t>
      </w:r>
      <w:r w:rsidR="0045044F">
        <w:rPr>
          <w:rFonts w:eastAsia="Times New Roman" w:cs="Times New Roman"/>
          <w:szCs w:val="24"/>
        </w:rPr>
        <w:t xml:space="preserve"> features have </w:t>
      </w:r>
      <w:r>
        <w:rPr>
          <w:rFonts w:eastAsia="Times New Roman" w:cs="Times New Roman"/>
          <w:szCs w:val="24"/>
        </w:rPr>
        <w:t xml:space="preserve">relatively </w:t>
      </w:r>
      <w:r w:rsidR="0045044F">
        <w:rPr>
          <w:rFonts w:eastAsia="Times New Roman" w:cs="Times New Roman"/>
          <w:szCs w:val="24"/>
        </w:rPr>
        <w:t>high correlation with each other.</w:t>
      </w:r>
      <w:r>
        <w:rPr>
          <w:rFonts w:eastAsia="Times New Roman" w:cs="Times New Roman"/>
          <w:szCs w:val="24"/>
        </w:rPr>
        <w:t xml:space="preserve"> Thus,</w:t>
      </w:r>
      <w:r w:rsidR="0045044F">
        <w:rPr>
          <w:rFonts w:eastAsia="Times New Roman" w:cs="Times New Roman"/>
          <w:szCs w:val="24"/>
        </w:rPr>
        <w:t xml:space="preserve"> </w:t>
      </w:r>
      <w:r>
        <w:rPr>
          <w:rFonts w:eastAsia="Times New Roman" w:cs="Times New Roman"/>
          <w:szCs w:val="24"/>
        </w:rPr>
        <w:t>w</w:t>
      </w:r>
      <w:r w:rsidR="0045044F">
        <w:rPr>
          <w:rFonts w:eastAsia="Times New Roman" w:cs="Times New Roman"/>
          <w:szCs w:val="24"/>
        </w:rPr>
        <w:t xml:space="preserve">e also </w:t>
      </w:r>
      <w:r>
        <w:rPr>
          <w:rFonts w:eastAsia="Times New Roman" w:cs="Times New Roman"/>
          <w:szCs w:val="24"/>
        </w:rPr>
        <w:t xml:space="preserve">check if using only a </w:t>
      </w:r>
      <w:r w:rsidR="0045044F">
        <w:rPr>
          <w:rFonts w:eastAsia="Times New Roman" w:cs="Times New Roman"/>
          <w:szCs w:val="24"/>
        </w:rPr>
        <w:t>subset of features</w:t>
      </w:r>
      <w:r>
        <w:rPr>
          <w:rFonts w:eastAsia="Times New Roman" w:cs="Times New Roman"/>
          <w:szCs w:val="24"/>
        </w:rPr>
        <w:t xml:space="preserve"> can achieve better prediction</w:t>
      </w:r>
      <w:r w:rsidR="0045044F">
        <w:rPr>
          <w:rFonts w:eastAsia="Times New Roman" w:cs="Times New Roman"/>
          <w:szCs w:val="24"/>
        </w:rPr>
        <w:t xml:space="preserve">. </w:t>
      </w:r>
      <w:r>
        <w:rPr>
          <w:rFonts w:eastAsia="Times New Roman" w:cs="Times New Roman"/>
          <w:szCs w:val="24"/>
        </w:rPr>
        <w:t xml:space="preserve">To search for the optimal subset of features, we use </w:t>
      </w:r>
      <w:proofErr w:type="spellStart"/>
      <w:r>
        <w:rPr>
          <w:rFonts w:eastAsia="Times New Roman" w:cs="Times New Roman"/>
          <w:szCs w:val="24"/>
        </w:rPr>
        <w:t>SelectKBest</w:t>
      </w:r>
      <w:proofErr w:type="spellEnd"/>
      <w:r>
        <w:rPr>
          <w:rFonts w:eastAsia="Times New Roman" w:cs="Times New Roman"/>
          <w:szCs w:val="24"/>
        </w:rPr>
        <w:t xml:space="preserve"> as well as manually choosing some sensible subsets. However, our result shows that using all features still deliver the best cross-validation performance. Probably, we have only a small number of features (only 19) and the correlations among them are not too high, thus the multicollinearity is not too severe.  </w:t>
      </w:r>
      <w:r w:rsidR="0045044F">
        <w:rPr>
          <w:rFonts w:eastAsia="Times New Roman" w:cs="Times New Roman"/>
          <w:szCs w:val="24"/>
        </w:rPr>
        <w:t xml:space="preserve"> </w:t>
      </w:r>
    </w:p>
    <w:p w14:paraId="2D9C7121" w14:textId="77777777" w:rsidR="00FC78C7" w:rsidRDefault="00FC78C7" w:rsidP="00FC78C7">
      <w:pPr>
        <w:jc w:val="both"/>
        <w:rPr>
          <w:rFonts w:eastAsia="Times New Roman" w:cs="Times New Roman"/>
          <w:szCs w:val="24"/>
        </w:rPr>
      </w:pPr>
    </w:p>
    <w:p w14:paraId="4DC43BB3" w14:textId="4CA960EE" w:rsidR="00FC78C7" w:rsidRDefault="00FC78C7" w:rsidP="00FC78C7">
      <w:pPr>
        <w:pStyle w:val="Heading2"/>
      </w:pPr>
      <w:r>
        <w:t>4.1) Modeling Amyl users</w:t>
      </w:r>
    </w:p>
    <w:p w14:paraId="47E83E67" w14:textId="77777777" w:rsidR="002A130B" w:rsidRDefault="002A130B" w:rsidP="00FA3681">
      <w:pPr>
        <w:ind w:firstLine="360"/>
        <w:jc w:val="both"/>
      </w:pPr>
      <w:r>
        <w:t>Table 6 shows the hyperparameter tuning result. The three models have very similar performances. Gradient boosting has the highest performance.</w:t>
      </w:r>
    </w:p>
    <w:p w14:paraId="18F87490" w14:textId="71759BD5" w:rsidR="002A130B" w:rsidRDefault="002A130B" w:rsidP="002A130B">
      <w:pPr>
        <w:ind w:firstLine="360"/>
      </w:pPr>
      <w:r>
        <w:t xml:space="preserve">   </w:t>
      </w:r>
    </w:p>
    <w:p w14:paraId="518D68C6" w14:textId="3923CE8A" w:rsidR="002A130B" w:rsidRDefault="002A130B" w:rsidP="002A130B">
      <w:pPr>
        <w:jc w:val="center"/>
        <w:rPr>
          <w:rFonts w:eastAsia="Times New Roman" w:cs="Times New Roman"/>
          <w:szCs w:val="24"/>
        </w:rPr>
      </w:pPr>
      <w:r>
        <w:rPr>
          <w:rFonts w:eastAsia="Times New Roman" w:cs="Times New Roman"/>
          <w:szCs w:val="24"/>
        </w:rPr>
        <w:lastRenderedPageBreak/>
        <w:t xml:space="preserve">Table 6: Hyperparameter tuning for Amyl users </w:t>
      </w:r>
      <w:proofErr w:type="gramStart"/>
      <w:r>
        <w:rPr>
          <w:rFonts w:eastAsia="Times New Roman" w:cs="Times New Roman"/>
          <w:szCs w:val="24"/>
        </w:rPr>
        <w:t>prediction</w:t>
      </w:r>
      <w:proofErr w:type="gramEnd"/>
    </w:p>
    <w:p w14:paraId="230AE89B" w14:textId="77777777" w:rsidR="002A130B" w:rsidRPr="002A130B" w:rsidRDefault="002A130B" w:rsidP="002A130B"/>
    <w:tbl>
      <w:tblPr>
        <w:tblStyle w:val="TableGrid"/>
        <w:tblW w:w="0" w:type="auto"/>
        <w:tblLook w:val="04A0" w:firstRow="1" w:lastRow="0" w:firstColumn="1" w:lastColumn="0" w:noHBand="0" w:noVBand="1"/>
      </w:tblPr>
      <w:tblGrid>
        <w:gridCol w:w="1713"/>
        <w:gridCol w:w="2750"/>
        <w:gridCol w:w="2408"/>
        <w:gridCol w:w="2479"/>
      </w:tblGrid>
      <w:tr w:rsidR="00FC78C7" w14:paraId="3C361D7B" w14:textId="77777777" w:rsidTr="00937693">
        <w:tc>
          <w:tcPr>
            <w:tcW w:w="0" w:type="auto"/>
          </w:tcPr>
          <w:p w14:paraId="7169BF35"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Model Name</w:t>
            </w:r>
          </w:p>
        </w:tc>
        <w:tc>
          <w:tcPr>
            <w:tcW w:w="2750" w:type="dxa"/>
          </w:tcPr>
          <w:p w14:paraId="00D9518A" w14:textId="77777777" w:rsidR="00FC78C7" w:rsidRPr="00FC78C7" w:rsidRDefault="00FC78C7" w:rsidP="00FC78C7">
            <w:pPr>
              <w:autoSpaceDE w:val="0"/>
              <w:autoSpaceDN w:val="0"/>
              <w:adjustRightInd w:val="0"/>
              <w:spacing w:line="240" w:lineRule="auto"/>
              <w:jc w:val="both"/>
              <w:rPr>
                <w:rFonts w:cs="Times New Roman"/>
                <w:b/>
                <w:bCs/>
                <w:szCs w:val="24"/>
              </w:rPr>
            </w:pPr>
            <w:r w:rsidRPr="00FC78C7">
              <w:rPr>
                <w:rFonts w:cs="Times New Roman"/>
                <w:b/>
                <w:bCs/>
                <w:szCs w:val="24"/>
              </w:rPr>
              <w:t>Best Parameters</w:t>
            </w:r>
          </w:p>
        </w:tc>
        <w:tc>
          <w:tcPr>
            <w:tcW w:w="2408" w:type="dxa"/>
          </w:tcPr>
          <w:p w14:paraId="2C19C339"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Optimal Feature Set</w:t>
            </w:r>
          </w:p>
        </w:tc>
        <w:tc>
          <w:tcPr>
            <w:tcW w:w="0" w:type="auto"/>
          </w:tcPr>
          <w:p w14:paraId="73631C00"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Cross-Validation Score (</w:t>
            </w:r>
            <w:proofErr w:type="spellStart"/>
            <w:r>
              <w:rPr>
                <w:rFonts w:cs="Times New Roman"/>
                <w:b/>
                <w:bCs/>
                <w:szCs w:val="24"/>
              </w:rPr>
              <w:t>roc_auc</w:t>
            </w:r>
            <w:proofErr w:type="spellEnd"/>
            <w:r>
              <w:rPr>
                <w:rFonts w:cs="Times New Roman"/>
                <w:b/>
                <w:bCs/>
                <w:szCs w:val="24"/>
              </w:rPr>
              <w:t>)</w:t>
            </w:r>
          </w:p>
        </w:tc>
      </w:tr>
      <w:tr w:rsidR="00FC78C7" w14:paraId="29A87BC5" w14:textId="77777777" w:rsidTr="00937693">
        <w:tc>
          <w:tcPr>
            <w:tcW w:w="0" w:type="auto"/>
          </w:tcPr>
          <w:p w14:paraId="0315C217"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 xml:space="preserve">Random Forest </w:t>
            </w:r>
          </w:p>
        </w:tc>
        <w:tc>
          <w:tcPr>
            <w:tcW w:w="2750" w:type="dxa"/>
          </w:tcPr>
          <w:p w14:paraId="41CA5B20" w14:textId="72061B9D" w:rsidR="00FC78C7" w:rsidRPr="00FC78C7"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FC78C7">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r w:rsidRPr="00FC78C7">
              <w:rPr>
                <w:rFonts w:ascii="Times New Roman" w:hAnsi="Times New Roman" w:cs="Times New Roman"/>
                <w:color w:val="000000"/>
                <w:sz w:val="24"/>
                <w:szCs w:val="24"/>
              </w:rPr>
              <w:t xml:space="preserve"> 5 </w:t>
            </w:r>
            <w:proofErr w:type="spellStart"/>
            <w:r w:rsidRPr="00FC78C7">
              <w:rPr>
                <w:rFonts w:ascii="Times New Roman" w:hAnsi="Times New Roman" w:cs="Times New Roman"/>
                <w:color w:val="000000"/>
                <w:sz w:val="24"/>
                <w:szCs w:val="24"/>
              </w:rPr>
              <w:t>max_features</w:t>
            </w:r>
            <w:proofErr w:type="spellEnd"/>
            <w:r>
              <w:rPr>
                <w:rFonts w:ascii="Times New Roman" w:hAnsi="Times New Roman" w:cs="Times New Roman"/>
                <w:color w:val="000000"/>
                <w:sz w:val="24"/>
                <w:szCs w:val="24"/>
              </w:rPr>
              <w:t xml:space="preserve"> =</w:t>
            </w:r>
            <w:r w:rsidRPr="00FC78C7">
              <w:rPr>
                <w:rFonts w:ascii="Times New Roman" w:hAnsi="Times New Roman" w:cs="Times New Roman"/>
                <w:color w:val="000000"/>
                <w:sz w:val="24"/>
                <w:szCs w:val="24"/>
              </w:rPr>
              <w:t xml:space="preserve"> 'auto' </w:t>
            </w:r>
            <w:proofErr w:type="spellStart"/>
            <w:r w:rsidRPr="00FC78C7">
              <w:rPr>
                <w:rFonts w:ascii="Times New Roman" w:hAnsi="Times New Roman" w:cs="Times New Roman"/>
                <w:color w:val="000000"/>
                <w:sz w:val="24"/>
                <w:szCs w:val="24"/>
              </w:rPr>
              <w:t>n_estimators</w:t>
            </w:r>
            <w:proofErr w:type="spellEnd"/>
            <w:r>
              <w:rPr>
                <w:rFonts w:ascii="Times New Roman" w:hAnsi="Times New Roman" w:cs="Times New Roman"/>
                <w:color w:val="000000"/>
                <w:sz w:val="24"/>
                <w:szCs w:val="24"/>
              </w:rPr>
              <w:t xml:space="preserve"> =</w:t>
            </w:r>
            <w:r w:rsidRPr="00FC78C7">
              <w:rPr>
                <w:rFonts w:ascii="Times New Roman" w:hAnsi="Times New Roman" w:cs="Times New Roman"/>
                <w:color w:val="000000"/>
                <w:sz w:val="24"/>
                <w:szCs w:val="24"/>
              </w:rPr>
              <w:t xml:space="preserve"> 50</w:t>
            </w:r>
          </w:p>
          <w:p w14:paraId="11F6C79D" w14:textId="77777777" w:rsidR="00FC78C7" w:rsidRPr="00FC78C7" w:rsidRDefault="00FC78C7" w:rsidP="00FC78C7">
            <w:pPr>
              <w:pStyle w:val="HTMLPreformatted"/>
              <w:shd w:val="clear" w:color="auto" w:fill="FFFFFF"/>
              <w:textAlignment w:val="baseline"/>
              <w:rPr>
                <w:rFonts w:ascii="Times New Roman" w:hAnsi="Times New Roman" w:cs="Times New Roman"/>
                <w:color w:val="000000"/>
                <w:sz w:val="24"/>
                <w:szCs w:val="24"/>
              </w:rPr>
            </w:pPr>
          </w:p>
        </w:tc>
        <w:tc>
          <w:tcPr>
            <w:tcW w:w="2408" w:type="dxa"/>
          </w:tcPr>
          <w:p w14:paraId="43549073" w14:textId="77777777" w:rsidR="00FC78C7" w:rsidRPr="00E61F39" w:rsidRDefault="00FC78C7" w:rsidP="00FC78C7">
            <w:pPr>
              <w:autoSpaceDE w:val="0"/>
              <w:autoSpaceDN w:val="0"/>
              <w:adjustRightInd w:val="0"/>
              <w:spacing w:line="240" w:lineRule="auto"/>
              <w:jc w:val="both"/>
              <w:rPr>
                <w:rFonts w:cs="Times New Roman"/>
                <w:szCs w:val="24"/>
              </w:rPr>
            </w:pPr>
            <w:r>
              <w:rPr>
                <w:rFonts w:cs="Times New Roman"/>
                <w:szCs w:val="24"/>
              </w:rPr>
              <w:t>A</w:t>
            </w:r>
            <w:r w:rsidRPr="00E61F39">
              <w:rPr>
                <w:rFonts w:cs="Times New Roman"/>
                <w:szCs w:val="24"/>
              </w:rPr>
              <w:t>ll features.</w:t>
            </w:r>
          </w:p>
        </w:tc>
        <w:tc>
          <w:tcPr>
            <w:tcW w:w="0" w:type="auto"/>
          </w:tcPr>
          <w:p w14:paraId="1E367162" w14:textId="0CBEDA1E" w:rsidR="00FC78C7" w:rsidRDefault="00FC78C7" w:rsidP="00FC78C7">
            <w:pPr>
              <w:autoSpaceDE w:val="0"/>
              <w:autoSpaceDN w:val="0"/>
              <w:adjustRightInd w:val="0"/>
              <w:spacing w:line="240" w:lineRule="auto"/>
              <w:jc w:val="center"/>
              <w:rPr>
                <w:rFonts w:ascii="Helvetica Neue" w:hAnsi="Helvetica Neue"/>
                <w:color w:val="000000"/>
                <w:sz w:val="18"/>
                <w:szCs w:val="18"/>
                <w:shd w:val="clear" w:color="auto" w:fill="F5F5F5"/>
              </w:rPr>
            </w:pPr>
            <w:r w:rsidRPr="00FC78C7">
              <w:rPr>
                <w:rFonts w:eastAsia="Times New Roman" w:cs="Times New Roman"/>
                <w:color w:val="000000"/>
                <w:szCs w:val="24"/>
              </w:rPr>
              <w:t>0.7533</w:t>
            </w:r>
          </w:p>
        </w:tc>
      </w:tr>
      <w:tr w:rsidR="00FC78C7" w14:paraId="785BC557" w14:textId="77777777" w:rsidTr="00937693">
        <w:tc>
          <w:tcPr>
            <w:tcW w:w="0" w:type="auto"/>
          </w:tcPr>
          <w:p w14:paraId="3FA0ECC3"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Gradient Boosting</w:t>
            </w:r>
          </w:p>
        </w:tc>
        <w:tc>
          <w:tcPr>
            <w:tcW w:w="2750" w:type="dxa"/>
          </w:tcPr>
          <w:p w14:paraId="2C47F3F1" w14:textId="5E2C35E0" w:rsidR="00FC78C7" w:rsidRPr="002D06DA"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2D06DA">
              <w:rPr>
                <w:rFonts w:ascii="Times New Roman" w:hAnsi="Times New Roman" w:cs="Times New Roman"/>
                <w:color w:val="000000"/>
                <w:sz w:val="24"/>
                <w:szCs w:val="24"/>
              </w:rPr>
              <w:t>learning_rate</w:t>
            </w:r>
            <w:proofErr w:type="spellEnd"/>
            <w:r>
              <w:rPr>
                <w:rFonts w:ascii="Times New Roman" w:hAnsi="Times New Roman" w:cs="Times New Roman"/>
                <w:color w:val="000000"/>
                <w:sz w:val="24"/>
                <w:szCs w:val="24"/>
              </w:rPr>
              <w:t xml:space="preserve"> =</w:t>
            </w:r>
            <w:r w:rsidRPr="002D06DA">
              <w:rPr>
                <w:rFonts w:ascii="Times New Roman" w:hAnsi="Times New Roman" w:cs="Times New Roman"/>
                <w:color w:val="000000"/>
                <w:sz w:val="24"/>
                <w:szCs w:val="24"/>
              </w:rPr>
              <w:t xml:space="preserve"> 0.05</w:t>
            </w:r>
          </w:p>
          <w:p w14:paraId="5F6633AC" w14:textId="22341D90" w:rsidR="00FC78C7" w:rsidRPr="002D06DA"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2D06DA">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r w:rsidRPr="002D06DA">
              <w:rPr>
                <w:rFonts w:ascii="Times New Roman" w:hAnsi="Times New Roman" w:cs="Times New Roman"/>
                <w:color w:val="000000"/>
                <w:sz w:val="24"/>
                <w:szCs w:val="24"/>
              </w:rPr>
              <w:t xml:space="preserve"> 3</w:t>
            </w:r>
          </w:p>
          <w:p w14:paraId="6ED9467E" w14:textId="620C2EFE" w:rsidR="00FC78C7" w:rsidRPr="002D06DA"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2D06DA">
              <w:rPr>
                <w:rFonts w:ascii="Times New Roman" w:hAnsi="Times New Roman" w:cs="Times New Roman"/>
                <w:color w:val="000000"/>
                <w:sz w:val="24"/>
                <w:szCs w:val="24"/>
              </w:rPr>
              <w:t>max_features</w:t>
            </w:r>
            <w:proofErr w:type="spellEnd"/>
            <w:r>
              <w:rPr>
                <w:rFonts w:ascii="Times New Roman" w:hAnsi="Times New Roman" w:cs="Times New Roman"/>
                <w:color w:val="000000"/>
                <w:sz w:val="24"/>
                <w:szCs w:val="24"/>
              </w:rPr>
              <w:t xml:space="preserve"> =</w:t>
            </w:r>
            <w:r w:rsidRPr="002D06DA">
              <w:rPr>
                <w:rFonts w:ascii="Times New Roman" w:hAnsi="Times New Roman" w:cs="Times New Roman"/>
                <w:color w:val="000000"/>
                <w:sz w:val="24"/>
                <w:szCs w:val="24"/>
              </w:rPr>
              <w:t xml:space="preserve"> 8</w:t>
            </w:r>
          </w:p>
          <w:p w14:paraId="20723707" w14:textId="728C3C74" w:rsidR="00FC78C7" w:rsidRPr="002D06DA"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2D06DA">
              <w:rPr>
                <w:rFonts w:ascii="Times New Roman" w:hAnsi="Times New Roman" w:cs="Times New Roman"/>
                <w:color w:val="000000"/>
                <w:sz w:val="24"/>
                <w:szCs w:val="24"/>
              </w:rPr>
              <w:t>min_samples_split</w:t>
            </w:r>
            <w:proofErr w:type="spellEnd"/>
            <w:r>
              <w:rPr>
                <w:rFonts w:ascii="Times New Roman" w:hAnsi="Times New Roman" w:cs="Times New Roman"/>
                <w:color w:val="000000"/>
                <w:sz w:val="24"/>
                <w:szCs w:val="24"/>
              </w:rPr>
              <w:t xml:space="preserve"> =</w:t>
            </w:r>
            <w:r w:rsidRPr="002D06DA">
              <w:rPr>
                <w:rFonts w:ascii="Times New Roman" w:hAnsi="Times New Roman" w:cs="Times New Roman"/>
                <w:color w:val="000000"/>
                <w:sz w:val="24"/>
                <w:szCs w:val="24"/>
              </w:rPr>
              <w:t xml:space="preserve"> 2</w:t>
            </w:r>
          </w:p>
          <w:p w14:paraId="58B5C6B5" w14:textId="76DCDB6F" w:rsidR="00FC78C7" w:rsidRPr="002D06DA"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2D06DA">
              <w:rPr>
                <w:rFonts w:ascii="Times New Roman" w:hAnsi="Times New Roman" w:cs="Times New Roman"/>
                <w:color w:val="000000"/>
                <w:sz w:val="24"/>
                <w:szCs w:val="24"/>
              </w:rPr>
              <w:t>n_estimators</w:t>
            </w:r>
            <w:proofErr w:type="spellEnd"/>
            <w:r>
              <w:rPr>
                <w:rFonts w:ascii="Times New Roman" w:hAnsi="Times New Roman" w:cs="Times New Roman"/>
                <w:color w:val="000000"/>
                <w:sz w:val="24"/>
                <w:szCs w:val="24"/>
              </w:rPr>
              <w:t xml:space="preserve"> =</w:t>
            </w:r>
            <w:r w:rsidRPr="002D06DA">
              <w:rPr>
                <w:rFonts w:ascii="Times New Roman" w:hAnsi="Times New Roman" w:cs="Times New Roman"/>
                <w:color w:val="000000"/>
                <w:sz w:val="24"/>
                <w:szCs w:val="24"/>
              </w:rPr>
              <w:t xml:space="preserve"> 50</w:t>
            </w:r>
          </w:p>
          <w:p w14:paraId="29A72DE6" w14:textId="77777777" w:rsidR="00FC78C7" w:rsidRDefault="00FC78C7" w:rsidP="00FC78C7">
            <w:pPr>
              <w:pStyle w:val="HTMLPreformatted"/>
              <w:shd w:val="clear" w:color="auto" w:fill="FFFFFF"/>
              <w:textAlignment w:val="baseline"/>
              <w:rPr>
                <w:rFonts w:ascii="Times New Roman" w:hAnsi="Times New Roman" w:cs="Times New Roman"/>
                <w:color w:val="000000"/>
                <w:sz w:val="24"/>
                <w:szCs w:val="24"/>
              </w:rPr>
            </w:pPr>
            <w:r w:rsidRPr="002D06DA">
              <w:rPr>
                <w:rFonts w:ascii="Times New Roman" w:hAnsi="Times New Roman" w:cs="Times New Roman"/>
                <w:color w:val="000000"/>
                <w:sz w:val="24"/>
                <w:szCs w:val="24"/>
              </w:rPr>
              <w:t>subsample</w:t>
            </w:r>
            <w:r>
              <w:rPr>
                <w:rFonts w:ascii="Times New Roman" w:hAnsi="Times New Roman" w:cs="Times New Roman"/>
                <w:color w:val="000000"/>
                <w:sz w:val="24"/>
                <w:szCs w:val="24"/>
              </w:rPr>
              <w:t xml:space="preserve"> =</w:t>
            </w:r>
            <w:r w:rsidRPr="002D06DA">
              <w:rPr>
                <w:rFonts w:ascii="Times New Roman" w:hAnsi="Times New Roman" w:cs="Times New Roman"/>
                <w:color w:val="000000"/>
                <w:sz w:val="24"/>
                <w:szCs w:val="24"/>
              </w:rPr>
              <w:t xml:space="preserve"> 1</w:t>
            </w:r>
          </w:p>
          <w:p w14:paraId="3AE4EB0D" w14:textId="7315E2B5" w:rsidR="00FC78C7" w:rsidRPr="00D22C7F" w:rsidRDefault="00FC78C7" w:rsidP="00FC78C7">
            <w:pPr>
              <w:pStyle w:val="HTMLPreformatted"/>
              <w:shd w:val="clear" w:color="auto" w:fill="FFFFFF"/>
              <w:textAlignment w:val="baseline"/>
              <w:rPr>
                <w:rFonts w:ascii="Times New Roman" w:hAnsi="Times New Roman" w:cs="Times New Roman"/>
                <w:sz w:val="24"/>
                <w:szCs w:val="24"/>
              </w:rPr>
            </w:pPr>
          </w:p>
        </w:tc>
        <w:tc>
          <w:tcPr>
            <w:tcW w:w="2408" w:type="dxa"/>
          </w:tcPr>
          <w:p w14:paraId="7B1A34ED"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szCs w:val="24"/>
              </w:rPr>
              <w:t>A</w:t>
            </w:r>
            <w:r w:rsidRPr="00E61F39">
              <w:rPr>
                <w:rFonts w:cs="Times New Roman"/>
                <w:szCs w:val="24"/>
              </w:rPr>
              <w:t>ll features.</w:t>
            </w:r>
          </w:p>
        </w:tc>
        <w:tc>
          <w:tcPr>
            <w:tcW w:w="0" w:type="auto"/>
          </w:tcPr>
          <w:p w14:paraId="376D54D2" w14:textId="0D18A279" w:rsidR="00FC78C7" w:rsidRDefault="00FC78C7" w:rsidP="00FC78C7">
            <w:pPr>
              <w:autoSpaceDE w:val="0"/>
              <w:autoSpaceDN w:val="0"/>
              <w:adjustRightInd w:val="0"/>
              <w:spacing w:line="240" w:lineRule="auto"/>
              <w:jc w:val="center"/>
              <w:rPr>
                <w:rFonts w:cs="Times New Roman"/>
                <w:b/>
                <w:bCs/>
                <w:szCs w:val="24"/>
              </w:rPr>
            </w:pPr>
            <w:r w:rsidRPr="00FC78C7">
              <w:rPr>
                <w:rFonts w:eastAsia="Times New Roman" w:cs="Times New Roman"/>
                <w:color w:val="000000"/>
                <w:szCs w:val="24"/>
              </w:rPr>
              <w:t>0.7571</w:t>
            </w:r>
          </w:p>
        </w:tc>
      </w:tr>
      <w:tr w:rsidR="00FC78C7" w14:paraId="53C2FB85" w14:textId="77777777" w:rsidTr="00937693">
        <w:tc>
          <w:tcPr>
            <w:tcW w:w="0" w:type="auto"/>
          </w:tcPr>
          <w:p w14:paraId="73AE9EA0"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Logistic regression</w:t>
            </w:r>
          </w:p>
        </w:tc>
        <w:tc>
          <w:tcPr>
            <w:tcW w:w="2750" w:type="dxa"/>
          </w:tcPr>
          <w:p w14:paraId="6D9E72C0" w14:textId="13FEFAA6" w:rsidR="00FC78C7" w:rsidRDefault="00FC78C7" w:rsidP="00FC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imes New Roman"/>
                <w:color w:val="000000"/>
                <w:szCs w:val="24"/>
              </w:rPr>
            </w:pPr>
            <w:r w:rsidRPr="00A81480">
              <w:rPr>
                <w:rFonts w:eastAsia="Times New Roman" w:cs="Times New Roman"/>
                <w:color w:val="000000"/>
                <w:szCs w:val="24"/>
              </w:rPr>
              <w:t>C</w:t>
            </w:r>
            <w:r>
              <w:rPr>
                <w:rFonts w:eastAsia="Times New Roman" w:cs="Times New Roman"/>
                <w:color w:val="000000"/>
                <w:szCs w:val="24"/>
              </w:rPr>
              <w:t xml:space="preserve"> =</w:t>
            </w:r>
            <w:r w:rsidRPr="00A81480">
              <w:rPr>
                <w:rFonts w:eastAsia="Times New Roman" w:cs="Times New Roman"/>
                <w:color w:val="000000"/>
                <w:szCs w:val="24"/>
              </w:rPr>
              <w:t xml:space="preserve"> 1</w:t>
            </w:r>
          </w:p>
          <w:p w14:paraId="72A53160" w14:textId="19F78F10" w:rsidR="00FC78C7" w:rsidRDefault="00FC78C7" w:rsidP="00FC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imes New Roman"/>
                <w:color w:val="000000"/>
                <w:szCs w:val="24"/>
              </w:rPr>
            </w:pPr>
            <w:r>
              <w:rPr>
                <w:rFonts w:eastAsia="Times New Roman" w:cs="Times New Roman"/>
                <w:color w:val="000000"/>
                <w:szCs w:val="24"/>
              </w:rPr>
              <w:t>p</w:t>
            </w:r>
            <w:r w:rsidRPr="00A81480">
              <w:rPr>
                <w:rFonts w:eastAsia="Times New Roman" w:cs="Times New Roman"/>
                <w:color w:val="000000"/>
                <w:szCs w:val="24"/>
              </w:rPr>
              <w:t>enalty</w:t>
            </w:r>
            <w:r>
              <w:rPr>
                <w:rFonts w:eastAsia="Times New Roman" w:cs="Times New Roman"/>
                <w:color w:val="000000"/>
                <w:szCs w:val="24"/>
              </w:rPr>
              <w:t xml:space="preserve"> =</w:t>
            </w:r>
            <w:r w:rsidRPr="00A81480">
              <w:rPr>
                <w:rFonts w:eastAsia="Times New Roman" w:cs="Times New Roman"/>
                <w:color w:val="000000"/>
                <w:szCs w:val="24"/>
              </w:rPr>
              <w:t xml:space="preserve"> </w:t>
            </w:r>
            <w:r>
              <w:rPr>
                <w:rFonts w:eastAsia="Times New Roman" w:cs="Times New Roman"/>
                <w:color w:val="000000"/>
                <w:szCs w:val="24"/>
              </w:rPr>
              <w:t>‘</w:t>
            </w:r>
            <w:r w:rsidRPr="00A81480">
              <w:rPr>
                <w:rFonts w:eastAsia="Times New Roman" w:cs="Times New Roman"/>
                <w:color w:val="000000"/>
                <w:szCs w:val="24"/>
              </w:rPr>
              <w:t>l1'</w:t>
            </w:r>
          </w:p>
          <w:p w14:paraId="46641301" w14:textId="24578C48" w:rsidR="00FC78C7" w:rsidRPr="00A81480" w:rsidRDefault="00FC78C7" w:rsidP="00FC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imes New Roman"/>
                <w:color w:val="000000"/>
                <w:szCs w:val="24"/>
              </w:rPr>
            </w:pPr>
            <w:r w:rsidRPr="00A81480">
              <w:rPr>
                <w:rFonts w:eastAsia="Times New Roman" w:cs="Times New Roman"/>
                <w:color w:val="000000"/>
                <w:szCs w:val="24"/>
              </w:rPr>
              <w:t>solver</w:t>
            </w:r>
            <w:r>
              <w:rPr>
                <w:rFonts w:eastAsia="Times New Roman" w:cs="Times New Roman"/>
                <w:color w:val="000000"/>
                <w:szCs w:val="24"/>
              </w:rPr>
              <w:t xml:space="preserve"> =</w:t>
            </w:r>
            <w:r w:rsidRPr="00A81480">
              <w:rPr>
                <w:rFonts w:eastAsia="Times New Roman" w:cs="Times New Roman"/>
                <w:color w:val="000000"/>
                <w:szCs w:val="24"/>
              </w:rPr>
              <w:t xml:space="preserve"> '</w:t>
            </w:r>
            <w:proofErr w:type="spellStart"/>
            <w:r w:rsidRPr="00A81480">
              <w:rPr>
                <w:rFonts w:eastAsia="Times New Roman" w:cs="Times New Roman"/>
                <w:color w:val="000000"/>
                <w:szCs w:val="24"/>
              </w:rPr>
              <w:t>liblinear</w:t>
            </w:r>
            <w:proofErr w:type="spellEnd"/>
            <w:r w:rsidRPr="00A81480">
              <w:rPr>
                <w:rFonts w:eastAsia="Times New Roman" w:cs="Times New Roman"/>
                <w:color w:val="000000"/>
                <w:szCs w:val="24"/>
              </w:rPr>
              <w:t>'</w:t>
            </w:r>
          </w:p>
          <w:p w14:paraId="52E8A7A3" w14:textId="50288A2B" w:rsidR="00FC78C7" w:rsidRPr="00D22C7F" w:rsidRDefault="00FC78C7" w:rsidP="00FC78C7">
            <w:pPr>
              <w:autoSpaceDE w:val="0"/>
              <w:autoSpaceDN w:val="0"/>
              <w:adjustRightInd w:val="0"/>
              <w:spacing w:line="240" w:lineRule="auto"/>
              <w:jc w:val="both"/>
              <w:rPr>
                <w:rFonts w:cs="Times New Roman"/>
                <w:szCs w:val="24"/>
              </w:rPr>
            </w:pPr>
          </w:p>
        </w:tc>
        <w:tc>
          <w:tcPr>
            <w:tcW w:w="2408" w:type="dxa"/>
          </w:tcPr>
          <w:p w14:paraId="4273ECCF"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szCs w:val="24"/>
              </w:rPr>
              <w:t>A</w:t>
            </w:r>
            <w:r w:rsidRPr="00E61F39">
              <w:rPr>
                <w:rFonts w:cs="Times New Roman"/>
                <w:szCs w:val="24"/>
              </w:rPr>
              <w:t>ll features.</w:t>
            </w:r>
          </w:p>
        </w:tc>
        <w:tc>
          <w:tcPr>
            <w:tcW w:w="0" w:type="auto"/>
          </w:tcPr>
          <w:p w14:paraId="74509DCF" w14:textId="5E86EB01" w:rsidR="00FC78C7" w:rsidRDefault="00FC78C7" w:rsidP="00FC78C7">
            <w:pPr>
              <w:autoSpaceDE w:val="0"/>
              <w:autoSpaceDN w:val="0"/>
              <w:adjustRightInd w:val="0"/>
              <w:spacing w:line="240" w:lineRule="auto"/>
              <w:jc w:val="center"/>
              <w:rPr>
                <w:rFonts w:cs="Times New Roman"/>
                <w:b/>
                <w:bCs/>
                <w:szCs w:val="24"/>
              </w:rPr>
            </w:pPr>
            <w:r w:rsidRPr="00BF4EDF">
              <w:rPr>
                <w:rFonts w:eastAsia="Times New Roman" w:cs="Times New Roman"/>
                <w:color w:val="000000"/>
                <w:szCs w:val="24"/>
              </w:rPr>
              <w:t>0.7486</w:t>
            </w:r>
          </w:p>
        </w:tc>
      </w:tr>
    </w:tbl>
    <w:p w14:paraId="5F868FE0" w14:textId="0EC914E4" w:rsidR="00FC78C7" w:rsidRDefault="00FC78C7" w:rsidP="00FC78C7">
      <w:pPr>
        <w:jc w:val="both"/>
        <w:rPr>
          <w:rFonts w:eastAsia="Times New Roman" w:cs="Times New Roman"/>
          <w:szCs w:val="24"/>
        </w:rPr>
      </w:pPr>
    </w:p>
    <w:p w14:paraId="5333285F" w14:textId="26A74E53" w:rsidR="002A130B" w:rsidRDefault="002A130B" w:rsidP="00E935F0">
      <w:pPr>
        <w:ind w:firstLine="360"/>
        <w:jc w:val="both"/>
        <w:rPr>
          <w:rFonts w:eastAsia="Times New Roman" w:cs="Times New Roman"/>
          <w:szCs w:val="24"/>
        </w:rPr>
      </w:pPr>
      <w:r>
        <w:rPr>
          <w:rFonts w:eastAsia="Times New Roman" w:cs="Times New Roman"/>
          <w:szCs w:val="24"/>
        </w:rPr>
        <w:t xml:space="preserve">Figure 18 shows the precision and recall curves. Consistent with the result from section 3, exploratory data analysis, that it would be challenging to predict Amyl users, here we do not achieve high precision on the validation set. </w:t>
      </w:r>
    </w:p>
    <w:p w14:paraId="557047DA" w14:textId="77777777" w:rsidR="00E935F0" w:rsidRDefault="00E935F0" w:rsidP="002A130B">
      <w:pPr>
        <w:jc w:val="center"/>
        <w:rPr>
          <w:rFonts w:eastAsia="Times New Roman" w:cs="Times New Roman"/>
          <w:szCs w:val="24"/>
        </w:rPr>
      </w:pPr>
    </w:p>
    <w:p w14:paraId="19C6E926" w14:textId="0DC83A46" w:rsidR="002A130B" w:rsidRDefault="002A130B" w:rsidP="002A130B">
      <w:pPr>
        <w:jc w:val="center"/>
        <w:rPr>
          <w:rFonts w:eastAsia="Times New Roman" w:cs="Times New Roman"/>
          <w:szCs w:val="24"/>
        </w:rPr>
      </w:pPr>
      <w:r>
        <w:rPr>
          <w:rFonts w:eastAsia="Times New Roman" w:cs="Times New Roman"/>
          <w:szCs w:val="24"/>
        </w:rPr>
        <w:t xml:space="preserve">Figure 18: Precision and Recall curves for Amyl users </w:t>
      </w:r>
      <w:proofErr w:type="gramStart"/>
      <w:r>
        <w:rPr>
          <w:rFonts w:eastAsia="Times New Roman" w:cs="Times New Roman"/>
          <w:szCs w:val="24"/>
        </w:rPr>
        <w:t>prediction</w:t>
      </w:r>
      <w:proofErr w:type="gramEnd"/>
    </w:p>
    <w:p w14:paraId="29429189" w14:textId="79D602B1" w:rsidR="002A130B" w:rsidRDefault="002A130B" w:rsidP="00FC78C7">
      <w:pPr>
        <w:jc w:val="both"/>
        <w:rPr>
          <w:rFonts w:eastAsia="Times New Roman" w:cs="Times New Roman"/>
          <w:szCs w:val="24"/>
        </w:rPr>
      </w:pPr>
      <w:r>
        <w:rPr>
          <w:noProof/>
        </w:rPr>
        <w:drawing>
          <wp:inline distT="0" distB="0" distL="0" distR="0" wp14:anchorId="22323CE9" wp14:editId="7C576CD0">
            <wp:extent cx="3300422" cy="260663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5217" cy="2610420"/>
                    </a:xfrm>
                    <a:prstGeom prst="rect">
                      <a:avLst/>
                    </a:prstGeom>
                    <a:noFill/>
                    <a:ln>
                      <a:noFill/>
                    </a:ln>
                  </pic:spPr>
                </pic:pic>
              </a:graphicData>
            </a:graphic>
          </wp:inline>
        </w:drawing>
      </w:r>
    </w:p>
    <w:p w14:paraId="487AA915" w14:textId="40B5061F" w:rsidR="00FA3681" w:rsidRDefault="00E935F0" w:rsidP="00FA3681">
      <w:pPr>
        <w:ind w:firstLine="360"/>
        <w:jc w:val="both"/>
        <w:rPr>
          <w:rFonts w:eastAsia="Times New Roman" w:cs="Times New Roman"/>
          <w:szCs w:val="24"/>
        </w:rPr>
      </w:pPr>
      <w:r w:rsidRPr="00FA3681">
        <w:rPr>
          <w:rFonts w:eastAsia="Times New Roman" w:cs="Times New Roman"/>
          <w:szCs w:val="24"/>
        </w:rPr>
        <w:lastRenderedPageBreak/>
        <w:t>Given the low precision, our model will not be used as a primary tool to predict Amyl users. Our model only can serve as a secondary tool in the toolboxes of school or healthcare professionals. We want people to use our model, thus we choose the threshold that give</w:t>
      </w:r>
      <w:r w:rsidR="00FA3681" w:rsidRPr="00FA3681">
        <w:rPr>
          <w:rFonts w:eastAsia="Times New Roman" w:cs="Times New Roman"/>
          <w:szCs w:val="24"/>
        </w:rPr>
        <w:t>s</w:t>
      </w:r>
      <w:r w:rsidRPr="00FA3681">
        <w:rPr>
          <w:rFonts w:eastAsia="Times New Roman" w:cs="Times New Roman"/>
          <w:szCs w:val="24"/>
        </w:rPr>
        <w:t xml:space="preserve"> us the highest</w:t>
      </w:r>
      <w:r w:rsidR="00820042">
        <w:rPr>
          <w:rFonts w:eastAsia="Times New Roman" w:cs="Times New Roman"/>
          <w:szCs w:val="24"/>
        </w:rPr>
        <w:t xml:space="preserve"> possible </w:t>
      </w:r>
      <w:r w:rsidRPr="00FA3681">
        <w:rPr>
          <w:rFonts w:eastAsia="Times New Roman" w:cs="Times New Roman"/>
          <w:szCs w:val="24"/>
        </w:rPr>
        <w:t>precision. The blue vertical line in figure 18 shows the optimal threshold of 0.3687. At this threshold</w:t>
      </w:r>
      <w:r w:rsidR="00FA3681">
        <w:rPr>
          <w:rFonts w:eastAsia="Times New Roman" w:cs="Times New Roman"/>
          <w:szCs w:val="24"/>
        </w:rPr>
        <w:t>, the precision is</w:t>
      </w:r>
      <w:r w:rsidRPr="00FA3681">
        <w:rPr>
          <w:rFonts w:eastAsia="Times New Roman" w:cs="Times New Roman"/>
          <w:szCs w:val="24"/>
        </w:rPr>
        <w:t xml:space="preserve"> </w:t>
      </w:r>
      <w:r w:rsidR="00FA3681" w:rsidRPr="00FA3681">
        <w:rPr>
          <w:rFonts w:eastAsia="Times New Roman" w:cs="Times New Roman"/>
          <w:szCs w:val="24"/>
        </w:rPr>
        <w:t>48</w:t>
      </w:r>
      <w:r w:rsidR="00EF6B5A">
        <w:rPr>
          <w:rFonts w:eastAsia="Times New Roman" w:cs="Times New Roman"/>
          <w:szCs w:val="24"/>
        </w:rPr>
        <w:t>.</w:t>
      </w:r>
      <w:r w:rsidR="00FA3681" w:rsidRPr="00FA3681">
        <w:rPr>
          <w:rFonts w:eastAsia="Times New Roman" w:cs="Times New Roman"/>
          <w:szCs w:val="24"/>
        </w:rPr>
        <w:t>28</w:t>
      </w:r>
      <w:r w:rsidR="00EF6B5A">
        <w:rPr>
          <w:rFonts w:eastAsia="Times New Roman" w:cs="Times New Roman"/>
          <w:szCs w:val="24"/>
        </w:rPr>
        <w:t>% and the recall is 31.46%</w:t>
      </w:r>
      <w:r w:rsidR="00FA3681">
        <w:rPr>
          <w:rFonts w:eastAsia="Times New Roman" w:cs="Times New Roman"/>
          <w:szCs w:val="24"/>
        </w:rPr>
        <w:t>.</w:t>
      </w:r>
    </w:p>
    <w:p w14:paraId="3DDF998D" w14:textId="77777777" w:rsidR="00FA3681" w:rsidRDefault="00FA3681" w:rsidP="00FA3681">
      <w:pPr>
        <w:ind w:firstLine="360"/>
        <w:jc w:val="both"/>
        <w:rPr>
          <w:rFonts w:eastAsia="Times New Roman" w:cs="Times New Roman"/>
          <w:szCs w:val="24"/>
        </w:rPr>
      </w:pPr>
    </w:p>
    <w:p w14:paraId="6CD2716F" w14:textId="0385C4E8" w:rsidR="00FA3681" w:rsidRPr="00FA3681" w:rsidRDefault="00FA3681" w:rsidP="00FA3681">
      <w:pPr>
        <w:ind w:firstLine="360"/>
        <w:jc w:val="both"/>
        <w:rPr>
          <w:rFonts w:eastAsia="Times New Roman" w:cs="Times New Roman"/>
          <w:szCs w:val="24"/>
        </w:rPr>
      </w:pPr>
      <w:r>
        <w:rPr>
          <w:rFonts w:eastAsia="Times New Roman" w:cs="Times New Roman"/>
          <w:szCs w:val="24"/>
        </w:rPr>
        <w:t>Now, we have chosen the best model with the best hyperparameters and the optimal threshold. We test our model on unseen data, the test set. The performance of our model is precision 50%, recall 23%, and accuracy 80.4%.</w:t>
      </w:r>
    </w:p>
    <w:p w14:paraId="0823C20A" w14:textId="5ED7AAA2" w:rsidR="00FC78C7" w:rsidRDefault="00FC78C7" w:rsidP="00FC78C7">
      <w:pPr>
        <w:jc w:val="both"/>
        <w:rPr>
          <w:rFonts w:eastAsia="Times New Roman" w:cs="Times New Roman"/>
          <w:szCs w:val="24"/>
        </w:rPr>
      </w:pPr>
    </w:p>
    <w:p w14:paraId="14E7D43A" w14:textId="1B7BDC78" w:rsidR="00FC78C7" w:rsidRDefault="00FC78C7" w:rsidP="00FC78C7">
      <w:pPr>
        <w:pStyle w:val="Heading2"/>
      </w:pPr>
      <w:r>
        <w:t>4.2) Modeling Cannabis users</w:t>
      </w:r>
    </w:p>
    <w:p w14:paraId="41A01CD6" w14:textId="4F281EC3" w:rsidR="00FA3681" w:rsidRDefault="00FA3681" w:rsidP="00FA3681">
      <w:pPr>
        <w:ind w:firstLine="360"/>
        <w:jc w:val="both"/>
      </w:pPr>
      <w:r>
        <w:t>Table 7 shows the hyperparameter tuning result. Like the case of Amyl, the three models have very similar performances. This time, logistic regression has the highest performance.</w:t>
      </w:r>
    </w:p>
    <w:p w14:paraId="367F0B4B" w14:textId="77777777" w:rsidR="00FA3681" w:rsidRDefault="00FA3681" w:rsidP="00FA3681">
      <w:pPr>
        <w:ind w:firstLine="360"/>
      </w:pPr>
      <w:r>
        <w:t xml:space="preserve">   </w:t>
      </w:r>
    </w:p>
    <w:p w14:paraId="42E11603" w14:textId="3FC1A939" w:rsidR="00FA3681" w:rsidRDefault="00FA3681" w:rsidP="00FA3681">
      <w:pPr>
        <w:jc w:val="center"/>
        <w:rPr>
          <w:rFonts w:eastAsia="Times New Roman" w:cs="Times New Roman"/>
          <w:szCs w:val="24"/>
        </w:rPr>
      </w:pPr>
      <w:r>
        <w:rPr>
          <w:rFonts w:eastAsia="Times New Roman" w:cs="Times New Roman"/>
          <w:szCs w:val="24"/>
        </w:rPr>
        <w:t xml:space="preserve">Table 7: Hyperparameter tuning for Cannabis users </w:t>
      </w:r>
      <w:proofErr w:type="gramStart"/>
      <w:r>
        <w:rPr>
          <w:rFonts w:eastAsia="Times New Roman" w:cs="Times New Roman"/>
          <w:szCs w:val="24"/>
        </w:rPr>
        <w:t>prediction</w:t>
      </w:r>
      <w:proofErr w:type="gramEnd"/>
    </w:p>
    <w:tbl>
      <w:tblPr>
        <w:tblStyle w:val="TableGrid"/>
        <w:tblW w:w="0" w:type="auto"/>
        <w:tblLook w:val="04A0" w:firstRow="1" w:lastRow="0" w:firstColumn="1" w:lastColumn="0" w:noHBand="0" w:noVBand="1"/>
      </w:tblPr>
      <w:tblGrid>
        <w:gridCol w:w="1713"/>
        <w:gridCol w:w="2750"/>
        <w:gridCol w:w="2408"/>
        <w:gridCol w:w="2479"/>
      </w:tblGrid>
      <w:tr w:rsidR="00FC78C7" w14:paraId="3B6C6632" w14:textId="77777777" w:rsidTr="00937693">
        <w:tc>
          <w:tcPr>
            <w:tcW w:w="0" w:type="auto"/>
          </w:tcPr>
          <w:p w14:paraId="0D68EAE3"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Model Name</w:t>
            </w:r>
          </w:p>
        </w:tc>
        <w:tc>
          <w:tcPr>
            <w:tcW w:w="2750" w:type="dxa"/>
          </w:tcPr>
          <w:p w14:paraId="0D07BA3E" w14:textId="77777777" w:rsidR="00FC78C7" w:rsidRPr="00FC78C7" w:rsidRDefault="00FC78C7" w:rsidP="00FC78C7">
            <w:pPr>
              <w:autoSpaceDE w:val="0"/>
              <w:autoSpaceDN w:val="0"/>
              <w:adjustRightInd w:val="0"/>
              <w:spacing w:line="240" w:lineRule="auto"/>
              <w:jc w:val="both"/>
              <w:rPr>
                <w:rFonts w:cs="Times New Roman"/>
                <w:b/>
                <w:bCs/>
                <w:szCs w:val="24"/>
              </w:rPr>
            </w:pPr>
            <w:r w:rsidRPr="00FC78C7">
              <w:rPr>
                <w:rFonts w:cs="Times New Roman"/>
                <w:b/>
                <w:bCs/>
                <w:szCs w:val="24"/>
              </w:rPr>
              <w:t>Best Parameters</w:t>
            </w:r>
          </w:p>
        </w:tc>
        <w:tc>
          <w:tcPr>
            <w:tcW w:w="2408" w:type="dxa"/>
          </w:tcPr>
          <w:p w14:paraId="7C80A3B4"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Optimal Feature Set</w:t>
            </w:r>
          </w:p>
        </w:tc>
        <w:tc>
          <w:tcPr>
            <w:tcW w:w="0" w:type="auto"/>
          </w:tcPr>
          <w:p w14:paraId="6E151FA8" w14:textId="51D7E6A3"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Cross-Validation Score (</w:t>
            </w:r>
            <w:proofErr w:type="spellStart"/>
            <w:r>
              <w:rPr>
                <w:rFonts w:cs="Times New Roman"/>
                <w:b/>
                <w:bCs/>
                <w:szCs w:val="24"/>
              </w:rPr>
              <w:t>roc_auc</w:t>
            </w:r>
            <w:proofErr w:type="spellEnd"/>
            <w:r>
              <w:rPr>
                <w:rFonts w:cs="Times New Roman"/>
                <w:b/>
                <w:bCs/>
                <w:szCs w:val="24"/>
              </w:rPr>
              <w:t>)</w:t>
            </w:r>
          </w:p>
        </w:tc>
      </w:tr>
      <w:tr w:rsidR="00FC78C7" w14:paraId="0F506C51" w14:textId="77777777" w:rsidTr="00937693">
        <w:tc>
          <w:tcPr>
            <w:tcW w:w="0" w:type="auto"/>
          </w:tcPr>
          <w:p w14:paraId="489950E0" w14:textId="7D7D5041"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 xml:space="preserve">Random Forest </w:t>
            </w:r>
          </w:p>
        </w:tc>
        <w:tc>
          <w:tcPr>
            <w:tcW w:w="2750" w:type="dxa"/>
          </w:tcPr>
          <w:p w14:paraId="61143D7C" w14:textId="77777777" w:rsidR="00FC78C7" w:rsidRDefault="00FC78C7" w:rsidP="00FC78C7">
            <w:pPr>
              <w:pStyle w:val="HTMLPreformatted"/>
              <w:shd w:val="clear" w:color="auto" w:fill="FFFFFF"/>
              <w:textAlignment w:val="baseline"/>
              <w:rPr>
                <w:rFonts w:ascii="Times New Roman" w:hAnsi="Times New Roman" w:cs="Times New Roman"/>
                <w:color w:val="000000"/>
                <w:sz w:val="24"/>
                <w:szCs w:val="24"/>
              </w:rPr>
            </w:pPr>
            <w:proofErr w:type="spellStart"/>
            <w:r w:rsidRPr="00FC78C7">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r w:rsidRPr="00FC78C7">
              <w:rPr>
                <w:rFonts w:ascii="Times New Roman" w:hAnsi="Times New Roman" w:cs="Times New Roman"/>
                <w:color w:val="000000"/>
                <w:sz w:val="24"/>
                <w:szCs w:val="24"/>
              </w:rPr>
              <w:t xml:space="preserve"> 5 </w:t>
            </w:r>
            <w:proofErr w:type="spellStart"/>
            <w:r w:rsidRPr="00FC78C7">
              <w:rPr>
                <w:rFonts w:ascii="Times New Roman" w:hAnsi="Times New Roman" w:cs="Times New Roman"/>
                <w:color w:val="000000"/>
                <w:sz w:val="24"/>
                <w:szCs w:val="24"/>
              </w:rPr>
              <w:t>max_features</w:t>
            </w:r>
            <w:proofErr w:type="spellEnd"/>
            <w:r>
              <w:rPr>
                <w:rFonts w:ascii="Times New Roman" w:hAnsi="Times New Roman" w:cs="Times New Roman"/>
                <w:color w:val="000000"/>
                <w:sz w:val="24"/>
                <w:szCs w:val="24"/>
              </w:rPr>
              <w:t xml:space="preserve"> =</w:t>
            </w:r>
            <w:r w:rsidRPr="00FC78C7">
              <w:rPr>
                <w:rFonts w:ascii="Times New Roman" w:hAnsi="Times New Roman" w:cs="Times New Roman"/>
                <w:color w:val="000000"/>
                <w:sz w:val="24"/>
                <w:szCs w:val="24"/>
              </w:rPr>
              <w:t xml:space="preserve"> 0.3 </w:t>
            </w:r>
            <w:proofErr w:type="spellStart"/>
            <w:r w:rsidRPr="00FC78C7">
              <w:rPr>
                <w:rFonts w:ascii="Times New Roman" w:hAnsi="Times New Roman" w:cs="Times New Roman"/>
                <w:color w:val="000000"/>
                <w:sz w:val="24"/>
                <w:szCs w:val="24"/>
              </w:rPr>
              <w:t>n_estimators</w:t>
            </w:r>
            <w:proofErr w:type="spellEnd"/>
            <w:r>
              <w:rPr>
                <w:rFonts w:ascii="Times New Roman" w:hAnsi="Times New Roman" w:cs="Times New Roman"/>
                <w:color w:val="000000"/>
                <w:sz w:val="24"/>
                <w:szCs w:val="24"/>
              </w:rPr>
              <w:t xml:space="preserve"> =</w:t>
            </w:r>
            <w:r w:rsidRPr="00FC78C7">
              <w:rPr>
                <w:rFonts w:ascii="Times New Roman" w:hAnsi="Times New Roman" w:cs="Times New Roman"/>
                <w:color w:val="000000"/>
                <w:sz w:val="24"/>
                <w:szCs w:val="24"/>
              </w:rPr>
              <w:t xml:space="preserve"> 50</w:t>
            </w:r>
          </w:p>
          <w:p w14:paraId="3CC2BB7E" w14:textId="67EF4418" w:rsidR="00FC78C7" w:rsidRPr="00FC78C7" w:rsidRDefault="00FC78C7" w:rsidP="00FC78C7">
            <w:pPr>
              <w:pStyle w:val="HTMLPreformatted"/>
              <w:shd w:val="clear" w:color="auto" w:fill="FFFFFF"/>
              <w:textAlignment w:val="baseline"/>
              <w:rPr>
                <w:rFonts w:ascii="Times New Roman" w:hAnsi="Times New Roman" w:cs="Times New Roman"/>
                <w:color w:val="000000"/>
                <w:sz w:val="24"/>
                <w:szCs w:val="24"/>
              </w:rPr>
            </w:pPr>
          </w:p>
        </w:tc>
        <w:tc>
          <w:tcPr>
            <w:tcW w:w="2408" w:type="dxa"/>
          </w:tcPr>
          <w:p w14:paraId="159FA871" w14:textId="44661D7F" w:rsidR="00FC78C7" w:rsidRPr="00E61F39" w:rsidRDefault="00FC78C7" w:rsidP="00FC78C7">
            <w:pPr>
              <w:autoSpaceDE w:val="0"/>
              <w:autoSpaceDN w:val="0"/>
              <w:adjustRightInd w:val="0"/>
              <w:spacing w:line="240" w:lineRule="auto"/>
              <w:jc w:val="both"/>
              <w:rPr>
                <w:rFonts w:cs="Times New Roman"/>
                <w:szCs w:val="24"/>
              </w:rPr>
            </w:pPr>
            <w:r>
              <w:rPr>
                <w:rFonts w:cs="Times New Roman"/>
                <w:szCs w:val="24"/>
              </w:rPr>
              <w:t>A</w:t>
            </w:r>
            <w:r w:rsidRPr="00E61F39">
              <w:rPr>
                <w:rFonts w:cs="Times New Roman"/>
                <w:szCs w:val="24"/>
              </w:rPr>
              <w:t>ll features.</w:t>
            </w:r>
          </w:p>
        </w:tc>
        <w:tc>
          <w:tcPr>
            <w:tcW w:w="0" w:type="auto"/>
          </w:tcPr>
          <w:p w14:paraId="290DBE76" w14:textId="3DFEEF10" w:rsidR="00FC78C7" w:rsidRDefault="00FC78C7" w:rsidP="00FC78C7">
            <w:pPr>
              <w:autoSpaceDE w:val="0"/>
              <w:autoSpaceDN w:val="0"/>
              <w:adjustRightInd w:val="0"/>
              <w:spacing w:line="240" w:lineRule="auto"/>
              <w:jc w:val="center"/>
              <w:rPr>
                <w:rFonts w:ascii="Helvetica Neue" w:hAnsi="Helvetica Neue"/>
                <w:color w:val="000000"/>
                <w:sz w:val="18"/>
                <w:szCs w:val="18"/>
                <w:shd w:val="clear" w:color="auto" w:fill="F5F5F5"/>
              </w:rPr>
            </w:pPr>
            <w:r w:rsidRPr="00FC78C7">
              <w:rPr>
                <w:rFonts w:cs="Times New Roman"/>
                <w:szCs w:val="24"/>
              </w:rPr>
              <w:t>0.8778</w:t>
            </w:r>
          </w:p>
        </w:tc>
      </w:tr>
      <w:tr w:rsidR="00FC78C7" w14:paraId="718B0C41" w14:textId="77777777" w:rsidTr="00937693">
        <w:tc>
          <w:tcPr>
            <w:tcW w:w="0" w:type="auto"/>
          </w:tcPr>
          <w:p w14:paraId="1B5822CA"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Gradient Boosting</w:t>
            </w:r>
          </w:p>
        </w:tc>
        <w:tc>
          <w:tcPr>
            <w:tcW w:w="2750" w:type="dxa"/>
          </w:tcPr>
          <w:p w14:paraId="1F3B5E2D" w14:textId="7F21023C" w:rsidR="00FC78C7" w:rsidRPr="00D22C7F" w:rsidRDefault="00FC78C7" w:rsidP="00FC78C7">
            <w:pPr>
              <w:autoSpaceDE w:val="0"/>
              <w:autoSpaceDN w:val="0"/>
              <w:adjustRightInd w:val="0"/>
              <w:spacing w:line="240" w:lineRule="auto"/>
              <w:jc w:val="both"/>
              <w:rPr>
                <w:rFonts w:cs="Times New Roman"/>
                <w:szCs w:val="24"/>
              </w:rPr>
            </w:pPr>
            <w:proofErr w:type="spellStart"/>
            <w:r w:rsidRPr="00D22C7F">
              <w:rPr>
                <w:rFonts w:cs="Times New Roman"/>
                <w:szCs w:val="24"/>
              </w:rPr>
              <w:t>learning_rate</w:t>
            </w:r>
            <w:proofErr w:type="spellEnd"/>
            <w:r>
              <w:rPr>
                <w:rFonts w:cs="Times New Roman"/>
                <w:szCs w:val="24"/>
              </w:rPr>
              <w:t xml:space="preserve"> =</w:t>
            </w:r>
            <w:r w:rsidRPr="00D22C7F">
              <w:rPr>
                <w:rFonts w:cs="Times New Roman"/>
                <w:szCs w:val="24"/>
              </w:rPr>
              <w:t xml:space="preserve"> 0.02</w:t>
            </w:r>
          </w:p>
          <w:p w14:paraId="4398A011" w14:textId="6BD9BD41" w:rsidR="00FC78C7" w:rsidRPr="00D22C7F" w:rsidRDefault="00FC78C7" w:rsidP="00FC78C7">
            <w:pPr>
              <w:autoSpaceDE w:val="0"/>
              <w:autoSpaceDN w:val="0"/>
              <w:adjustRightInd w:val="0"/>
              <w:spacing w:line="240" w:lineRule="auto"/>
              <w:jc w:val="both"/>
              <w:rPr>
                <w:rFonts w:cs="Times New Roman"/>
                <w:szCs w:val="24"/>
              </w:rPr>
            </w:pPr>
            <w:proofErr w:type="spellStart"/>
            <w:r w:rsidRPr="00D22C7F">
              <w:rPr>
                <w:rFonts w:cs="Times New Roman"/>
                <w:szCs w:val="24"/>
              </w:rPr>
              <w:t>max_depth</w:t>
            </w:r>
            <w:proofErr w:type="spellEnd"/>
            <w:r>
              <w:rPr>
                <w:rFonts w:cs="Times New Roman"/>
                <w:szCs w:val="24"/>
              </w:rPr>
              <w:t xml:space="preserve"> =</w:t>
            </w:r>
            <w:r w:rsidRPr="00D22C7F">
              <w:rPr>
                <w:rFonts w:cs="Times New Roman"/>
                <w:szCs w:val="24"/>
              </w:rPr>
              <w:t xml:space="preserve"> 3</w:t>
            </w:r>
          </w:p>
          <w:p w14:paraId="51417D19" w14:textId="631FE05D" w:rsidR="00FC78C7" w:rsidRPr="00D22C7F" w:rsidRDefault="00FC78C7" w:rsidP="00FC78C7">
            <w:pPr>
              <w:autoSpaceDE w:val="0"/>
              <w:autoSpaceDN w:val="0"/>
              <w:adjustRightInd w:val="0"/>
              <w:spacing w:line="240" w:lineRule="auto"/>
              <w:jc w:val="both"/>
              <w:rPr>
                <w:rFonts w:cs="Times New Roman"/>
                <w:szCs w:val="24"/>
              </w:rPr>
            </w:pPr>
            <w:proofErr w:type="spellStart"/>
            <w:r w:rsidRPr="00D22C7F">
              <w:rPr>
                <w:rFonts w:cs="Times New Roman"/>
                <w:szCs w:val="24"/>
              </w:rPr>
              <w:t>max_features</w:t>
            </w:r>
            <w:proofErr w:type="spellEnd"/>
            <w:r>
              <w:rPr>
                <w:rFonts w:cs="Times New Roman"/>
                <w:szCs w:val="24"/>
              </w:rPr>
              <w:t xml:space="preserve"> =</w:t>
            </w:r>
            <w:r w:rsidRPr="00D22C7F">
              <w:rPr>
                <w:rFonts w:cs="Times New Roman"/>
                <w:szCs w:val="24"/>
              </w:rPr>
              <w:t xml:space="preserve"> 6</w:t>
            </w:r>
          </w:p>
          <w:p w14:paraId="58690883" w14:textId="7AE87D48" w:rsidR="00FC78C7" w:rsidRPr="00D22C7F" w:rsidRDefault="00FC78C7" w:rsidP="00FC78C7">
            <w:pPr>
              <w:autoSpaceDE w:val="0"/>
              <w:autoSpaceDN w:val="0"/>
              <w:adjustRightInd w:val="0"/>
              <w:spacing w:line="240" w:lineRule="auto"/>
              <w:jc w:val="both"/>
              <w:rPr>
                <w:rFonts w:cs="Times New Roman"/>
                <w:szCs w:val="24"/>
              </w:rPr>
            </w:pPr>
            <w:proofErr w:type="spellStart"/>
            <w:r w:rsidRPr="00D22C7F">
              <w:rPr>
                <w:rFonts w:cs="Times New Roman"/>
                <w:szCs w:val="24"/>
              </w:rPr>
              <w:t>min_samples_split</w:t>
            </w:r>
            <w:proofErr w:type="spellEnd"/>
            <w:r>
              <w:rPr>
                <w:rFonts w:cs="Times New Roman"/>
                <w:szCs w:val="24"/>
              </w:rPr>
              <w:t xml:space="preserve"> =</w:t>
            </w:r>
            <w:r w:rsidRPr="00D22C7F">
              <w:rPr>
                <w:rFonts w:cs="Times New Roman"/>
                <w:szCs w:val="24"/>
              </w:rPr>
              <w:t xml:space="preserve"> 6</w:t>
            </w:r>
          </w:p>
          <w:p w14:paraId="50788106" w14:textId="3EBC8D9F" w:rsidR="00FC78C7" w:rsidRPr="00D22C7F" w:rsidRDefault="00FC78C7" w:rsidP="00FC78C7">
            <w:pPr>
              <w:autoSpaceDE w:val="0"/>
              <w:autoSpaceDN w:val="0"/>
              <w:adjustRightInd w:val="0"/>
              <w:spacing w:line="240" w:lineRule="auto"/>
              <w:jc w:val="both"/>
              <w:rPr>
                <w:rFonts w:cs="Times New Roman"/>
                <w:szCs w:val="24"/>
              </w:rPr>
            </w:pPr>
            <w:proofErr w:type="spellStart"/>
            <w:r w:rsidRPr="00D22C7F">
              <w:rPr>
                <w:rFonts w:cs="Times New Roman"/>
                <w:szCs w:val="24"/>
              </w:rPr>
              <w:t>n_estimators</w:t>
            </w:r>
            <w:proofErr w:type="spellEnd"/>
            <w:r>
              <w:rPr>
                <w:rFonts w:cs="Times New Roman"/>
                <w:szCs w:val="24"/>
              </w:rPr>
              <w:t xml:space="preserve"> =</w:t>
            </w:r>
            <w:r w:rsidRPr="00D22C7F">
              <w:rPr>
                <w:rFonts w:cs="Times New Roman"/>
                <w:szCs w:val="24"/>
              </w:rPr>
              <w:t xml:space="preserve"> 100</w:t>
            </w:r>
          </w:p>
          <w:p w14:paraId="39FAB18D" w14:textId="35D4DB2D" w:rsidR="00FC78C7" w:rsidRPr="00D22C7F" w:rsidRDefault="00FC78C7" w:rsidP="00FC78C7">
            <w:pPr>
              <w:autoSpaceDE w:val="0"/>
              <w:autoSpaceDN w:val="0"/>
              <w:adjustRightInd w:val="0"/>
              <w:spacing w:line="240" w:lineRule="auto"/>
              <w:jc w:val="both"/>
              <w:rPr>
                <w:rFonts w:cs="Times New Roman"/>
                <w:szCs w:val="24"/>
              </w:rPr>
            </w:pPr>
            <w:r w:rsidRPr="00D22C7F">
              <w:rPr>
                <w:rFonts w:cs="Times New Roman"/>
                <w:szCs w:val="24"/>
              </w:rPr>
              <w:t>subsample</w:t>
            </w:r>
            <w:r>
              <w:rPr>
                <w:rFonts w:cs="Times New Roman"/>
                <w:szCs w:val="24"/>
              </w:rPr>
              <w:t xml:space="preserve"> =</w:t>
            </w:r>
            <w:r w:rsidRPr="00D22C7F">
              <w:rPr>
                <w:rFonts w:cs="Times New Roman"/>
                <w:szCs w:val="24"/>
              </w:rPr>
              <w:t xml:space="preserve"> 1.0</w:t>
            </w:r>
          </w:p>
        </w:tc>
        <w:tc>
          <w:tcPr>
            <w:tcW w:w="2408" w:type="dxa"/>
          </w:tcPr>
          <w:p w14:paraId="617A370D" w14:textId="69A662CE" w:rsidR="00FC78C7" w:rsidRDefault="00FC78C7" w:rsidP="00FC78C7">
            <w:pPr>
              <w:autoSpaceDE w:val="0"/>
              <w:autoSpaceDN w:val="0"/>
              <w:adjustRightInd w:val="0"/>
              <w:spacing w:line="240" w:lineRule="auto"/>
              <w:jc w:val="both"/>
              <w:rPr>
                <w:rFonts w:cs="Times New Roman"/>
                <w:b/>
                <w:bCs/>
                <w:szCs w:val="24"/>
              </w:rPr>
            </w:pPr>
            <w:r>
              <w:rPr>
                <w:rFonts w:cs="Times New Roman"/>
                <w:szCs w:val="24"/>
              </w:rPr>
              <w:t>A</w:t>
            </w:r>
            <w:r w:rsidRPr="00E61F39">
              <w:rPr>
                <w:rFonts w:cs="Times New Roman"/>
                <w:szCs w:val="24"/>
              </w:rPr>
              <w:t>ll features.</w:t>
            </w:r>
          </w:p>
        </w:tc>
        <w:tc>
          <w:tcPr>
            <w:tcW w:w="0" w:type="auto"/>
          </w:tcPr>
          <w:p w14:paraId="289EDCD8" w14:textId="0B9F294C" w:rsidR="00FC78C7" w:rsidRDefault="00FC78C7" w:rsidP="00FC78C7">
            <w:pPr>
              <w:autoSpaceDE w:val="0"/>
              <w:autoSpaceDN w:val="0"/>
              <w:adjustRightInd w:val="0"/>
              <w:spacing w:line="240" w:lineRule="auto"/>
              <w:jc w:val="center"/>
              <w:rPr>
                <w:rFonts w:cs="Times New Roman"/>
                <w:b/>
                <w:bCs/>
                <w:szCs w:val="24"/>
              </w:rPr>
            </w:pPr>
            <w:r w:rsidRPr="00D22C7F">
              <w:rPr>
                <w:rFonts w:cs="Times New Roman"/>
                <w:szCs w:val="24"/>
              </w:rPr>
              <w:t>0.87</w:t>
            </w:r>
            <w:r>
              <w:rPr>
                <w:rFonts w:cs="Times New Roman"/>
                <w:szCs w:val="24"/>
              </w:rPr>
              <w:t>80</w:t>
            </w:r>
          </w:p>
        </w:tc>
      </w:tr>
      <w:tr w:rsidR="00FC78C7" w14:paraId="196DCED9" w14:textId="77777777" w:rsidTr="00937693">
        <w:tc>
          <w:tcPr>
            <w:tcW w:w="0" w:type="auto"/>
          </w:tcPr>
          <w:p w14:paraId="7E6205E2" w14:textId="77777777" w:rsidR="00FC78C7" w:rsidRDefault="00FC78C7" w:rsidP="00FC78C7">
            <w:pPr>
              <w:autoSpaceDE w:val="0"/>
              <w:autoSpaceDN w:val="0"/>
              <w:adjustRightInd w:val="0"/>
              <w:spacing w:line="240" w:lineRule="auto"/>
              <w:jc w:val="both"/>
              <w:rPr>
                <w:rFonts w:cs="Times New Roman"/>
                <w:b/>
                <w:bCs/>
                <w:szCs w:val="24"/>
              </w:rPr>
            </w:pPr>
            <w:r>
              <w:rPr>
                <w:rFonts w:cs="Times New Roman"/>
                <w:b/>
                <w:bCs/>
                <w:szCs w:val="24"/>
              </w:rPr>
              <w:t>Logistic regression</w:t>
            </w:r>
          </w:p>
        </w:tc>
        <w:tc>
          <w:tcPr>
            <w:tcW w:w="2750" w:type="dxa"/>
          </w:tcPr>
          <w:p w14:paraId="11889B14" w14:textId="624A5610" w:rsidR="00FC78C7" w:rsidRDefault="00FC78C7" w:rsidP="00FC78C7">
            <w:pPr>
              <w:autoSpaceDE w:val="0"/>
              <w:autoSpaceDN w:val="0"/>
              <w:adjustRightInd w:val="0"/>
              <w:spacing w:line="240" w:lineRule="auto"/>
              <w:jc w:val="both"/>
              <w:rPr>
                <w:rFonts w:cs="Times New Roman"/>
                <w:szCs w:val="24"/>
              </w:rPr>
            </w:pPr>
            <w:r w:rsidRPr="00D22C7F">
              <w:rPr>
                <w:rFonts w:cs="Times New Roman"/>
                <w:szCs w:val="24"/>
              </w:rPr>
              <w:t>C</w:t>
            </w:r>
            <w:r>
              <w:rPr>
                <w:rFonts w:cs="Times New Roman"/>
                <w:szCs w:val="24"/>
              </w:rPr>
              <w:t xml:space="preserve"> =</w:t>
            </w:r>
            <w:r w:rsidRPr="00D22C7F">
              <w:rPr>
                <w:rFonts w:cs="Times New Roman"/>
                <w:szCs w:val="24"/>
              </w:rPr>
              <w:t xml:space="preserve"> 0.1</w:t>
            </w:r>
          </w:p>
          <w:p w14:paraId="40B1F800" w14:textId="264453EE" w:rsidR="00FC78C7" w:rsidRDefault="00FC78C7" w:rsidP="00FC78C7">
            <w:pPr>
              <w:autoSpaceDE w:val="0"/>
              <w:autoSpaceDN w:val="0"/>
              <w:adjustRightInd w:val="0"/>
              <w:spacing w:line="240" w:lineRule="auto"/>
              <w:jc w:val="both"/>
              <w:rPr>
                <w:rFonts w:cs="Times New Roman"/>
                <w:szCs w:val="24"/>
              </w:rPr>
            </w:pPr>
            <w:r>
              <w:rPr>
                <w:rFonts w:cs="Times New Roman"/>
                <w:szCs w:val="24"/>
              </w:rPr>
              <w:t>p</w:t>
            </w:r>
            <w:r w:rsidRPr="00D22C7F">
              <w:rPr>
                <w:rFonts w:cs="Times New Roman"/>
                <w:szCs w:val="24"/>
              </w:rPr>
              <w:t>enalty</w:t>
            </w:r>
            <w:r>
              <w:rPr>
                <w:rFonts w:cs="Times New Roman"/>
                <w:szCs w:val="24"/>
              </w:rPr>
              <w:t xml:space="preserve"> =</w:t>
            </w:r>
            <w:r w:rsidRPr="00D22C7F">
              <w:rPr>
                <w:rFonts w:cs="Times New Roman"/>
                <w:szCs w:val="24"/>
              </w:rPr>
              <w:t xml:space="preserve"> 'l2'</w:t>
            </w:r>
          </w:p>
          <w:p w14:paraId="0683F883" w14:textId="26549499" w:rsidR="00FC78C7" w:rsidRPr="00D22C7F" w:rsidRDefault="00FC78C7" w:rsidP="00FC78C7">
            <w:pPr>
              <w:autoSpaceDE w:val="0"/>
              <w:autoSpaceDN w:val="0"/>
              <w:adjustRightInd w:val="0"/>
              <w:spacing w:line="240" w:lineRule="auto"/>
              <w:jc w:val="both"/>
              <w:rPr>
                <w:rFonts w:cs="Times New Roman"/>
                <w:szCs w:val="24"/>
              </w:rPr>
            </w:pPr>
            <w:r w:rsidRPr="00D22C7F">
              <w:rPr>
                <w:rFonts w:cs="Times New Roman"/>
                <w:szCs w:val="24"/>
              </w:rPr>
              <w:t>solver</w:t>
            </w:r>
            <w:r>
              <w:rPr>
                <w:rFonts w:cs="Times New Roman"/>
                <w:szCs w:val="24"/>
              </w:rPr>
              <w:t xml:space="preserve"> =</w:t>
            </w:r>
            <w:r w:rsidRPr="00D22C7F">
              <w:rPr>
                <w:rFonts w:cs="Times New Roman"/>
                <w:szCs w:val="24"/>
              </w:rPr>
              <w:t xml:space="preserve"> </w:t>
            </w:r>
            <w:r>
              <w:rPr>
                <w:rFonts w:cs="Times New Roman"/>
                <w:szCs w:val="24"/>
              </w:rPr>
              <w:t>‘</w:t>
            </w:r>
            <w:r w:rsidRPr="00D22C7F">
              <w:rPr>
                <w:rFonts w:cs="Times New Roman"/>
                <w:szCs w:val="24"/>
              </w:rPr>
              <w:t>sag'</w:t>
            </w:r>
          </w:p>
        </w:tc>
        <w:tc>
          <w:tcPr>
            <w:tcW w:w="2408" w:type="dxa"/>
          </w:tcPr>
          <w:p w14:paraId="0FE16B45" w14:textId="6063BC5C" w:rsidR="00FC78C7" w:rsidRDefault="00FC78C7" w:rsidP="00FC78C7">
            <w:pPr>
              <w:autoSpaceDE w:val="0"/>
              <w:autoSpaceDN w:val="0"/>
              <w:adjustRightInd w:val="0"/>
              <w:spacing w:line="240" w:lineRule="auto"/>
              <w:jc w:val="both"/>
              <w:rPr>
                <w:rFonts w:cs="Times New Roman"/>
                <w:b/>
                <w:bCs/>
                <w:szCs w:val="24"/>
              </w:rPr>
            </w:pPr>
            <w:r>
              <w:rPr>
                <w:rFonts w:cs="Times New Roman"/>
                <w:szCs w:val="24"/>
              </w:rPr>
              <w:t>A</w:t>
            </w:r>
            <w:r w:rsidRPr="00E61F39">
              <w:rPr>
                <w:rFonts w:cs="Times New Roman"/>
                <w:szCs w:val="24"/>
              </w:rPr>
              <w:t>ll features.</w:t>
            </w:r>
          </w:p>
        </w:tc>
        <w:tc>
          <w:tcPr>
            <w:tcW w:w="0" w:type="auto"/>
          </w:tcPr>
          <w:p w14:paraId="55DCF9F3" w14:textId="67C6F767" w:rsidR="00FC78C7" w:rsidRDefault="00FC78C7" w:rsidP="00FC78C7">
            <w:pPr>
              <w:autoSpaceDE w:val="0"/>
              <w:autoSpaceDN w:val="0"/>
              <w:adjustRightInd w:val="0"/>
              <w:spacing w:line="240" w:lineRule="auto"/>
              <w:jc w:val="center"/>
              <w:rPr>
                <w:rFonts w:cs="Times New Roman"/>
                <w:b/>
                <w:bCs/>
                <w:szCs w:val="24"/>
              </w:rPr>
            </w:pPr>
            <w:r w:rsidRPr="00D22C7F">
              <w:rPr>
                <w:rFonts w:cs="Times New Roman"/>
                <w:szCs w:val="24"/>
              </w:rPr>
              <w:t>0.878</w:t>
            </w:r>
            <w:r>
              <w:rPr>
                <w:rFonts w:cs="Times New Roman"/>
                <w:szCs w:val="24"/>
              </w:rPr>
              <w:t>1</w:t>
            </w:r>
          </w:p>
        </w:tc>
      </w:tr>
    </w:tbl>
    <w:p w14:paraId="7E012803" w14:textId="5F12E18B" w:rsidR="00FC78C7" w:rsidRDefault="00FC78C7" w:rsidP="00FC78C7">
      <w:pPr>
        <w:jc w:val="both"/>
        <w:rPr>
          <w:rFonts w:eastAsia="Times New Roman" w:cs="Times New Roman"/>
          <w:szCs w:val="24"/>
        </w:rPr>
      </w:pPr>
    </w:p>
    <w:p w14:paraId="1AC29D1B" w14:textId="4F36262D" w:rsidR="00FA3681" w:rsidRDefault="00FA3681" w:rsidP="00FA3681">
      <w:pPr>
        <w:ind w:firstLine="360"/>
        <w:jc w:val="both"/>
        <w:rPr>
          <w:rFonts w:eastAsia="Times New Roman" w:cs="Times New Roman"/>
          <w:szCs w:val="24"/>
        </w:rPr>
      </w:pPr>
      <w:r>
        <w:rPr>
          <w:rFonts w:eastAsia="Times New Roman" w:cs="Times New Roman"/>
          <w:szCs w:val="24"/>
        </w:rPr>
        <w:t>Figure 19 shows the precision and recall curves. Consistent with the result from section 3, exploratory data analysis, that it would</w:t>
      </w:r>
      <w:r w:rsidR="00820042">
        <w:rPr>
          <w:rFonts w:eastAsia="Times New Roman" w:cs="Times New Roman"/>
          <w:szCs w:val="24"/>
        </w:rPr>
        <w:t xml:space="preserve"> be</w:t>
      </w:r>
      <w:r>
        <w:rPr>
          <w:rFonts w:eastAsia="Times New Roman" w:cs="Times New Roman"/>
          <w:szCs w:val="24"/>
        </w:rPr>
        <w:t xml:space="preserve"> easier to predict Cannabis users than to predict Amyl users, here we achieve relative high precision on the validation set.</w:t>
      </w:r>
    </w:p>
    <w:p w14:paraId="3711C729" w14:textId="77777777" w:rsidR="00FA3681" w:rsidRDefault="00FA3681" w:rsidP="00FA3681">
      <w:pPr>
        <w:jc w:val="center"/>
        <w:rPr>
          <w:rFonts w:eastAsia="Times New Roman" w:cs="Times New Roman"/>
          <w:szCs w:val="24"/>
        </w:rPr>
      </w:pPr>
    </w:p>
    <w:p w14:paraId="40124C22" w14:textId="7F211F9B" w:rsidR="00FA3681" w:rsidRDefault="00FA3681" w:rsidP="00FA3681">
      <w:pPr>
        <w:jc w:val="center"/>
        <w:rPr>
          <w:rFonts w:eastAsia="Times New Roman" w:cs="Times New Roman"/>
          <w:szCs w:val="24"/>
        </w:rPr>
      </w:pPr>
      <w:r>
        <w:rPr>
          <w:rFonts w:eastAsia="Times New Roman" w:cs="Times New Roman"/>
          <w:szCs w:val="24"/>
        </w:rPr>
        <w:t xml:space="preserve">Figure 19: Precision and Recall curves for Cannabis users </w:t>
      </w:r>
      <w:proofErr w:type="gramStart"/>
      <w:r>
        <w:rPr>
          <w:rFonts w:eastAsia="Times New Roman" w:cs="Times New Roman"/>
          <w:szCs w:val="24"/>
        </w:rPr>
        <w:t>prediction</w:t>
      </w:r>
      <w:proofErr w:type="gramEnd"/>
    </w:p>
    <w:p w14:paraId="7263870E" w14:textId="6F412410" w:rsidR="002A130B" w:rsidRDefault="002A130B" w:rsidP="00FC78C7">
      <w:pPr>
        <w:jc w:val="both"/>
        <w:rPr>
          <w:rFonts w:eastAsia="Times New Roman" w:cs="Times New Roman"/>
          <w:szCs w:val="24"/>
        </w:rPr>
      </w:pPr>
    </w:p>
    <w:p w14:paraId="31115CF2" w14:textId="5131051E" w:rsidR="002A130B" w:rsidRDefault="002A130B" w:rsidP="00FC78C7">
      <w:pPr>
        <w:jc w:val="both"/>
        <w:rPr>
          <w:rFonts w:eastAsia="Times New Roman" w:cs="Times New Roman"/>
          <w:szCs w:val="24"/>
        </w:rPr>
      </w:pPr>
    </w:p>
    <w:p w14:paraId="609E276A" w14:textId="07A6F7D9" w:rsidR="00FA3681" w:rsidRDefault="00FA3681" w:rsidP="00FC78C7">
      <w:pPr>
        <w:jc w:val="both"/>
        <w:rPr>
          <w:rFonts w:eastAsia="Times New Roman" w:cs="Times New Roman"/>
          <w:szCs w:val="24"/>
        </w:rPr>
      </w:pPr>
      <w:r>
        <w:rPr>
          <w:noProof/>
        </w:rPr>
        <w:drawing>
          <wp:inline distT="0" distB="0" distL="0" distR="0" wp14:anchorId="2B7F05DB" wp14:editId="47AF5171">
            <wp:extent cx="3405116" cy="2689683"/>
            <wp:effectExtent l="0" t="0" r="508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2014" cy="2695132"/>
                    </a:xfrm>
                    <a:prstGeom prst="rect">
                      <a:avLst/>
                    </a:prstGeom>
                    <a:noFill/>
                    <a:ln>
                      <a:noFill/>
                    </a:ln>
                  </pic:spPr>
                </pic:pic>
              </a:graphicData>
            </a:graphic>
          </wp:inline>
        </w:drawing>
      </w:r>
    </w:p>
    <w:p w14:paraId="715008A8" w14:textId="2668FE02" w:rsidR="00FA3681" w:rsidRDefault="00FA3681" w:rsidP="00FC78C7">
      <w:pPr>
        <w:jc w:val="both"/>
        <w:rPr>
          <w:rFonts w:eastAsia="Times New Roman" w:cs="Times New Roman"/>
          <w:szCs w:val="24"/>
        </w:rPr>
      </w:pPr>
    </w:p>
    <w:p w14:paraId="383ACEBA" w14:textId="7ADDEA7A" w:rsidR="00FA3681" w:rsidRDefault="00FA3681" w:rsidP="00FA3681">
      <w:pPr>
        <w:ind w:firstLine="360"/>
        <w:jc w:val="both"/>
        <w:rPr>
          <w:rFonts w:eastAsia="Times New Roman" w:cs="Times New Roman"/>
          <w:szCs w:val="24"/>
        </w:rPr>
      </w:pPr>
      <w:r w:rsidRPr="00FA3681">
        <w:rPr>
          <w:rFonts w:eastAsia="Times New Roman" w:cs="Times New Roman"/>
          <w:szCs w:val="24"/>
        </w:rPr>
        <w:t xml:space="preserve">Given the </w:t>
      </w:r>
      <w:r>
        <w:rPr>
          <w:rFonts w:eastAsia="Times New Roman" w:cs="Times New Roman"/>
          <w:szCs w:val="24"/>
        </w:rPr>
        <w:t>high</w:t>
      </w:r>
      <w:r w:rsidRPr="00FA3681">
        <w:rPr>
          <w:rFonts w:eastAsia="Times New Roman" w:cs="Times New Roman"/>
          <w:szCs w:val="24"/>
        </w:rPr>
        <w:t xml:space="preserve"> precision, our model </w:t>
      </w:r>
      <w:r>
        <w:rPr>
          <w:rFonts w:eastAsia="Times New Roman" w:cs="Times New Roman"/>
          <w:szCs w:val="24"/>
        </w:rPr>
        <w:t>can</w:t>
      </w:r>
      <w:r w:rsidRPr="00FA3681">
        <w:rPr>
          <w:rFonts w:eastAsia="Times New Roman" w:cs="Times New Roman"/>
          <w:szCs w:val="24"/>
        </w:rPr>
        <w:t xml:space="preserve"> be used as a primary tool </w:t>
      </w:r>
      <w:r>
        <w:rPr>
          <w:rFonts w:eastAsia="Times New Roman" w:cs="Times New Roman"/>
          <w:szCs w:val="24"/>
        </w:rPr>
        <w:t xml:space="preserve">for </w:t>
      </w:r>
      <w:r w:rsidRPr="00FA3681">
        <w:rPr>
          <w:rFonts w:eastAsia="Times New Roman" w:cs="Times New Roman"/>
          <w:szCs w:val="24"/>
        </w:rPr>
        <w:t>school or healthcare professionals</w:t>
      </w:r>
      <w:r>
        <w:rPr>
          <w:rFonts w:eastAsia="Times New Roman" w:cs="Times New Roman"/>
          <w:szCs w:val="24"/>
        </w:rPr>
        <w:t xml:space="preserve"> to predict Cannabis</w:t>
      </w:r>
      <w:r w:rsidRPr="00FA3681">
        <w:rPr>
          <w:rFonts w:eastAsia="Times New Roman" w:cs="Times New Roman"/>
          <w:szCs w:val="24"/>
        </w:rPr>
        <w:t xml:space="preserve"> users.</w:t>
      </w:r>
      <w:r>
        <w:rPr>
          <w:rFonts w:eastAsia="Times New Roman" w:cs="Times New Roman"/>
          <w:szCs w:val="24"/>
        </w:rPr>
        <w:t xml:space="preserve"> </w:t>
      </w:r>
      <w:r w:rsidR="00EF6B5A" w:rsidRPr="00EF6B5A">
        <w:rPr>
          <w:rFonts w:eastAsia="Times New Roman" w:cs="Times New Roman"/>
          <w:szCs w:val="24"/>
        </w:rPr>
        <w:t>For people to use the model, we want it to have high precision.</w:t>
      </w:r>
      <w:r w:rsidR="00EF6B5A">
        <w:rPr>
          <w:rFonts w:eastAsia="Times New Roman" w:cs="Times New Roman"/>
          <w:szCs w:val="24"/>
        </w:rPr>
        <w:t xml:space="preserve"> However, t</w:t>
      </w:r>
      <w:r w:rsidR="00EF6B5A" w:rsidRPr="00EF6B5A">
        <w:rPr>
          <w:rFonts w:eastAsia="Times New Roman" w:cs="Times New Roman"/>
          <w:szCs w:val="24"/>
        </w:rPr>
        <w:t xml:space="preserve">here is not much need for precision to be higher than 90%. So, we choose the threshold </w:t>
      </w:r>
      <w:r w:rsidR="00EF6B5A">
        <w:rPr>
          <w:rFonts w:eastAsia="Times New Roman" w:cs="Times New Roman"/>
          <w:szCs w:val="24"/>
        </w:rPr>
        <w:t>that delivers</w:t>
      </w:r>
      <w:r w:rsidR="00EF6B5A" w:rsidRPr="00EF6B5A">
        <w:rPr>
          <w:rFonts w:eastAsia="Times New Roman" w:cs="Times New Roman"/>
          <w:szCs w:val="24"/>
        </w:rPr>
        <w:t xml:space="preserve"> precision of 90%. This way we still </w:t>
      </w:r>
      <w:r w:rsidR="00EF6B5A">
        <w:rPr>
          <w:rFonts w:eastAsia="Times New Roman" w:cs="Times New Roman"/>
          <w:szCs w:val="24"/>
        </w:rPr>
        <w:t>achieve</w:t>
      </w:r>
      <w:r w:rsidR="00EF6B5A" w:rsidRPr="00EF6B5A">
        <w:rPr>
          <w:rFonts w:eastAsia="Times New Roman" w:cs="Times New Roman"/>
          <w:szCs w:val="24"/>
        </w:rPr>
        <w:t xml:space="preserve"> </w:t>
      </w:r>
      <w:r w:rsidR="00EF6B5A">
        <w:rPr>
          <w:rFonts w:eastAsia="Times New Roman" w:cs="Times New Roman"/>
          <w:szCs w:val="24"/>
        </w:rPr>
        <w:t xml:space="preserve">a </w:t>
      </w:r>
      <w:r w:rsidR="00EF6B5A" w:rsidRPr="00EF6B5A">
        <w:rPr>
          <w:rFonts w:eastAsia="Times New Roman" w:cs="Times New Roman"/>
          <w:szCs w:val="24"/>
        </w:rPr>
        <w:t>reasonably good recall.</w:t>
      </w:r>
      <w:r w:rsidRPr="00FA3681">
        <w:rPr>
          <w:rFonts w:eastAsia="Times New Roman" w:cs="Times New Roman"/>
          <w:szCs w:val="24"/>
        </w:rPr>
        <w:t xml:space="preserve"> The blue vertical line in figure 1</w:t>
      </w:r>
      <w:r w:rsidR="00EF6B5A">
        <w:rPr>
          <w:rFonts w:eastAsia="Times New Roman" w:cs="Times New Roman"/>
          <w:szCs w:val="24"/>
        </w:rPr>
        <w:t>9</w:t>
      </w:r>
      <w:r w:rsidRPr="00FA3681">
        <w:rPr>
          <w:rFonts w:eastAsia="Times New Roman" w:cs="Times New Roman"/>
          <w:szCs w:val="24"/>
        </w:rPr>
        <w:t xml:space="preserve"> shows the optimal threshold of 0.68</w:t>
      </w:r>
      <w:r w:rsidR="00EF6B5A">
        <w:rPr>
          <w:rFonts w:eastAsia="Times New Roman" w:cs="Times New Roman"/>
          <w:szCs w:val="24"/>
        </w:rPr>
        <w:t>12</w:t>
      </w:r>
      <w:r w:rsidRPr="00FA3681">
        <w:rPr>
          <w:rFonts w:eastAsia="Times New Roman" w:cs="Times New Roman"/>
          <w:szCs w:val="24"/>
        </w:rPr>
        <w:t>. At this threshold</w:t>
      </w:r>
      <w:r>
        <w:rPr>
          <w:rFonts w:eastAsia="Times New Roman" w:cs="Times New Roman"/>
          <w:szCs w:val="24"/>
        </w:rPr>
        <w:t>, the precision is</w:t>
      </w:r>
      <w:r w:rsidRPr="00FA3681">
        <w:rPr>
          <w:rFonts w:eastAsia="Times New Roman" w:cs="Times New Roman"/>
          <w:szCs w:val="24"/>
        </w:rPr>
        <w:t xml:space="preserve"> </w:t>
      </w:r>
      <w:r w:rsidR="00EF6B5A">
        <w:rPr>
          <w:rFonts w:eastAsia="Times New Roman" w:cs="Times New Roman"/>
          <w:szCs w:val="24"/>
        </w:rPr>
        <w:t>90.1% and recall is 72%</w:t>
      </w:r>
      <w:r>
        <w:rPr>
          <w:rFonts w:eastAsia="Times New Roman" w:cs="Times New Roman"/>
          <w:szCs w:val="24"/>
        </w:rPr>
        <w:t>.</w:t>
      </w:r>
    </w:p>
    <w:p w14:paraId="43198B83" w14:textId="77777777" w:rsidR="00FA3681" w:rsidRDefault="00FA3681" w:rsidP="00FA3681">
      <w:pPr>
        <w:ind w:firstLine="360"/>
        <w:jc w:val="both"/>
        <w:rPr>
          <w:rFonts w:eastAsia="Times New Roman" w:cs="Times New Roman"/>
          <w:szCs w:val="24"/>
        </w:rPr>
      </w:pPr>
    </w:p>
    <w:p w14:paraId="460A078B" w14:textId="4931B3BE" w:rsidR="00FA3681" w:rsidRPr="00FA3681" w:rsidRDefault="00FA3681" w:rsidP="00FA3681">
      <w:pPr>
        <w:ind w:firstLine="360"/>
        <w:jc w:val="both"/>
        <w:rPr>
          <w:rFonts w:eastAsia="Times New Roman" w:cs="Times New Roman"/>
          <w:szCs w:val="24"/>
        </w:rPr>
      </w:pPr>
      <w:r>
        <w:rPr>
          <w:rFonts w:eastAsia="Times New Roman" w:cs="Times New Roman"/>
          <w:szCs w:val="24"/>
        </w:rPr>
        <w:t xml:space="preserve">Now, we have chosen the best model with the best hyperparameters and the optimal threshold. We test our model on unseen data, the test set. The performance of our model is precision </w:t>
      </w:r>
      <w:r w:rsidR="00EF6B5A">
        <w:rPr>
          <w:rFonts w:eastAsia="Times New Roman" w:cs="Times New Roman"/>
          <w:szCs w:val="24"/>
        </w:rPr>
        <w:t>90.3</w:t>
      </w:r>
      <w:r>
        <w:rPr>
          <w:rFonts w:eastAsia="Times New Roman" w:cs="Times New Roman"/>
          <w:szCs w:val="24"/>
        </w:rPr>
        <w:t xml:space="preserve">%, recall </w:t>
      </w:r>
      <w:r w:rsidR="00EF6B5A">
        <w:rPr>
          <w:rFonts w:eastAsia="Times New Roman" w:cs="Times New Roman"/>
          <w:szCs w:val="24"/>
        </w:rPr>
        <w:t>77.1%</w:t>
      </w:r>
      <w:r>
        <w:rPr>
          <w:rFonts w:eastAsia="Times New Roman" w:cs="Times New Roman"/>
          <w:szCs w:val="24"/>
        </w:rPr>
        <w:t xml:space="preserve">, and accuracy </w:t>
      </w:r>
      <w:r w:rsidR="00EF6B5A">
        <w:rPr>
          <w:rFonts w:eastAsia="Times New Roman" w:cs="Times New Roman"/>
          <w:szCs w:val="24"/>
        </w:rPr>
        <w:t>79</w:t>
      </w:r>
      <w:r>
        <w:rPr>
          <w:rFonts w:eastAsia="Times New Roman" w:cs="Times New Roman"/>
          <w:szCs w:val="24"/>
        </w:rPr>
        <w:t>%.</w:t>
      </w:r>
    </w:p>
    <w:p w14:paraId="24E558A3" w14:textId="590CFC54" w:rsidR="00FA3681" w:rsidRDefault="00FA3681" w:rsidP="00FC78C7">
      <w:pPr>
        <w:jc w:val="both"/>
        <w:rPr>
          <w:rFonts w:eastAsia="Times New Roman" w:cs="Times New Roman"/>
          <w:szCs w:val="24"/>
        </w:rPr>
      </w:pPr>
    </w:p>
    <w:p w14:paraId="623918AD" w14:textId="56CCA649" w:rsidR="00EF6B5A" w:rsidRDefault="00EF6B5A" w:rsidP="00830855">
      <w:pPr>
        <w:pStyle w:val="Heading1"/>
      </w:pPr>
      <w:r>
        <w:t>5) Conclusion and future work</w:t>
      </w:r>
    </w:p>
    <w:p w14:paraId="7B3F210E" w14:textId="25DB4F46" w:rsidR="00830855" w:rsidRDefault="00830855" w:rsidP="00830855">
      <w:pPr>
        <w:ind w:firstLine="360"/>
        <w:jc w:val="both"/>
        <w:rPr>
          <w:rFonts w:eastAsia="Times New Roman" w:cs="Times New Roman"/>
          <w:szCs w:val="24"/>
        </w:rPr>
      </w:pPr>
      <w:r>
        <w:rPr>
          <w:rFonts w:eastAsia="Times New Roman" w:cs="Times New Roman"/>
          <w:szCs w:val="24"/>
        </w:rPr>
        <w:t>Table 8 summarizes our models’ performance on unseen data, the test set. Our model predicting Amyl users does not have high precision. It</w:t>
      </w:r>
      <w:r w:rsidRPr="00FA3681">
        <w:rPr>
          <w:rFonts w:eastAsia="Times New Roman" w:cs="Times New Roman"/>
          <w:szCs w:val="24"/>
        </w:rPr>
        <w:t xml:space="preserve"> only can serve as a secondary tool in the toolboxes of school or healthcare professionals.</w:t>
      </w:r>
      <w:r>
        <w:rPr>
          <w:rFonts w:eastAsia="Times New Roman" w:cs="Times New Roman"/>
          <w:szCs w:val="24"/>
        </w:rPr>
        <w:t xml:space="preserve"> On the other hand, the model predicting Cannabis users have high precision and good recall. This model can be used as a primary tool for professionals. </w:t>
      </w:r>
    </w:p>
    <w:p w14:paraId="01F306E0" w14:textId="77777777" w:rsidR="00830855" w:rsidRDefault="00830855" w:rsidP="00FC78C7">
      <w:pPr>
        <w:jc w:val="both"/>
        <w:rPr>
          <w:rFonts w:eastAsia="Times New Roman" w:cs="Times New Roman"/>
          <w:szCs w:val="24"/>
        </w:rPr>
      </w:pPr>
    </w:p>
    <w:p w14:paraId="2145BFF0" w14:textId="5944D92E" w:rsidR="00830855" w:rsidRDefault="00830855" w:rsidP="00830855">
      <w:pPr>
        <w:jc w:val="center"/>
        <w:rPr>
          <w:rFonts w:eastAsia="Times New Roman" w:cs="Times New Roman"/>
          <w:szCs w:val="24"/>
        </w:rPr>
      </w:pPr>
      <w:r>
        <w:rPr>
          <w:rFonts w:eastAsia="Times New Roman" w:cs="Times New Roman"/>
          <w:szCs w:val="24"/>
        </w:rPr>
        <w:lastRenderedPageBreak/>
        <w:t>Table 8: Models’ performance on unseen data</w:t>
      </w:r>
    </w:p>
    <w:tbl>
      <w:tblPr>
        <w:tblStyle w:val="TableGrid"/>
        <w:tblW w:w="0" w:type="auto"/>
        <w:jc w:val="center"/>
        <w:tblLook w:val="04A0" w:firstRow="1" w:lastRow="0" w:firstColumn="1" w:lastColumn="0" w:noHBand="0" w:noVBand="1"/>
      </w:tblPr>
      <w:tblGrid>
        <w:gridCol w:w="2709"/>
        <w:gridCol w:w="1110"/>
        <w:gridCol w:w="836"/>
        <w:gridCol w:w="1136"/>
      </w:tblGrid>
      <w:tr w:rsidR="00830855" w14:paraId="43F7ED1D" w14:textId="77777777" w:rsidTr="00830855">
        <w:trPr>
          <w:jc w:val="center"/>
        </w:trPr>
        <w:tc>
          <w:tcPr>
            <w:tcW w:w="0" w:type="auto"/>
          </w:tcPr>
          <w:p w14:paraId="526DF2A3" w14:textId="1604D49C" w:rsidR="00830855" w:rsidRDefault="00830855" w:rsidP="00937693">
            <w:pPr>
              <w:spacing w:line="240" w:lineRule="auto"/>
            </w:pPr>
          </w:p>
        </w:tc>
        <w:tc>
          <w:tcPr>
            <w:tcW w:w="0" w:type="auto"/>
          </w:tcPr>
          <w:p w14:paraId="5F02358C" w14:textId="77777777" w:rsidR="00830855" w:rsidRDefault="00830855" w:rsidP="00937693">
            <w:pPr>
              <w:spacing w:line="240" w:lineRule="auto"/>
            </w:pPr>
            <w:r>
              <w:t>Precision</w:t>
            </w:r>
          </w:p>
        </w:tc>
        <w:tc>
          <w:tcPr>
            <w:tcW w:w="0" w:type="auto"/>
          </w:tcPr>
          <w:p w14:paraId="72CD2FFF" w14:textId="77777777" w:rsidR="00830855" w:rsidRDefault="00830855" w:rsidP="00937693">
            <w:pPr>
              <w:spacing w:line="240" w:lineRule="auto"/>
            </w:pPr>
            <w:r>
              <w:t>Recall</w:t>
            </w:r>
          </w:p>
        </w:tc>
        <w:tc>
          <w:tcPr>
            <w:tcW w:w="0" w:type="auto"/>
          </w:tcPr>
          <w:p w14:paraId="44B7384E" w14:textId="77777777" w:rsidR="00830855" w:rsidRDefault="00830855" w:rsidP="00937693">
            <w:pPr>
              <w:spacing w:line="240" w:lineRule="auto"/>
            </w:pPr>
            <w:r>
              <w:t>Accuracy</w:t>
            </w:r>
          </w:p>
        </w:tc>
      </w:tr>
      <w:tr w:rsidR="00830855" w:rsidRPr="00830855" w14:paraId="1603A8A9" w14:textId="77777777" w:rsidTr="00830855">
        <w:trPr>
          <w:jc w:val="center"/>
        </w:trPr>
        <w:tc>
          <w:tcPr>
            <w:tcW w:w="0" w:type="auto"/>
          </w:tcPr>
          <w:p w14:paraId="2B7DAE78" w14:textId="36272009" w:rsidR="00830855" w:rsidRPr="00830855" w:rsidRDefault="00830855" w:rsidP="00830855">
            <w:pPr>
              <w:spacing w:line="240" w:lineRule="auto"/>
            </w:pPr>
            <w:r w:rsidRPr="00830855">
              <w:t>Predicting Amyl users</w:t>
            </w:r>
          </w:p>
        </w:tc>
        <w:tc>
          <w:tcPr>
            <w:tcW w:w="0" w:type="auto"/>
          </w:tcPr>
          <w:p w14:paraId="0F9AF82E" w14:textId="179DFF49" w:rsidR="00830855" w:rsidRPr="00830855" w:rsidRDefault="00830855" w:rsidP="00830855">
            <w:pPr>
              <w:spacing w:line="240" w:lineRule="auto"/>
            </w:pPr>
            <w:r>
              <w:t>50%</w:t>
            </w:r>
          </w:p>
        </w:tc>
        <w:tc>
          <w:tcPr>
            <w:tcW w:w="0" w:type="auto"/>
          </w:tcPr>
          <w:p w14:paraId="472FB43C" w14:textId="468876C8" w:rsidR="00830855" w:rsidRPr="00830855" w:rsidRDefault="00830855" w:rsidP="00830855">
            <w:pPr>
              <w:spacing w:line="240" w:lineRule="auto"/>
            </w:pPr>
            <w:r>
              <w:t>23%</w:t>
            </w:r>
          </w:p>
        </w:tc>
        <w:tc>
          <w:tcPr>
            <w:tcW w:w="0" w:type="auto"/>
          </w:tcPr>
          <w:p w14:paraId="0C222C21" w14:textId="005D8C53" w:rsidR="00830855" w:rsidRPr="00830855" w:rsidRDefault="00830855" w:rsidP="00830855">
            <w:pPr>
              <w:spacing w:line="240" w:lineRule="auto"/>
            </w:pPr>
            <w:r>
              <w:t>80.4%</w:t>
            </w:r>
          </w:p>
        </w:tc>
      </w:tr>
      <w:tr w:rsidR="00830855" w:rsidRPr="00830855" w14:paraId="0586EB32" w14:textId="77777777" w:rsidTr="00830855">
        <w:trPr>
          <w:jc w:val="center"/>
        </w:trPr>
        <w:tc>
          <w:tcPr>
            <w:tcW w:w="0" w:type="auto"/>
          </w:tcPr>
          <w:p w14:paraId="256A177D" w14:textId="4E2D1E91" w:rsidR="00830855" w:rsidRPr="00830855" w:rsidRDefault="00830855" w:rsidP="00830855">
            <w:pPr>
              <w:spacing w:line="240" w:lineRule="auto"/>
            </w:pPr>
            <w:r w:rsidRPr="00830855">
              <w:t>Predicting Cannabis users</w:t>
            </w:r>
          </w:p>
        </w:tc>
        <w:tc>
          <w:tcPr>
            <w:tcW w:w="0" w:type="auto"/>
          </w:tcPr>
          <w:p w14:paraId="7213E3CF" w14:textId="1EA41CD7" w:rsidR="00830855" w:rsidRPr="00830855" w:rsidRDefault="00830855" w:rsidP="00830855">
            <w:pPr>
              <w:spacing w:line="240" w:lineRule="auto"/>
            </w:pPr>
            <w:r w:rsidRPr="00830855">
              <w:t>90</w:t>
            </w:r>
            <w:r>
              <w:t>.</w:t>
            </w:r>
            <w:r w:rsidRPr="00830855">
              <w:t>3</w:t>
            </w:r>
            <w:r>
              <w:t>%</w:t>
            </w:r>
          </w:p>
        </w:tc>
        <w:tc>
          <w:tcPr>
            <w:tcW w:w="0" w:type="auto"/>
          </w:tcPr>
          <w:p w14:paraId="00176E65" w14:textId="61AE6C33" w:rsidR="00830855" w:rsidRPr="00830855" w:rsidRDefault="00830855" w:rsidP="00830855">
            <w:pPr>
              <w:spacing w:line="240" w:lineRule="auto"/>
            </w:pPr>
            <w:r w:rsidRPr="00830855">
              <w:t>77</w:t>
            </w:r>
            <w:r>
              <w:t>.</w:t>
            </w:r>
            <w:r w:rsidRPr="00830855">
              <w:t>1</w:t>
            </w:r>
            <w:r>
              <w:t>%</w:t>
            </w:r>
          </w:p>
        </w:tc>
        <w:tc>
          <w:tcPr>
            <w:tcW w:w="0" w:type="auto"/>
          </w:tcPr>
          <w:p w14:paraId="1DF2C547" w14:textId="4D660C69" w:rsidR="00830855" w:rsidRPr="00830855" w:rsidRDefault="00830855" w:rsidP="00830855">
            <w:pPr>
              <w:spacing w:line="240" w:lineRule="auto"/>
            </w:pPr>
            <w:r w:rsidRPr="00830855">
              <w:t>79</w:t>
            </w:r>
            <w:r>
              <w:t>%</w:t>
            </w:r>
          </w:p>
        </w:tc>
      </w:tr>
    </w:tbl>
    <w:p w14:paraId="7850E4FF" w14:textId="77777777" w:rsidR="00830855" w:rsidRDefault="00830855" w:rsidP="00FC78C7">
      <w:pPr>
        <w:jc w:val="both"/>
        <w:rPr>
          <w:rFonts w:eastAsia="Times New Roman" w:cs="Times New Roman"/>
          <w:szCs w:val="24"/>
        </w:rPr>
      </w:pPr>
    </w:p>
    <w:p w14:paraId="6F22D0CD" w14:textId="55ED0B50" w:rsidR="00FA3681" w:rsidRDefault="00830855" w:rsidP="00830855">
      <w:pPr>
        <w:ind w:firstLine="360"/>
        <w:jc w:val="both"/>
        <w:rPr>
          <w:rFonts w:eastAsia="Times New Roman" w:cs="Times New Roman"/>
          <w:szCs w:val="24"/>
        </w:rPr>
      </w:pPr>
      <w:r>
        <w:rPr>
          <w:rFonts w:eastAsia="Times New Roman" w:cs="Times New Roman"/>
          <w:szCs w:val="24"/>
        </w:rPr>
        <w:t xml:space="preserve">There are </w:t>
      </w:r>
      <w:r w:rsidR="00E627D1">
        <w:rPr>
          <w:rFonts w:eastAsia="Times New Roman" w:cs="Times New Roman"/>
          <w:szCs w:val="24"/>
        </w:rPr>
        <w:t>three</w:t>
      </w:r>
      <w:r>
        <w:rPr>
          <w:rFonts w:eastAsia="Times New Roman" w:cs="Times New Roman"/>
          <w:szCs w:val="24"/>
        </w:rPr>
        <w:t xml:space="preserve"> areas we can work on to improve our </w:t>
      </w:r>
      <w:proofErr w:type="gramStart"/>
      <w:r>
        <w:rPr>
          <w:rFonts w:eastAsia="Times New Roman" w:cs="Times New Roman"/>
          <w:szCs w:val="24"/>
        </w:rPr>
        <w:t>models</w:t>
      </w:r>
      <w:proofErr w:type="gramEnd"/>
      <w:r>
        <w:rPr>
          <w:rFonts w:eastAsia="Times New Roman" w:cs="Times New Roman"/>
          <w:szCs w:val="24"/>
        </w:rPr>
        <w:t>. First, figure 18</w:t>
      </w:r>
      <w:r w:rsidRPr="00830855">
        <w:rPr>
          <w:rFonts w:eastAsia="Times New Roman" w:cs="Times New Roman"/>
          <w:szCs w:val="24"/>
        </w:rPr>
        <w:t xml:space="preserve"> </w:t>
      </w:r>
      <w:r>
        <w:rPr>
          <w:rFonts w:eastAsia="Times New Roman" w:cs="Times New Roman"/>
          <w:szCs w:val="24"/>
        </w:rPr>
        <w:t xml:space="preserve">“Precision and Recall curves for Amyl </w:t>
      </w:r>
      <w:proofErr w:type="gramStart"/>
      <w:r>
        <w:rPr>
          <w:rFonts w:eastAsia="Times New Roman" w:cs="Times New Roman"/>
          <w:szCs w:val="24"/>
        </w:rPr>
        <w:t>users</w:t>
      </w:r>
      <w:proofErr w:type="gramEnd"/>
      <w:r>
        <w:rPr>
          <w:rFonts w:eastAsia="Times New Roman" w:cs="Times New Roman"/>
          <w:szCs w:val="24"/>
        </w:rPr>
        <w:t xml:space="preserve"> prediction” shows that precision curves goes down after the threshold reaches about 0.42. The reason is we have some samples in the validation set that have high predicted probability to be Amyl users, but are not. The validity of these samples needs to be investigated. </w:t>
      </w:r>
    </w:p>
    <w:p w14:paraId="50727180" w14:textId="2F257039" w:rsidR="00EF6B5A" w:rsidRDefault="00EF6B5A" w:rsidP="00FC78C7">
      <w:pPr>
        <w:jc w:val="both"/>
        <w:rPr>
          <w:rFonts w:eastAsia="Times New Roman" w:cs="Times New Roman"/>
          <w:szCs w:val="24"/>
        </w:rPr>
      </w:pPr>
    </w:p>
    <w:p w14:paraId="4A4F03FD" w14:textId="2EF02441" w:rsidR="00830855" w:rsidRDefault="00830855" w:rsidP="00820042">
      <w:pPr>
        <w:ind w:firstLine="360"/>
        <w:jc w:val="both"/>
        <w:rPr>
          <w:rFonts w:eastAsia="Times New Roman" w:cs="Times New Roman"/>
          <w:szCs w:val="24"/>
        </w:rPr>
      </w:pPr>
      <w:r>
        <w:rPr>
          <w:rFonts w:eastAsia="Times New Roman" w:cs="Times New Roman"/>
          <w:szCs w:val="24"/>
        </w:rPr>
        <w:t xml:space="preserve">The issue described in the above paragraph also </w:t>
      </w:r>
      <w:r w:rsidR="00820042">
        <w:rPr>
          <w:rFonts w:eastAsia="Times New Roman" w:cs="Times New Roman"/>
          <w:szCs w:val="24"/>
        </w:rPr>
        <w:t>highlights</w:t>
      </w:r>
      <w:r>
        <w:rPr>
          <w:rFonts w:eastAsia="Times New Roman" w:cs="Times New Roman"/>
          <w:szCs w:val="24"/>
        </w:rPr>
        <w:t xml:space="preserve"> a question </w:t>
      </w:r>
      <w:r w:rsidR="00820042">
        <w:rPr>
          <w:rFonts w:eastAsia="Times New Roman" w:cs="Times New Roman"/>
          <w:szCs w:val="24"/>
        </w:rPr>
        <w:t xml:space="preserve">of </w:t>
      </w:r>
      <w:r>
        <w:rPr>
          <w:rFonts w:eastAsia="Times New Roman" w:cs="Times New Roman"/>
          <w:szCs w:val="24"/>
        </w:rPr>
        <w:t xml:space="preserve">how to determine the optimal threshold. Here we determine optimal threshold based on a single split of train set (into main and validation sets) and ends up having some “suspicious” samples in the validation set. What would be the optimal threshold, if we split the train set using different </w:t>
      </w:r>
      <w:proofErr w:type="spellStart"/>
      <w:r>
        <w:rPr>
          <w:rFonts w:eastAsia="Times New Roman" w:cs="Times New Roman"/>
          <w:szCs w:val="24"/>
        </w:rPr>
        <w:t>random_state</w:t>
      </w:r>
      <w:proofErr w:type="spellEnd"/>
      <w:r>
        <w:rPr>
          <w:rFonts w:eastAsia="Times New Roman" w:cs="Times New Roman"/>
          <w:szCs w:val="24"/>
        </w:rPr>
        <w:t xml:space="preserve"> argument. How many splits we should try to choose the optimal threshold.</w:t>
      </w:r>
    </w:p>
    <w:p w14:paraId="2F8D4140" w14:textId="77777777" w:rsidR="00EF6B5A" w:rsidRDefault="00EF6B5A" w:rsidP="00FC78C7">
      <w:pPr>
        <w:jc w:val="both"/>
        <w:rPr>
          <w:rFonts w:eastAsia="Times New Roman" w:cs="Times New Roman"/>
          <w:szCs w:val="24"/>
        </w:rPr>
      </w:pPr>
    </w:p>
    <w:p w14:paraId="14D78F38" w14:textId="77777777" w:rsidR="00E627D1" w:rsidRDefault="00E627D1" w:rsidP="00830855">
      <w:pPr>
        <w:ind w:firstLine="360"/>
        <w:jc w:val="both"/>
        <w:rPr>
          <w:rFonts w:eastAsia="Times New Roman" w:cs="Times New Roman"/>
          <w:szCs w:val="24"/>
        </w:rPr>
      </w:pPr>
      <w:r>
        <w:rPr>
          <w:rFonts w:eastAsia="Times New Roman" w:cs="Times New Roman"/>
          <w:szCs w:val="24"/>
        </w:rPr>
        <w:t>The second area</w:t>
      </w:r>
      <w:r w:rsidR="00830855">
        <w:rPr>
          <w:rFonts w:eastAsia="Times New Roman" w:cs="Times New Roman"/>
          <w:szCs w:val="24"/>
        </w:rPr>
        <w:t xml:space="preserve"> relates to variables </w:t>
      </w:r>
      <w:r w:rsidR="002A130B" w:rsidRPr="00830855">
        <w:rPr>
          <w:rFonts w:eastAsia="Times New Roman" w:cs="Times New Roman"/>
          <w:szCs w:val="24"/>
        </w:rPr>
        <w:t>Impulsivity and S</w:t>
      </w:r>
      <w:r w:rsidR="00830855">
        <w:rPr>
          <w:rFonts w:eastAsia="Times New Roman" w:cs="Times New Roman"/>
          <w:szCs w:val="24"/>
        </w:rPr>
        <w:t xml:space="preserve">ensation </w:t>
      </w:r>
      <w:r w:rsidR="002A130B" w:rsidRPr="00830855">
        <w:rPr>
          <w:rFonts w:eastAsia="Times New Roman" w:cs="Times New Roman"/>
          <w:szCs w:val="24"/>
        </w:rPr>
        <w:t>S</w:t>
      </w:r>
      <w:r w:rsidR="00830855">
        <w:rPr>
          <w:rFonts w:eastAsia="Times New Roman" w:cs="Times New Roman"/>
          <w:szCs w:val="24"/>
        </w:rPr>
        <w:t>eeking.</w:t>
      </w:r>
      <w:r w:rsidR="002A130B" w:rsidRPr="00830855">
        <w:rPr>
          <w:rFonts w:eastAsia="Times New Roman" w:cs="Times New Roman"/>
          <w:szCs w:val="24"/>
        </w:rPr>
        <w:t xml:space="preserve"> </w:t>
      </w:r>
      <w:r w:rsidR="00830855">
        <w:rPr>
          <w:rFonts w:eastAsia="Times New Roman" w:cs="Times New Roman"/>
          <w:szCs w:val="24"/>
        </w:rPr>
        <w:t xml:space="preserve">Like the Age variable, these variables are quantified and have 10 and 11 unique values. In our analysis we consider these variables as </w:t>
      </w:r>
      <w:r w:rsidR="00830855" w:rsidRPr="0045044F">
        <w:rPr>
          <w:rFonts w:eastAsia="Times New Roman" w:cs="Times New Roman"/>
          <w:szCs w:val="24"/>
        </w:rPr>
        <w:t>numerical type</w:t>
      </w:r>
      <w:r w:rsidR="00830855">
        <w:rPr>
          <w:rFonts w:eastAsia="Times New Roman" w:cs="Times New Roman"/>
          <w:szCs w:val="24"/>
        </w:rPr>
        <w:t>. Alternatively, we can c</w:t>
      </w:r>
      <w:r w:rsidR="00830855" w:rsidRPr="0045044F">
        <w:rPr>
          <w:rFonts w:eastAsia="Times New Roman" w:cs="Times New Roman"/>
          <w:szCs w:val="24"/>
        </w:rPr>
        <w:t xml:space="preserve">onsider </w:t>
      </w:r>
      <w:r w:rsidR="00830855">
        <w:rPr>
          <w:rFonts w:eastAsia="Times New Roman" w:cs="Times New Roman"/>
          <w:szCs w:val="24"/>
        </w:rPr>
        <w:t>th</w:t>
      </w:r>
      <w:r w:rsidR="00830855" w:rsidRPr="0045044F">
        <w:rPr>
          <w:rFonts w:eastAsia="Times New Roman" w:cs="Times New Roman"/>
          <w:szCs w:val="24"/>
        </w:rPr>
        <w:t>e</w:t>
      </w:r>
      <w:r w:rsidR="00830855">
        <w:rPr>
          <w:rFonts w:eastAsia="Times New Roman" w:cs="Times New Roman"/>
          <w:szCs w:val="24"/>
        </w:rPr>
        <w:t>m</w:t>
      </w:r>
      <w:r w:rsidR="00830855" w:rsidRPr="0045044F">
        <w:rPr>
          <w:rFonts w:eastAsia="Times New Roman" w:cs="Times New Roman"/>
          <w:szCs w:val="24"/>
        </w:rPr>
        <w:t xml:space="preserve"> as categorical type</w:t>
      </w:r>
      <w:r w:rsidR="00830855">
        <w:rPr>
          <w:rFonts w:eastAsia="Times New Roman" w:cs="Times New Roman"/>
          <w:szCs w:val="24"/>
        </w:rPr>
        <w:t xml:space="preserve"> and check if we can improve the performance of our models.</w:t>
      </w:r>
      <w:r>
        <w:rPr>
          <w:rFonts w:eastAsia="Times New Roman" w:cs="Times New Roman"/>
          <w:szCs w:val="24"/>
        </w:rPr>
        <w:t xml:space="preserve"> </w:t>
      </w:r>
    </w:p>
    <w:p w14:paraId="47E39703" w14:textId="77777777" w:rsidR="00E627D1" w:rsidRDefault="00E627D1" w:rsidP="00830855">
      <w:pPr>
        <w:ind w:firstLine="360"/>
        <w:jc w:val="both"/>
        <w:rPr>
          <w:rFonts w:eastAsia="Times New Roman" w:cs="Times New Roman"/>
          <w:szCs w:val="24"/>
        </w:rPr>
      </w:pPr>
    </w:p>
    <w:p w14:paraId="2485A674" w14:textId="2214A52F" w:rsidR="00830855" w:rsidRDefault="00E627D1" w:rsidP="00E627D1">
      <w:pPr>
        <w:autoSpaceDE w:val="0"/>
        <w:autoSpaceDN w:val="0"/>
        <w:adjustRightInd w:val="0"/>
        <w:ind w:firstLine="360"/>
        <w:jc w:val="both"/>
        <w:rPr>
          <w:rFonts w:eastAsia="Times New Roman" w:cs="Times New Roman"/>
          <w:szCs w:val="24"/>
        </w:rPr>
      </w:pPr>
      <w:r>
        <w:rPr>
          <w:rFonts w:eastAsia="Times New Roman" w:cs="Times New Roman"/>
          <w:szCs w:val="24"/>
        </w:rPr>
        <w:t>Finally, the third area we can explore is how interaction terms among features, especially between individual and environmental factors, relate to drug consumption. Fehrman et al (2015) states “b</w:t>
      </w:r>
      <w:r w:rsidRPr="00B94DBA">
        <w:rPr>
          <w:rFonts w:cs="Times New Roman"/>
          <w:szCs w:val="24"/>
        </w:rPr>
        <w:t>oth individual and</w:t>
      </w:r>
      <w:r>
        <w:rPr>
          <w:rFonts w:cs="Times New Roman"/>
          <w:szCs w:val="24"/>
        </w:rPr>
        <w:t xml:space="preserve"> </w:t>
      </w:r>
      <w:r w:rsidRPr="00B94DBA">
        <w:rPr>
          <w:rFonts w:cs="Times New Roman"/>
          <w:szCs w:val="24"/>
        </w:rPr>
        <w:t>environmental factors predict substance use and different patterns of interaction</w:t>
      </w:r>
      <w:r>
        <w:rPr>
          <w:rFonts w:cs="Times New Roman"/>
          <w:szCs w:val="24"/>
        </w:rPr>
        <w:t xml:space="preserve"> </w:t>
      </w:r>
      <w:r w:rsidRPr="00B94DBA">
        <w:rPr>
          <w:rFonts w:cs="Times New Roman"/>
          <w:szCs w:val="24"/>
        </w:rPr>
        <w:t>among these factors may have different implications</w:t>
      </w:r>
      <w:r>
        <w:rPr>
          <w:rFonts w:cs="Times New Roman"/>
          <w:szCs w:val="24"/>
        </w:rPr>
        <w:t>”.</w:t>
      </w:r>
      <w:r>
        <w:rPr>
          <w:rFonts w:eastAsia="Times New Roman" w:cs="Times New Roman"/>
          <w:szCs w:val="24"/>
        </w:rPr>
        <w:t xml:space="preserve">  </w:t>
      </w:r>
    </w:p>
    <w:p w14:paraId="08317637" w14:textId="6C90CA35" w:rsidR="00E627D1" w:rsidRDefault="00E627D1" w:rsidP="00830855">
      <w:pPr>
        <w:ind w:firstLine="360"/>
        <w:jc w:val="both"/>
        <w:rPr>
          <w:rFonts w:eastAsia="Times New Roman" w:cs="Times New Roman"/>
          <w:szCs w:val="24"/>
        </w:rPr>
      </w:pPr>
    </w:p>
    <w:p w14:paraId="3DA093C5" w14:textId="77777777" w:rsidR="00E627D1" w:rsidRPr="003D4FA7" w:rsidRDefault="00E627D1" w:rsidP="00E627D1">
      <w:pPr>
        <w:pStyle w:val="Heading1"/>
      </w:pPr>
      <w:r w:rsidRPr="003D4FA7">
        <w:t>References:</w:t>
      </w:r>
    </w:p>
    <w:p w14:paraId="5451D158" w14:textId="77777777" w:rsidR="00E627D1" w:rsidRPr="00B94DBA" w:rsidRDefault="00E627D1" w:rsidP="00E627D1">
      <w:pPr>
        <w:jc w:val="both"/>
        <w:rPr>
          <w:rFonts w:cs="Times New Roman"/>
          <w:szCs w:val="24"/>
        </w:rPr>
      </w:pPr>
      <w:r w:rsidRPr="006C47BB">
        <w:rPr>
          <w:rFonts w:cs="Times New Roman"/>
          <w:szCs w:val="24"/>
        </w:rPr>
        <w:t xml:space="preserve">E. Fehrman, A. K. Muhammad, E. M. Mirkes, V. Egan and A. N. Gorban, "The Five Factor Model of personality and evaluation of drug consumption risk.," </w:t>
      </w:r>
      <w:proofErr w:type="spellStart"/>
      <w:r w:rsidRPr="006C47BB">
        <w:rPr>
          <w:rFonts w:cs="Times New Roman"/>
          <w:szCs w:val="24"/>
        </w:rPr>
        <w:t>arXiv</w:t>
      </w:r>
      <w:proofErr w:type="spellEnd"/>
      <w:r w:rsidRPr="006C47BB">
        <w:rPr>
          <w:rFonts w:cs="Times New Roman"/>
          <w:szCs w:val="24"/>
        </w:rPr>
        <w:t> </w:t>
      </w:r>
      <w:hyperlink r:id="rId28" w:history="1">
        <w:r w:rsidRPr="006C47BB">
          <w:rPr>
            <w:rFonts w:cs="Times New Roman"/>
            <w:szCs w:val="24"/>
          </w:rPr>
          <w:t>[Web Link]</w:t>
        </w:r>
      </w:hyperlink>
      <w:r w:rsidRPr="006C47BB">
        <w:rPr>
          <w:rFonts w:cs="Times New Roman"/>
          <w:szCs w:val="24"/>
        </w:rPr>
        <w:t xml:space="preserve">, </w:t>
      </w:r>
      <w:proofErr w:type="gramStart"/>
      <w:r w:rsidRPr="006C47BB">
        <w:rPr>
          <w:rFonts w:cs="Times New Roman"/>
          <w:szCs w:val="24"/>
        </w:rPr>
        <w:t>2015</w:t>
      </w:r>
      <w:proofErr w:type="gramEnd"/>
    </w:p>
    <w:p w14:paraId="09AA563B" w14:textId="77777777" w:rsidR="00E627D1" w:rsidRDefault="00E627D1" w:rsidP="00830855">
      <w:pPr>
        <w:ind w:firstLine="360"/>
        <w:jc w:val="both"/>
        <w:rPr>
          <w:rFonts w:eastAsia="Times New Roman" w:cs="Times New Roman"/>
          <w:szCs w:val="24"/>
        </w:rPr>
      </w:pPr>
    </w:p>
    <w:p w14:paraId="43D1F903" w14:textId="364F6A70" w:rsidR="002A130B" w:rsidRPr="00830855" w:rsidRDefault="002A130B" w:rsidP="00830855">
      <w:pPr>
        <w:jc w:val="both"/>
        <w:rPr>
          <w:rFonts w:eastAsia="Times New Roman" w:cs="Times New Roman"/>
          <w:szCs w:val="24"/>
        </w:rPr>
      </w:pPr>
    </w:p>
    <w:sectPr w:rsidR="002A130B" w:rsidRPr="008308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F596" w14:textId="77777777" w:rsidR="00640441" w:rsidRDefault="00640441">
      <w:pPr>
        <w:spacing w:line="240" w:lineRule="auto"/>
      </w:pPr>
      <w:r>
        <w:separator/>
      </w:r>
    </w:p>
  </w:endnote>
  <w:endnote w:type="continuationSeparator" w:id="0">
    <w:p w14:paraId="354B3792" w14:textId="77777777" w:rsidR="00640441" w:rsidRDefault="00640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1074" w14:textId="77777777" w:rsidR="00640441" w:rsidRDefault="00640441">
      <w:pPr>
        <w:spacing w:line="240" w:lineRule="auto"/>
      </w:pPr>
      <w:r>
        <w:separator/>
      </w:r>
    </w:p>
  </w:footnote>
  <w:footnote w:type="continuationSeparator" w:id="0">
    <w:p w14:paraId="5B10A9F9" w14:textId="77777777" w:rsidR="00640441" w:rsidRDefault="00640441">
      <w:pPr>
        <w:spacing w:line="240" w:lineRule="auto"/>
      </w:pPr>
      <w:r>
        <w:continuationSeparator/>
      </w:r>
    </w:p>
  </w:footnote>
  <w:footnote w:id="1">
    <w:p w14:paraId="00000115" w14:textId="77777777" w:rsidR="00F9251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t>
      </w:r>
      <w:hyperlink r:id="rId1">
        <w:r>
          <w:rPr>
            <w:color w:val="0000FF"/>
            <w:sz w:val="20"/>
            <w:szCs w:val="20"/>
            <w:u w:val="single"/>
          </w:rPr>
          <w:t>UCI Machine Learning Repository: Drug consumption (quantified) Data Set</w:t>
        </w:r>
      </w:hyperlink>
      <w:r>
        <w:rPr>
          <w:color w:val="000000"/>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CB"/>
    <w:multiLevelType w:val="hybridMultilevel"/>
    <w:tmpl w:val="3454ED04"/>
    <w:lvl w:ilvl="0" w:tplc="ECDAF5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2403"/>
    <w:multiLevelType w:val="multilevel"/>
    <w:tmpl w:val="71C8935C"/>
    <w:lvl w:ilvl="0">
      <w:start w:val="1"/>
      <w:numFmt w:val="decimal"/>
      <w:lvlText w:val="%1."/>
      <w:lvlJc w:val="left"/>
      <w:pPr>
        <w:ind w:left="99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6ED1C2D"/>
    <w:multiLevelType w:val="hybridMultilevel"/>
    <w:tmpl w:val="B588D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E7260"/>
    <w:multiLevelType w:val="hybridMultilevel"/>
    <w:tmpl w:val="4A6A5648"/>
    <w:lvl w:ilvl="0" w:tplc="F8B291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77EF0"/>
    <w:multiLevelType w:val="multilevel"/>
    <w:tmpl w:val="33D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497659">
    <w:abstractNumId w:val="1"/>
  </w:num>
  <w:num w:numId="2" w16cid:durableId="1260455961">
    <w:abstractNumId w:val="2"/>
  </w:num>
  <w:num w:numId="3" w16cid:durableId="1520654689">
    <w:abstractNumId w:val="4"/>
  </w:num>
  <w:num w:numId="4" w16cid:durableId="411778978">
    <w:abstractNumId w:val="0"/>
  </w:num>
  <w:num w:numId="5" w16cid:durableId="200686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516"/>
    <w:rsid w:val="00220B00"/>
    <w:rsid w:val="002937A5"/>
    <w:rsid w:val="002A130B"/>
    <w:rsid w:val="0045044F"/>
    <w:rsid w:val="00485F67"/>
    <w:rsid w:val="00640441"/>
    <w:rsid w:val="008168AE"/>
    <w:rsid w:val="00820042"/>
    <w:rsid w:val="00830855"/>
    <w:rsid w:val="009A6ED3"/>
    <w:rsid w:val="00A63953"/>
    <w:rsid w:val="00B16394"/>
    <w:rsid w:val="00C65A04"/>
    <w:rsid w:val="00D10907"/>
    <w:rsid w:val="00D1311E"/>
    <w:rsid w:val="00D75D07"/>
    <w:rsid w:val="00DA1B16"/>
    <w:rsid w:val="00DB2A88"/>
    <w:rsid w:val="00DB7D32"/>
    <w:rsid w:val="00E627D1"/>
    <w:rsid w:val="00E871F1"/>
    <w:rsid w:val="00E935F0"/>
    <w:rsid w:val="00EA4B2E"/>
    <w:rsid w:val="00EE01A9"/>
    <w:rsid w:val="00EF6B5A"/>
    <w:rsid w:val="00F92516"/>
    <w:rsid w:val="00FA3681"/>
    <w:rsid w:val="00FC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09D9"/>
  <w15:docId w15:val="{18102514-496A-4169-B94E-4CEB7571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A5"/>
    <w:pPr>
      <w:spacing w:after="0" w:line="360" w:lineRule="auto"/>
    </w:pPr>
    <w:rPr>
      <w:rFonts w:ascii="Times New Roman" w:hAnsi="Times New Roman"/>
      <w:sz w:val="24"/>
    </w:rPr>
  </w:style>
  <w:style w:type="paragraph" w:styleId="Heading1">
    <w:name w:val="heading 1"/>
    <w:basedOn w:val="Normal"/>
    <w:next w:val="Normal"/>
    <w:uiPriority w:val="9"/>
    <w:qFormat/>
    <w:rsid w:val="00D10907"/>
    <w:pPr>
      <w:keepNext/>
      <w:keepLines/>
      <w:outlineLvl w:val="0"/>
    </w:pPr>
    <w:rPr>
      <w:b/>
      <w:szCs w:val="48"/>
    </w:rPr>
  </w:style>
  <w:style w:type="paragraph" w:styleId="Heading2">
    <w:name w:val="heading 2"/>
    <w:basedOn w:val="Normal"/>
    <w:next w:val="Normal"/>
    <w:uiPriority w:val="9"/>
    <w:unhideWhenUsed/>
    <w:qFormat/>
    <w:rsid w:val="00D10907"/>
    <w:pPr>
      <w:keepNext/>
      <w:keepLines/>
      <w:outlineLvl w:val="1"/>
    </w:pPr>
    <w:rPr>
      <w:b/>
      <w:szCs w:val="36"/>
    </w:rPr>
  </w:style>
  <w:style w:type="paragraph" w:styleId="Heading3">
    <w:name w:val="heading 3"/>
    <w:basedOn w:val="Normal"/>
    <w:next w:val="Normal"/>
    <w:uiPriority w:val="9"/>
    <w:unhideWhenUsed/>
    <w:qFormat/>
    <w:rsid w:val="00D10907"/>
    <w:pPr>
      <w:keepNext/>
      <w:keepLines/>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8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43AD"/>
    <w:rPr>
      <w:color w:val="0000FF"/>
      <w:u w:val="single"/>
    </w:rPr>
  </w:style>
  <w:style w:type="paragraph" w:styleId="FootnoteText">
    <w:name w:val="footnote text"/>
    <w:basedOn w:val="Normal"/>
    <w:link w:val="FootnoteTextChar"/>
    <w:uiPriority w:val="99"/>
    <w:semiHidden/>
    <w:unhideWhenUsed/>
    <w:rsid w:val="006C47BB"/>
    <w:pPr>
      <w:spacing w:line="240" w:lineRule="auto"/>
    </w:pPr>
    <w:rPr>
      <w:sz w:val="20"/>
      <w:szCs w:val="20"/>
    </w:rPr>
  </w:style>
  <w:style w:type="character" w:customStyle="1" w:styleId="FootnoteTextChar">
    <w:name w:val="Footnote Text Char"/>
    <w:basedOn w:val="DefaultParagraphFont"/>
    <w:link w:val="FootnoteText"/>
    <w:uiPriority w:val="99"/>
    <w:semiHidden/>
    <w:rsid w:val="006C47BB"/>
    <w:rPr>
      <w:sz w:val="20"/>
      <w:szCs w:val="20"/>
    </w:rPr>
  </w:style>
  <w:style w:type="character" w:styleId="FootnoteReference">
    <w:name w:val="footnote reference"/>
    <w:basedOn w:val="DefaultParagraphFont"/>
    <w:uiPriority w:val="99"/>
    <w:semiHidden/>
    <w:unhideWhenUsed/>
    <w:rsid w:val="006C47BB"/>
    <w:rPr>
      <w:vertAlign w:val="superscript"/>
    </w:rPr>
  </w:style>
  <w:style w:type="paragraph" w:styleId="ListParagraph">
    <w:name w:val="List Paragraph"/>
    <w:basedOn w:val="Normal"/>
    <w:uiPriority w:val="34"/>
    <w:qFormat/>
    <w:rsid w:val="00154F14"/>
    <w:pPr>
      <w:ind w:left="720"/>
      <w:contextualSpacing/>
    </w:pPr>
  </w:style>
  <w:style w:type="paragraph" w:styleId="HTMLPreformatted">
    <w:name w:val="HTML Preformatted"/>
    <w:basedOn w:val="Normal"/>
    <w:link w:val="HTMLPreformattedChar"/>
    <w:uiPriority w:val="99"/>
    <w:unhideWhenUsed/>
    <w:rsid w:val="0093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7AC0"/>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6490">
      <w:bodyDiv w:val="1"/>
      <w:marLeft w:val="0"/>
      <w:marRight w:val="0"/>
      <w:marTop w:val="0"/>
      <w:marBottom w:val="0"/>
      <w:divBdr>
        <w:top w:val="none" w:sz="0" w:space="0" w:color="auto"/>
        <w:left w:val="none" w:sz="0" w:space="0" w:color="auto"/>
        <w:bottom w:val="none" w:sz="0" w:space="0" w:color="auto"/>
        <w:right w:val="none" w:sz="0" w:space="0" w:color="auto"/>
      </w:divBdr>
    </w:div>
    <w:div w:id="1705013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abs/1506.06297"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Drug+consumption+%28quantifie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aPCbnVtNl77Z8ziR4raq8A0qnLQ==">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</go:docsCustomData>
</go:gDocsCustomXmlDataStorage>
</file>

<file path=customXml/itemProps1.xml><?xml version="1.0" encoding="utf-8"?>
<ds:datastoreItem xmlns:ds="http://schemas.openxmlformats.org/officeDocument/2006/customXml" ds:itemID="{B34BD710-DFF0-4112-8381-152C7153B2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20</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Lai Thanh</dc:creator>
  <cp:lastModifiedBy>Thuc-Doan Nguyen</cp:lastModifiedBy>
  <cp:revision>10</cp:revision>
  <dcterms:created xsi:type="dcterms:W3CDTF">2022-11-28T19:53:00Z</dcterms:created>
  <dcterms:modified xsi:type="dcterms:W3CDTF">2023-03-26T22:13:00Z</dcterms:modified>
</cp:coreProperties>
</file>