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68A" w:rsidRDefault="0013110E" w:rsidP="001311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TÀI LIỆU THIẾT KẾ HỆ THỐNG</w:t>
      </w:r>
    </w:p>
    <w:p w:rsidR="0013110E" w:rsidRPr="0013110E" w:rsidRDefault="0013110E" w:rsidP="001311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(Phần WebAPI)</w:t>
      </w:r>
      <w:bookmarkStart w:id="0" w:name="_GoBack"/>
      <w:bookmarkEnd w:id="0"/>
    </w:p>
    <w:sectPr w:rsidR="0013110E" w:rsidRPr="00131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10E"/>
    <w:rsid w:val="0004468A"/>
    <w:rsid w:val="0013110E"/>
    <w:rsid w:val="002F02E7"/>
    <w:rsid w:val="0051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624BC"/>
  <w15:chartTrackingRefBased/>
  <w15:docId w15:val="{2391BCA6-3181-4369-9E4B-ED500EEA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Nguyen Thanh</dc:creator>
  <cp:keywords/>
  <dc:description/>
  <cp:lastModifiedBy>Nga Nguyen Thanh</cp:lastModifiedBy>
  <cp:revision>1</cp:revision>
  <dcterms:created xsi:type="dcterms:W3CDTF">2017-07-04T13:53:00Z</dcterms:created>
  <dcterms:modified xsi:type="dcterms:W3CDTF">2017-07-04T13:55:00Z</dcterms:modified>
</cp:coreProperties>
</file>