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E06DB" w14:textId="677D807A" w:rsidR="003D4940" w:rsidRPr="001F76C7" w:rsidRDefault="001F76C7">
      <w:pPr>
        <w:rPr>
          <w:b/>
          <w:bCs/>
        </w:rPr>
      </w:pPr>
      <w:r w:rsidRPr="001F76C7">
        <w:rPr>
          <w:b/>
          <w:bCs/>
        </w:rPr>
        <w:t>Thành Viên:</w:t>
      </w:r>
    </w:p>
    <w:p w14:paraId="54B6B929" w14:textId="51FA8A8B" w:rsidR="001F76C7" w:rsidRDefault="001F76C7" w:rsidP="001F76C7">
      <w:pPr>
        <w:pStyle w:val="ListParagraph"/>
        <w:numPr>
          <w:ilvl w:val="0"/>
          <w:numId w:val="1"/>
        </w:numPr>
      </w:pPr>
      <w:r>
        <w:t>Nguyễn Lê Đăng Khoa (Nhóm Trưởng)</w:t>
      </w:r>
    </w:p>
    <w:p w14:paraId="13A1C6E6" w14:textId="1B5740D7" w:rsidR="001F76C7" w:rsidRDefault="001F76C7" w:rsidP="001F76C7">
      <w:pPr>
        <w:pStyle w:val="ListParagraph"/>
        <w:numPr>
          <w:ilvl w:val="0"/>
          <w:numId w:val="1"/>
        </w:numPr>
      </w:pPr>
      <w:r>
        <w:t>Nguyễn Hoàng Thanh (Thư Ký)</w:t>
      </w:r>
    </w:p>
    <w:p w14:paraId="7D5F3F6F" w14:textId="0B2A6FB3" w:rsidR="001F76C7" w:rsidRDefault="001F76C7" w:rsidP="001F76C7">
      <w:pPr>
        <w:pStyle w:val="ListParagraph"/>
        <w:numPr>
          <w:ilvl w:val="0"/>
          <w:numId w:val="1"/>
        </w:numPr>
      </w:pPr>
      <w:r>
        <w:t>Nguyễn Lê Minh Khuê</w:t>
      </w:r>
    </w:p>
    <w:p w14:paraId="760BDCCC" w14:textId="5879ACE4" w:rsidR="001F76C7" w:rsidRDefault="001F76C7" w:rsidP="001F76C7">
      <w:pPr>
        <w:pStyle w:val="ListParagraph"/>
        <w:numPr>
          <w:ilvl w:val="0"/>
          <w:numId w:val="1"/>
        </w:numPr>
      </w:pPr>
      <w:r>
        <w:t>Nguyễn Thị Minh Như</w:t>
      </w:r>
    </w:p>
    <w:p w14:paraId="4EEA9978" w14:textId="5CBD0950" w:rsidR="001F76C7" w:rsidRDefault="001F76C7" w:rsidP="001F76C7">
      <w:pPr>
        <w:pStyle w:val="ListParagraph"/>
        <w:numPr>
          <w:ilvl w:val="0"/>
          <w:numId w:val="1"/>
        </w:numPr>
      </w:pPr>
      <w:r>
        <w:t>Trịnh Thái Sơn</w:t>
      </w:r>
    </w:p>
    <w:p w14:paraId="5B1B2B43" w14:textId="25609724" w:rsidR="001F76C7" w:rsidRDefault="001F76C7" w:rsidP="001F76C7">
      <w:pPr>
        <w:pStyle w:val="ListParagraph"/>
        <w:numPr>
          <w:ilvl w:val="0"/>
          <w:numId w:val="1"/>
        </w:numPr>
      </w:pPr>
      <w:r>
        <w:t>Nguyễn Tiến Nhật</w:t>
      </w:r>
    </w:p>
    <w:p w14:paraId="05931952" w14:textId="2AE86A50" w:rsidR="001F76C7" w:rsidRDefault="001F76C7" w:rsidP="001F76C7">
      <w:r>
        <w:t>Quy trình xử lý Nhập – Xuất sách của dự án Kinh Doanh Cửa Hàng Bán Sách</w:t>
      </w:r>
    </w:p>
    <w:p w14:paraId="0E4CE9F2" w14:textId="77777777" w:rsidR="003C520F" w:rsidRDefault="001F76C7" w:rsidP="001F76C7">
      <w:pPr>
        <w:pStyle w:val="ListParagraph"/>
        <w:numPr>
          <w:ilvl w:val="0"/>
          <w:numId w:val="1"/>
        </w:numPr>
      </w:pPr>
      <w:r>
        <w:t xml:space="preserve">Cửa hàng có quy trình nhập sách, gửi yêu cầu đề nghị cung cấp số lượng dự trù gửi đến hệ thống đặt hàng. </w:t>
      </w:r>
      <w:r w:rsidR="003C520F">
        <w:t>H</w:t>
      </w:r>
      <w:r>
        <w:t xml:space="preserve">ệ thống đặt hàng sẽ xác nhận yêu cầu gửi đến Nhà Xuất Bản, lên danh sách đơn hàng theo thông tin dự trù gửi cho NSX. </w:t>
      </w:r>
    </w:p>
    <w:p w14:paraId="31433610" w14:textId="39F2BFE3" w:rsidR="001F76C7" w:rsidRDefault="001F76C7" w:rsidP="001F76C7">
      <w:pPr>
        <w:pStyle w:val="ListParagraph"/>
        <w:numPr>
          <w:ilvl w:val="0"/>
          <w:numId w:val="1"/>
        </w:numPr>
      </w:pPr>
      <w:r>
        <w:t>Sau đó, Nhà Xuất Bản sẽ xác nhận danh sách</w:t>
      </w:r>
      <w:r w:rsidR="003C520F">
        <w:t xml:space="preserve"> thồng tin</w:t>
      </w:r>
      <w:r>
        <w:t xml:space="preserve"> đơn hàng với </w:t>
      </w:r>
      <w:r w:rsidR="003C520F">
        <w:t xml:space="preserve">hệ thống đặt hàng </w:t>
      </w:r>
      <w:r>
        <w:t xml:space="preserve"> và lên phiếu phân phát hàng đến nhà sách. Sau khi nhận hàng từ NXB, chuyển đến kho dự trữ, bộ phận kho sẽ nhận hàng và chuyển giao cho bộ phận kiểm tra (bao gồm hóa đơn, đơn hàng và cả kiểm tra vật lý) để xác nhận với NSX, rồi phân loại, cập nhật và chuyển hàng vào kho.</w:t>
      </w:r>
    </w:p>
    <w:p w14:paraId="6196BB8C" w14:textId="74C47C21" w:rsidR="001F76C7" w:rsidRDefault="001F76C7" w:rsidP="001F76C7">
      <w:pPr>
        <w:pStyle w:val="ListParagraph"/>
        <w:numPr>
          <w:ilvl w:val="0"/>
          <w:numId w:val="1"/>
        </w:numPr>
      </w:pPr>
      <w:r>
        <w:t>Khi có đề nghị xuất kho sách, một đề nghị sẽ gửi đến hệ thống kho dự trữ</w:t>
      </w:r>
      <w:r w:rsidR="00A4448A">
        <w:t>. Hệ thống kho sẽ tiếp nhận phiếu đề nghị, xác nhận và kiểm tra tồn kho. Sau đó đơn vị vận chuyển sẽ đóng gói, vận chuyển ra khỏi kho. Cuối cùng hệ thống kho sẽ cập nhật lại số lượng hàng. Ngoài ra, trong kho sẽ có hệ thống xử lý sự cố, hệ thống sẽ thông báo để nhân sự kiểm tra và lập báo cáo đưa lên quản lý.</w:t>
      </w:r>
    </w:p>
    <w:sectPr w:rsidR="001F7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E4ADD"/>
    <w:multiLevelType w:val="hybridMultilevel"/>
    <w:tmpl w:val="D0A4B076"/>
    <w:lvl w:ilvl="0" w:tplc="388246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8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C7"/>
    <w:rsid w:val="001F76C7"/>
    <w:rsid w:val="003C520F"/>
    <w:rsid w:val="003D4940"/>
    <w:rsid w:val="00A4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428D"/>
  <w15:chartTrackingRefBased/>
  <w15:docId w15:val="{C2B065BC-F949-4FC4-9BF9-E3FF4010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Như Nguyễn</cp:lastModifiedBy>
  <cp:revision>2</cp:revision>
  <dcterms:created xsi:type="dcterms:W3CDTF">2023-07-31T12:39:00Z</dcterms:created>
  <dcterms:modified xsi:type="dcterms:W3CDTF">2023-07-31T12:39:00Z</dcterms:modified>
</cp:coreProperties>
</file>