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D4C34">
      <w:pPr>
        <w:jc w:val="center"/>
      </w:pPr>
      <w:r>
        <w:rPr>
          <w:b/>
          <w:sz w:val="28"/>
        </w:rPr>
        <w:t>ĐẠI HỌC CẦN THƠ</w:t>
      </w:r>
    </w:p>
    <w:p w14:paraId="2E5297BE">
      <w:pPr>
        <w:jc w:val="center"/>
      </w:pPr>
      <w:r>
        <w:rPr>
          <w:b/>
          <w:color w:val="1F4E79"/>
          <w:sz w:val="36"/>
        </w:rPr>
        <w:t>TÀI LIỆU THIẾT KẾ TỔNG QUAN</w:t>
      </w:r>
    </w:p>
    <w:p w14:paraId="1146B2D2">
      <w:pPr>
        <w:jc w:val="center"/>
      </w:pPr>
      <w:r>
        <w:rPr>
          <w:b/>
          <w:color w:val="1F4E79"/>
          <w:sz w:val="40"/>
        </w:rPr>
        <w:t>HỆ THỐNG KPIs ĐẠI HỌC CẦN THƠ</w:t>
      </w:r>
    </w:p>
    <w:p w14:paraId="09555A88">
      <w:pPr>
        <w:jc w:val="center"/>
      </w:pPr>
      <w:r>
        <w:rPr>
          <w:i/>
          <w:sz w:val="24"/>
        </w:rPr>
        <w:t>Định hướng quản trị theo MBO/BSC/KPI, minh chứng số và dashboard điều hành</w:t>
      </w:r>
    </w:p>
    <w:p w14:paraId="130C79D7">
      <w:r>
        <w:br w:type="textWrapping"/>
      </w:r>
      <w:r>
        <w:br w:type="textWrapping"/>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5F1A1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072B9070">
            <w:pPr>
              <w:pStyle w:val="165"/>
            </w:pPr>
            <w:r>
              <w:rPr>
                <w:rFonts w:ascii="Times New Roman" w:hAnsi="Times New Roman" w:eastAsia="Times New Roman"/>
                <w:b/>
                <w:sz w:val="18"/>
              </w:rPr>
              <w:t>Thông tin</w:t>
            </w:r>
          </w:p>
        </w:tc>
        <w:tc>
          <w:tcPr>
            <w:tcW w:w="6803" w:type="dxa"/>
            <w:shd w:val="clear" w:color="auto" w:fill="D9EAF7"/>
            <w:vAlign w:val="center"/>
          </w:tcPr>
          <w:p w14:paraId="116460DE">
            <w:pPr>
              <w:pStyle w:val="165"/>
            </w:pPr>
            <w:r>
              <w:rPr>
                <w:rFonts w:ascii="Times New Roman" w:hAnsi="Times New Roman" w:eastAsia="Times New Roman"/>
                <w:b/>
                <w:sz w:val="18"/>
              </w:rPr>
              <w:t>Nội dung</w:t>
            </w:r>
          </w:p>
        </w:tc>
      </w:tr>
      <w:tr w14:paraId="1131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8486A8F">
            <w:pPr>
              <w:pStyle w:val="165"/>
            </w:pPr>
            <w:r>
              <w:rPr>
                <w:rFonts w:ascii="Times New Roman" w:hAnsi="Times New Roman" w:eastAsia="Times New Roman"/>
                <w:b w:val="0"/>
                <w:sz w:val="18"/>
              </w:rPr>
              <w:t>Phiên bản</w:t>
            </w:r>
          </w:p>
        </w:tc>
        <w:tc>
          <w:tcPr>
            <w:tcW w:w="6803" w:type="dxa"/>
            <w:vAlign w:val="center"/>
          </w:tcPr>
          <w:p w14:paraId="724AC07D">
            <w:pPr>
              <w:pStyle w:val="165"/>
            </w:pPr>
            <w:r>
              <w:rPr>
                <w:rFonts w:ascii="Times New Roman" w:hAnsi="Times New Roman" w:eastAsia="Times New Roman"/>
                <w:b w:val="0"/>
                <w:sz w:val="18"/>
              </w:rPr>
              <w:t>1.0 - Bản đề xuất tổng quan</w:t>
            </w:r>
          </w:p>
        </w:tc>
      </w:tr>
      <w:tr w14:paraId="4FF4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F7E1D85">
            <w:pPr>
              <w:pStyle w:val="165"/>
            </w:pPr>
            <w:r>
              <w:rPr>
                <w:rFonts w:ascii="Times New Roman" w:hAnsi="Times New Roman" w:eastAsia="Times New Roman"/>
                <w:b w:val="0"/>
                <w:sz w:val="18"/>
              </w:rPr>
              <w:t>Phạm vi</w:t>
            </w:r>
          </w:p>
        </w:tc>
        <w:tc>
          <w:tcPr>
            <w:tcW w:w="6803" w:type="dxa"/>
            <w:vAlign w:val="center"/>
          </w:tcPr>
          <w:p w14:paraId="105B9B32">
            <w:pPr>
              <w:pStyle w:val="165"/>
            </w:pPr>
            <w:r>
              <w:rPr>
                <w:rFonts w:ascii="Times New Roman" w:hAnsi="Times New Roman" w:eastAsia="Times New Roman"/>
                <w:b w:val="0"/>
                <w:sz w:val="18"/>
              </w:rPr>
              <w:t>Cấp Trường, đơn vị, bộ môn/tổ chuyên môn và cá nhân</w:t>
            </w:r>
          </w:p>
        </w:tc>
      </w:tr>
      <w:tr w14:paraId="6FA32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FD0443B">
            <w:pPr>
              <w:pStyle w:val="165"/>
            </w:pPr>
            <w:r>
              <w:rPr>
                <w:rFonts w:ascii="Times New Roman" w:hAnsi="Times New Roman" w:eastAsia="Times New Roman"/>
                <w:b w:val="0"/>
                <w:sz w:val="18"/>
              </w:rPr>
              <w:t>Căn cứ đầu vào</w:t>
            </w:r>
          </w:p>
        </w:tc>
        <w:tc>
          <w:tcPr>
            <w:tcW w:w="6803" w:type="dxa"/>
            <w:vAlign w:val="center"/>
          </w:tcPr>
          <w:p w14:paraId="3F07F040">
            <w:pPr>
              <w:pStyle w:val="165"/>
            </w:pPr>
            <w:r>
              <w:rPr>
                <w:rFonts w:ascii="Times New Roman" w:hAnsi="Times New Roman" w:eastAsia="Times New Roman"/>
                <w:b w:val="0"/>
                <w:sz w:val="18"/>
              </w:rPr>
              <w:t>Khung 23 chỉ số hoạt động/KPI do người dùng cung cấp; thông tin công khai trên website ĐHCT</w:t>
            </w:r>
          </w:p>
        </w:tc>
      </w:tr>
      <w:tr w14:paraId="41059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6E845DC">
            <w:pPr>
              <w:pStyle w:val="165"/>
            </w:pPr>
            <w:r>
              <w:rPr>
                <w:rFonts w:ascii="Times New Roman" w:hAnsi="Times New Roman" w:eastAsia="Times New Roman"/>
                <w:b w:val="0"/>
                <w:sz w:val="18"/>
              </w:rPr>
              <w:t>Định hướng</w:t>
            </w:r>
          </w:p>
        </w:tc>
        <w:tc>
          <w:tcPr>
            <w:tcW w:w="6803" w:type="dxa"/>
            <w:vAlign w:val="center"/>
          </w:tcPr>
          <w:p w14:paraId="5BF87E95">
            <w:pPr>
              <w:pStyle w:val="165"/>
            </w:pPr>
            <w:r>
              <w:rPr>
                <w:rFonts w:ascii="Times New Roman" w:hAnsi="Times New Roman" w:eastAsia="Times New Roman"/>
                <w:b w:val="0"/>
                <w:sz w:val="18"/>
              </w:rPr>
              <w:t>Quản trị theo mục tiêu MBO, đo lường theo BSC/KPI, dữ liệu số, minh chứng số và báo cáo điều hành</w:t>
            </w:r>
          </w:p>
        </w:tc>
      </w:tr>
    </w:tbl>
    <w:p w14:paraId="0857FE1F"/>
    <w:p w14:paraId="7002DB5A">
      <w:r>
        <w:br w:type="page"/>
      </w:r>
    </w:p>
    <w:p w14:paraId="5B2AB0FF">
      <w:pPr>
        <w:pStyle w:val="2"/>
      </w:pPr>
      <w:r>
        <w:t>MỤC LỤC</w:t>
      </w:r>
    </w:p>
    <w:p w14:paraId="0BF1FD1E">
      <w:pPr>
        <w:pStyle w:val="24"/>
        <w:numPr>
          <w:ilvl w:val="0"/>
          <w:numId w:val="0"/>
        </w:numPr>
        <w:tabs>
          <w:tab w:val="clear" w:pos="360"/>
        </w:tabs>
        <w:ind w:leftChars="0"/>
      </w:pPr>
      <w:r>
        <w:t>I. Giới thiệu</w:t>
      </w:r>
    </w:p>
    <w:p w14:paraId="5B0BACCE">
      <w:pPr>
        <w:pStyle w:val="24"/>
        <w:numPr>
          <w:ilvl w:val="0"/>
          <w:numId w:val="0"/>
        </w:numPr>
        <w:tabs>
          <w:tab w:val="clear" w:pos="360"/>
        </w:tabs>
        <w:ind w:leftChars="0"/>
      </w:pPr>
      <w:r>
        <w:t>II. Căn cứ và bối cảnh xây dựng hệ thống</w:t>
      </w:r>
    </w:p>
    <w:p w14:paraId="1ACFF18A">
      <w:pPr>
        <w:pStyle w:val="24"/>
        <w:numPr>
          <w:ilvl w:val="0"/>
          <w:numId w:val="0"/>
        </w:numPr>
        <w:tabs>
          <w:tab w:val="clear" w:pos="360"/>
        </w:tabs>
        <w:ind w:leftChars="0"/>
      </w:pPr>
      <w:r>
        <w:t>III. Mục tiêu hệ thống KPIs Đại học Cần Thơ</w:t>
      </w:r>
    </w:p>
    <w:p w14:paraId="2C40183E">
      <w:pPr>
        <w:pStyle w:val="24"/>
        <w:numPr>
          <w:ilvl w:val="0"/>
          <w:numId w:val="0"/>
        </w:numPr>
        <w:tabs>
          <w:tab w:val="clear" w:pos="360"/>
        </w:tabs>
        <w:ind w:leftChars="0"/>
      </w:pPr>
      <w:r>
        <w:t>IV. Nguyên tắc thiết kế KPI</w:t>
      </w:r>
    </w:p>
    <w:p w14:paraId="0CA0E112">
      <w:pPr>
        <w:pStyle w:val="24"/>
        <w:numPr>
          <w:ilvl w:val="0"/>
          <w:numId w:val="0"/>
        </w:numPr>
        <w:tabs>
          <w:tab w:val="clear" w:pos="360"/>
        </w:tabs>
        <w:ind w:leftChars="0"/>
      </w:pPr>
      <w:r>
        <w:t>V. Mô hình quản trị KPI theo MBO/BSC</w:t>
      </w:r>
    </w:p>
    <w:p w14:paraId="0FDAC994">
      <w:pPr>
        <w:pStyle w:val="24"/>
        <w:numPr>
          <w:ilvl w:val="0"/>
          <w:numId w:val="0"/>
        </w:numPr>
        <w:tabs>
          <w:tab w:val="clear" w:pos="360"/>
        </w:tabs>
        <w:ind w:leftChars="0"/>
      </w:pPr>
      <w:r>
        <w:t>VI. Phân loại KPI theo lĩnh vực hoạt động</w:t>
      </w:r>
    </w:p>
    <w:p w14:paraId="6878C046">
      <w:pPr>
        <w:pStyle w:val="24"/>
        <w:numPr>
          <w:ilvl w:val="0"/>
          <w:numId w:val="0"/>
        </w:numPr>
        <w:tabs>
          <w:tab w:val="clear" w:pos="360"/>
        </w:tabs>
        <w:ind w:leftChars="0"/>
      </w:pPr>
      <w:r>
        <w:t>VII. Bộ KPI cấp Trường</w:t>
      </w:r>
    </w:p>
    <w:p w14:paraId="4041CD16">
      <w:pPr>
        <w:pStyle w:val="24"/>
        <w:numPr>
          <w:ilvl w:val="0"/>
          <w:numId w:val="0"/>
        </w:numPr>
        <w:tabs>
          <w:tab w:val="clear" w:pos="360"/>
        </w:tabs>
        <w:ind w:leftChars="0"/>
      </w:pPr>
      <w:r>
        <w:t>VIII. Bộ KPI cấp đơn vị</w:t>
      </w:r>
    </w:p>
    <w:p w14:paraId="55C31B59">
      <w:pPr>
        <w:pStyle w:val="24"/>
        <w:numPr>
          <w:ilvl w:val="0"/>
          <w:numId w:val="0"/>
        </w:numPr>
        <w:tabs>
          <w:tab w:val="clear" w:pos="360"/>
        </w:tabs>
        <w:ind w:leftChars="0"/>
      </w:pPr>
      <w:r>
        <w:t>IX. Bộ KPI cá nhân</w:t>
      </w:r>
    </w:p>
    <w:p w14:paraId="23EA4AD7">
      <w:pPr>
        <w:pStyle w:val="24"/>
        <w:numPr>
          <w:ilvl w:val="0"/>
          <w:numId w:val="0"/>
        </w:numPr>
        <w:tabs>
          <w:tab w:val="clear" w:pos="360"/>
        </w:tabs>
        <w:ind w:leftChars="0"/>
      </w:pPr>
      <w:r>
        <w:t>X. Quy trình nghiệp vụ vận hành KPI</w:t>
      </w:r>
    </w:p>
    <w:p w14:paraId="1565ED53">
      <w:pPr>
        <w:pStyle w:val="24"/>
        <w:numPr>
          <w:ilvl w:val="0"/>
          <w:numId w:val="0"/>
        </w:numPr>
        <w:tabs>
          <w:tab w:val="clear" w:pos="360"/>
        </w:tabs>
        <w:ind w:leftChars="0"/>
      </w:pPr>
      <w:r>
        <w:t>XI. Chức năng hệ thống phần mềm</w:t>
      </w:r>
    </w:p>
    <w:p w14:paraId="268243BE">
      <w:pPr>
        <w:pStyle w:val="24"/>
        <w:numPr>
          <w:ilvl w:val="0"/>
          <w:numId w:val="0"/>
        </w:numPr>
        <w:tabs>
          <w:tab w:val="clear" w:pos="360"/>
        </w:tabs>
        <w:ind w:leftChars="0"/>
      </w:pPr>
      <w:r>
        <w:t>XII. Vai trò người dùng và phân quyền</w:t>
      </w:r>
    </w:p>
    <w:p w14:paraId="3B1FEF30">
      <w:pPr>
        <w:pStyle w:val="24"/>
        <w:numPr>
          <w:ilvl w:val="0"/>
          <w:numId w:val="0"/>
        </w:numPr>
        <w:tabs>
          <w:tab w:val="clear" w:pos="360"/>
        </w:tabs>
        <w:ind w:leftChars="0"/>
      </w:pPr>
      <w:r>
        <w:t>XIII. Dashboard và báo cáo điều hành</w:t>
      </w:r>
    </w:p>
    <w:p w14:paraId="620F6244">
      <w:pPr>
        <w:pStyle w:val="24"/>
        <w:numPr>
          <w:ilvl w:val="0"/>
          <w:numId w:val="0"/>
        </w:numPr>
        <w:tabs>
          <w:tab w:val="clear" w:pos="360"/>
        </w:tabs>
        <w:ind w:leftChars="0"/>
      </w:pPr>
      <w:r>
        <w:t>XIV. Thiết kế dữ liệu tổng quan</w:t>
      </w:r>
    </w:p>
    <w:p w14:paraId="6B795C36">
      <w:pPr>
        <w:pStyle w:val="24"/>
        <w:numPr>
          <w:ilvl w:val="0"/>
          <w:numId w:val="0"/>
        </w:numPr>
        <w:tabs>
          <w:tab w:val="clear" w:pos="360"/>
        </w:tabs>
        <w:ind w:leftChars="0"/>
      </w:pPr>
      <w:r>
        <w:t>XV. Công thức tính điểm và xếp loại KPI</w:t>
      </w:r>
    </w:p>
    <w:p w14:paraId="430DB074">
      <w:pPr>
        <w:pStyle w:val="24"/>
        <w:numPr>
          <w:ilvl w:val="0"/>
          <w:numId w:val="0"/>
        </w:numPr>
        <w:tabs>
          <w:tab w:val="clear" w:pos="360"/>
        </w:tabs>
        <w:ind w:leftChars="0"/>
      </w:pPr>
      <w:r>
        <w:t>XVI. Tích hợp dữ liệu</w:t>
      </w:r>
    </w:p>
    <w:p w14:paraId="01705927">
      <w:pPr>
        <w:pStyle w:val="24"/>
        <w:numPr>
          <w:ilvl w:val="0"/>
          <w:numId w:val="0"/>
        </w:numPr>
        <w:tabs>
          <w:tab w:val="clear" w:pos="360"/>
        </w:tabs>
        <w:ind w:leftChars="0"/>
      </w:pPr>
      <w:r>
        <w:t>XVII. Kiến trúc hệ thống đề xuất</w:t>
      </w:r>
    </w:p>
    <w:p w14:paraId="78CB81C6">
      <w:pPr>
        <w:pStyle w:val="24"/>
        <w:numPr>
          <w:ilvl w:val="0"/>
          <w:numId w:val="0"/>
        </w:numPr>
        <w:tabs>
          <w:tab w:val="clear" w:pos="360"/>
        </w:tabs>
        <w:ind w:leftChars="0"/>
      </w:pPr>
      <w:r>
        <w:t>XVIII. MVP triển khai thí điểm</w:t>
      </w:r>
    </w:p>
    <w:p w14:paraId="0C6494A7">
      <w:pPr>
        <w:pStyle w:val="24"/>
        <w:numPr>
          <w:ilvl w:val="0"/>
          <w:numId w:val="0"/>
        </w:numPr>
        <w:tabs>
          <w:tab w:val="clear" w:pos="360"/>
        </w:tabs>
        <w:ind w:leftChars="0"/>
      </w:pPr>
      <w:r>
        <w:t>XIX. Lộ trình triển khai</w:t>
      </w:r>
    </w:p>
    <w:p w14:paraId="65787BAD">
      <w:pPr>
        <w:pStyle w:val="24"/>
        <w:numPr>
          <w:ilvl w:val="0"/>
          <w:numId w:val="0"/>
        </w:numPr>
        <w:tabs>
          <w:tab w:val="clear" w:pos="360"/>
        </w:tabs>
        <w:ind w:leftChars="0"/>
      </w:pPr>
      <w:r>
        <w:t>XX. Rủi ro và giải pháp</w:t>
      </w:r>
    </w:p>
    <w:p w14:paraId="4EE61E44">
      <w:pPr>
        <w:pStyle w:val="24"/>
        <w:numPr>
          <w:ilvl w:val="0"/>
          <w:numId w:val="0"/>
        </w:numPr>
        <w:tabs>
          <w:tab w:val="clear" w:pos="360"/>
        </w:tabs>
        <w:ind w:leftChars="0"/>
      </w:pPr>
      <w:r>
        <w:t>XXI. Kết luận và kiến nghị</w:t>
      </w:r>
    </w:p>
    <w:p w14:paraId="765252B6">
      <w:pPr>
        <w:pStyle w:val="24"/>
        <w:numPr>
          <w:ilvl w:val="0"/>
          <w:numId w:val="0"/>
        </w:numPr>
        <w:tabs>
          <w:tab w:val="clear" w:pos="360"/>
        </w:tabs>
        <w:ind w:leftChars="0"/>
      </w:pPr>
      <w:r>
        <w:t>Tài liệu tham khảo</w:t>
      </w:r>
    </w:p>
    <w:p w14:paraId="4B1CE8CE">
      <w:r>
        <w:br w:type="page"/>
      </w:r>
    </w:p>
    <w:p w14:paraId="2EB66B82">
      <w:pPr>
        <w:pStyle w:val="2"/>
      </w:pPr>
      <w:r>
        <w:t>I. Giới thiệu</w:t>
      </w:r>
    </w:p>
    <w:p w14:paraId="447C64F6">
      <w:r>
        <w:t>Tài liệu này đề xuất mô hình Hệ thống KPIs Đại học Cần Thơ nhằm hỗ trợ quản trị đại học hiện đại, đo lường kết quả thực hiện nhiệm vụ chiến lược, tăng cường trách nhiệm giải trình, chuẩn hóa minh chứng và cung cấp dashboard điều hành cho lãnh đạo các cấp.</w:t>
      </w:r>
    </w:p>
    <w:p w14:paraId="1F005FFE">
      <w:r>
        <w:t>Hệ thống được thiết kế theo nguyên tắc kết nối mục tiêu chiến lược của Trường với mục tiêu đơn vị và mục tiêu cá nhân. Mỗi KPI có công thức, đơn vị đo, chỉ tiêu, trọng số, chu kỳ, nguồn dữ liệu, đơn vị chủ trì và minh chứng số rõ ràng.</w:t>
      </w:r>
    </w:p>
    <w:p w14:paraId="27943DB9">
      <w:r>
        <w:t>Phạm vi tài liệu bao gồm mô hình quản trị KPI, phân loại chỉ số, bộ KPI cấp Trường, KPI đơn vị, KPI cá nhân, quy trình vận hành, chức năng phần mềm, phân quyền, dashboard, thiết kế dữ liệu, công thức điểm, tích hợp, kiến trúc, MVP và lộ trình triển khai.</w:t>
      </w:r>
    </w:p>
    <w:p w14:paraId="623FE9B7">
      <w:pPr>
        <w:pStyle w:val="2"/>
      </w:pPr>
      <w:r>
        <w:t>II. Căn cứ và bối cảnh xây dựng hệ thống</w:t>
      </w:r>
    </w:p>
    <w:p w14:paraId="38AEC536">
      <w:r>
        <w:t>Theo thông tin giới thiệu công khai, Đại học Cần Thơ là cơ sở đào tạo đại học và sau đại học trọng điểm của Nhà nước ở vùng Đồng bằng sông Cửu Long, đồng thời là trung tâm văn hóa - khoa học kỹ thuật của vùng. Trường có sứ mệnh đào tạo, nghiên cứu khoa học, chuyển giao công nghệ và phục vụ phát triển kinh tế - xã hội vùng và quốc gia.</w:t>
      </w:r>
    </w:p>
    <w:p w14:paraId="3DBFC042">
      <w:r>
        <w:t>Website chính thức của ĐHCT cũng thể hiện các nhóm hoạt động cốt lõi như giới thiệu, tuyển sinh, đào tạo, nghiên cứu, hợp tác, đơn vị trực thuộc, người học, viên chức, cựu sinh viên; đồng thời cung cấp các dịch vụ tiện ích như học trực tuyến, thi trực tuyến, văn phòng điện tử, văn bản và hệ thống tích hợp. Đây là nền tảng quan trọng để xây dựng hệ thống KPI dựa trên dữ liệu số.</w:t>
      </w:r>
    </w:p>
    <w:p w14:paraId="4C5336CE">
      <w:r>
        <w:t>Bối cảnh quản trị đại học hiện nay đòi hỏi các chỉ tiêu không chỉ được giao cuối năm mà phải được theo dõi liên tục, có cảnh báo sớm, có minh chứng số và có khả năng tổng hợp theo lĩnh vực, đơn vị, thời gian và đối tượng chịu trách nhiệm.</w:t>
      </w:r>
    </w:p>
    <w:p w14:paraId="19FDAACA">
      <w:pPr>
        <w:pStyle w:val="3"/>
        <w:ind w:left="0" w:leftChars="0" w:firstLine="560" w:firstLineChars="0"/>
      </w:pPr>
      <w:r>
        <w:t>Các vấn đề nếu quản lý KPI bằng Excel/thủ công</w:t>
      </w:r>
    </w:p>
    <w:p w14:paraId="66D073CF">
      <w:pPr>
        <w:pStyle w:val="24"/>
        <w:ind w:left="0" w:leftChars="0" w:firstLine="560" w:firstLineChars="0"/>
      </w:pPr>
      <w:r>
        <w:t>Dữ liệu phân tán, khó kiểm soát phiên bản và khó truy vết người cập nhật.</w:t>
      </w:r>
    </w:p>
    <w:p w14:paraId="4394BC36">
      <w:pPr>
        <w:pStyle w:val="24"/>
        <w:ind w:left="0" w:leftChars="0" w:firstLine="560" w:firstLineChars="0"/>
      </w:pPr>
      <w:r>
        <w:t>Công thức tính điểm không đồng nhất giữa các đơn vị, dễ sai lệch khi tổng hợp.</w:t>
      </w:r>
    </w:p>
    <w:p w14:paraId="2747EAEC">
      <w:pPr>
        <w:pStyle w:val="24"/>
        <w:ind w:left="0" w:leftChars="0" w:firstLine="560" w:firstLineChars="0"/>
      </w:pPr>
      <w:r>
        <w:t>Minh chứng lưu rời rạc, khó kiểm tra, khó đối chiếu và dễ thất lạc.</w:t>
      </w:r>
    </w:p>
    <w:p w14:paraId="027C0481">
      <w:pPr>
        <w:pStyle w:val="24"/>
        <w:ind w:left="0" w:leftChars="0" w:firstLine="560" w:firstLineChars="0"/>
      </w:pPr>
      <w:r>
        <w:t>Lãnh đạo không có dashboard thời gian thực để phát hiện KPI có nguy cơ không đạt.</w:t>
      </w:r>
    </w:p>
    <w:p w14:paraId="5651C2E3">
      <w:pPr>
        <w:pStyle w:val="24"/>
        <w:ind w:left="0" w:leftChars="0" w:firstLine="560" w:firstLineChars="0"/>
      </w:pPr>
      <w:r>
        <w:t>Khó kết nối KPI với thi đua, đánh giá viên chức, thu nhập tăng thêm và khen thưởng.</w:t>
      </w:r>
    </w:p>
    <w:p w14:paraId="4789506E">
      <w:pPr>
        <w:pStyle w:val="24"/>
        <w:ind w:left="0" w:leftChars="0" w:firstLine="560" w:firstLineChars="0"/>
      </w:pPr>
      <w:r>
        <w:t>Tốn nhiều thời gian rà soát, chuẩn hóa dữ liệu, tổng hợp báo cáo cuối kỳ.</w:t>
      </w:r>
    </w:p>
    <w:p w14:paraId="30F74679">
      <w:pPr>
        <w:pStyle w:val="2"/>
      </w:pPr>
      <w:r>
        <w:t>III. Mục tiêu hệ thống KPIs Đại học Cần Thơ</w:t>
      </w:r>
    </w:p>
    <w:p w14:paraId="05CB2E4F">
      <w:pPr>
        <w:pStyle w:val="24"/>
      </w:pPr>
      <w:r>
        <w:t>Chuẩn hóa hệ thống mục tiêu, chỉ tiêu và chỉ số đo lường hiệu quả hoạt động toàn Trường.</w:t>
      </w:r>
    </w:p>
    <w:p w14:paraId="3069C7A4">
      <w:pPr>
        <w:pStyle w:val="24"/>
      </w:pPr>
      <w:r>
        <w:t>Liên kết mục tiêu cấp Trường với KPI cấp đơn vị, bộ môn/tổ chuyên môn và cá nhân.</w:t>
      </w:r>
    </w:p>
    <w:p w14:paraId="25A3E895">
      <w:pPr>
        <w:pStyle w:val="24"/>
      </w:pPr>
      <w:r>
        <w:t>Tự động hóa quy trình giao KPI, đăng ký KPI, cập nhật kết quả, phê duyệt, đánh giá và báo cáo.</w:t>
      </w:r>
    </w:p>
    <w:p w14:paraId="7E82615E">
      <w:pPr>
        <w:pStyle w:val="24"/>
      </w:pPr>
      <w:r>
        <w:t>Tạo kho minh chứng số tập trung, có phân quyền, kiểm tra đầy đủ và truy vết lịch sử.</w:t>
      </w:r>
    </w:p>
    <w:p w14:paraId="05F43003">
      <w:pPr>
        <w:pStyle w:val="24"/>
      </w:pPr>
      <w:r>
        <w:t>Cung cấp dashboard điều hành giúp Ban Giám hiệu theo dõi tiến độ, chất lượng và rủi ro không đạt KPI.</w:t>
      </w:r>
    </w:p>
    <w:p w14:paraId="14FB0E93">
      <w:pPr>
        <w:pStyle w:val="24"/>
      </w:pPr>
      <w:r>
        <w:t>Tích hợp dữ liệu từ các hệ thống đào tạo, nhân sự, khoa học công nghệ, tài chính, khảo sát, LMS và Eoffice.</w:t>
      </w:r>
    </w:p>
    <w:p w14:paraId="395F1969">
      <w:pPr>
        <w:pStyle w:val="24"/>
      </w:pPr>
      <w:r>
        <w:t>Tạo nền tảng cho quản trị dựa trên dữ liệu, cải tiến liên tục và hỗ trợ ra quyết định.</w:t>
      </w:r>
    </w:p>
    <w:p w14:paraId="24F93BD8">
      <w:pPr>
        <w:pStyle w:val="2"/>
      </w:pPr>
      <w:r>
        <w:t>IV. Nguyên tắc thiết kế KPI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1390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3BD4BAA6">
            <w:pPr>
              <w:pStyle w:val="165"/>
            </w:pPr>
            <w:r>
              <w:rPr>
                <w:rFonts w:ascii="Times New Roman" w:hAnsi="Times New Roman" w:eastAsia="Times New Roman"/>
                <w:b/>
                <w:sz w:val="16"/>
              </w:rPr>
              <w:t>Nguyên tắc</w:t>
            </w:r>
          </w:p>
        </w:tc>
        <w:tc>
          <w:tcPr>
            <w:tcW w:w="6803" w:type="dxa"/>
            <w:shd w:val="clear" w:color="auto" w:fill="D9EAF7"/>
            <w:vAlign w:val="center"/>
          </w:tcPr>
          <w:p w14:paraId="262587A3">
            <w:pPr>
              <w:pStyle w:val="165"/>
            </w:pPr>
            <w:r>
              <w:rPr>
                <w:rFonts w:ascii="Times New Roman" w:hAnsi="Times New Roman" w:eastAsia="Times New Roman"/>
                <w:b/>
                <w:sz w:val="16"/>
              </w:rPr>
              <w:t>Mô tả áp dụng</w:t>
            </w:r>
          </w:p>
        </w:tc>
      </w:tr>
      <w:tr w14:paraId="0A67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8DEA0C3">
            <w:pPr>
              <w:pStyle w:val="165"/>
            </w:pPr>
            <w:r>
              <w:rPr>
                <w:rFonts w:ascii="Times New Roman" w:hAnsi="Times New Roman" w:eastAsia="Times New Roman"/>
                <w:b w:val="0"/>
                <w:sz w:val="16"/>
              </w:rPr>
              <w:t>SMART</w:t>
            </w:r>
          </w:p>
        </w:tc>
        <w:tc>
          <w:tcPr>
            <w:tcW w:w="6803" w:type="dxa"/>
            <w:vAlign w:val="center"/>
          </w:tcPr>
          <w:p w14:paraId="38F48958">
            <w:pPr>
              <w:pStyle w:val="165"/>
            </w:pPr>
            <w:r>
              <w:rPr>
                <w:rFonts w:ascii="Times New Roman" w:hAnsi="Times New Roman" w:eastAsia="Times New Roman"/>
                <w:b w:val="0"/>
                <w:sz w:val="16"/>
              </w:rPr>
              <w:t>KPI phải cụ thể, đo được, khả thi, phù hợp mục tiêu chiến lược và có thời hạn.</w:t>
            </w:r>
          </w:p>
        </w:tc>
      </w:tr>
      <w:tr w14:paraId="2A1B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382F1B6">
            <w:pPr>
              <w:pStyle w:val="165"/>
            </w:pPr>
            <w:r>
              <w:rPr>
                <w:rFonts w:ascii="Times New Roman" w:hAnsi="Times New Roman" w:eastAsia="Times New Roman"/>
                <w:b w:val="0"/>
                <w:sz w:val="16"/>
              </w:rPr>
              <w:t>Cascade</w:t>
            </w:r>
          </w:p>
        </w:tc>
        <w:tc>
          <w:tcPr>
            <w:tcW w:w="6803" w:type="dxa"/>
            <w:vAlign w:val="center"/>
          </w:tcPr>
          <w:p w14:paraId="34FE0600">
            <w:pPr>
              <w:pStyle w:val="165"/>
            </w:pPr>
            <w:r>
              <w:rPr>
                <w:rFonts w:ascii="Times New Roman" w:hAnsi="Times New Roman" w:eastAsia="Times New Roman"/>
                <w:b w:val="0"/>
                <w:sz w:val="16"/>
              </w:rPr>
              <w:t>KPI cấp Trường được phân rã xuống đơn vị và cá nhân theo chức năng, nhiệm vụ và mức đóng góp.</w:t>
            </w:r>
          </w:p>
        </w:tc>
      </w:tr>
      <w:tr w14:paraId="04099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66800BA">
            <w:pPr>
              <w:pStyle w:val="165"/>
            </w:pPr>
            <w:r>
              <w:rPr>
                <w:rFonts w:ascii="Times New Roman" w:hAnsi="Times New Roman" w:eastAsia="Times New Roman"/>
                <w:b w:val="0"/>
                <w:sz w:val="16"/>
              </w:rPr>
              <w:t>Roll-up</w:t>
            </w:r>
          </w:p>
        </w:tc>
        <w:tc>
          <w:tcPr>
            <w:tcW w:w="6803" w:type="dxa"/>
            <w:vAlign w:val="center"/>
          </w:tcPr>
          <w:p w14:paraId="44A0BFE5">
            <w:pPr>
              <w:pStyle w:val="165"/>
            </w:pPr>
            <w:r>
              <w:rPr>
                <w:rFonts w:ascii="Times New Roman" w:hAnsi="Times New Roman" w:eastAsia="Times New Roman"/>
                <w:b w:val="0"/>
                <w:sz w:val="16"/>
              </w:rPr>
              <w:t>Kết quả cấp cá nhân/đơn vị được tổng hợp ngược lên cấp Trường theo trọng số và công thức chuẩn.</w:t>
            </w:r>
          </w:p>
        </w:tc>
      </w:tr>
      <w:tr w14:paraId="3EC7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DE279D7">
            <w:pPr>
              <w:pStyle w:val="165"/>
            </w:pPr>
            <w:r>
              <w:rPr>
                <w:rFonts w:ascii="Times New Roman" w:hAnsi="Times New Roman" w:eastAsia="Times New Roman"/>
                <w:b w:val="0"/>
                <w:sz w:val="16"/>
              </w:rPr>
              <w:t>Minh chứng số</w:t>
            </w:r>
          </w:p>
        </w:tc>
        <w:tc>
          <w:tcPr>
            <w:tcW w:w="6803" w:type="dxa"/>
            <w:vAlign w:val="center"/>
          </w:tcPr>
          <w:p w14:paraId="1D6368A8">
            <w:pPr>
              <w:pStyle w:val="165"/>
            </w:pPr>
            <w:r>
              <w:rPr>
                <w:rFonts w:ascii="Times New Roman" w:hAnsi="Times New Roman" w:eastAsia="Times New Roman"/>
                <w:b w:val="0"/>
                <w:sz w:val="16"/>
              </w:rPr>
              <w:t>Mỗi kết quả cần gắn minh chứng hoặc dữ liệu tích hợp từ hệ thống nguồn.</w:t>
            </w:r>
          </w:p>
        </w:tc>
      </w:tr>
      <w:tr w14:paraId="701E5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BA50E58">
            <w:pPr>
              <w:pStyle w:val="165"/>
            </w:pPr>
            <w:r>
              <w:rPr>
                <w:rFonts w:ascii="Times New Roman" w:hAnsi="Times New Roman" w:eastAsia="Times New Roman"/>
                <w:b w:val="0"/>
                <w:sz w:val="16"/>
              </w:rPr>
              <w:t>Một nguồn sự thật</w:t>
            </w:r>
          </w:p>
        </w:tc>
        <w:tc>
          <w:tcPr>
            <w:tcW w:w="6803" w:type="dxa"/>
            <w:vAlign w:val="center"/>
          </w:tcPr>
          <w:p w14:paraId="5BD969F6">
            <w:pPr>
              <w:pStyle w:val="165"/>
            </w:pPr>
            <w:r>
              <w:rPr>
                <w:rFonts w:ascii="Times New Roman" w:hAnsi="Times New Roman" w:eastAsia="Times New Roman"/>
                <w:b w:val="0"/>
                <w:sz w:val="16"/>
              </w:rPr>
              <w:t>Mỗi KPI có nguồn dữ liệu chính thức, tránh nhập trùng và tránh số liệu mâu thuẫn.</w:t>
            </w:r>
          </w:p>
        </w:tc>
      </w:tr>
      <w:tr w14:paraId="64233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F7AE6F4">
            <w:pPr>
              <w:pStyle w:val="165"/>
            </w:pPr>
            <w:r>
              <w:rPr>
                <w:rFonts w:ascii="Times New Roman" w:hAnsi="Times New Roman" w:eastAsia="Times New Roman"/>
                <w:b w:val="0"/>
                <w:sz w:val="16"/>
              </w:rPr>
              <w:t>Công bằng theo quy mô</w:t>
            </w:r>
          </w:p>
        </w:tc>
        <w:tc>
          <w:tcPr>
            <w:tcW w:w="6803" w:type="dxa"/>
            <w:vAlign w:val="center"/>
          </w:tcPr>
          <w:p w14:paraId="10D21570">
            <w:pPr>
              <w:pStyle w:val="165"/>
            </w:pPr>
            <w:r>
              <w:rPr>
                <w:rFonts w:ascii="Times New Roman" w:hAnsi="Times New Roman" w:eastAsia="Times New Roman"/>
                <w:b w:val="0"/>
                <w:sz w:val="16"/>
              </w:rPr>
              <w:t>Các KPI cần chuẩn hóa theo quy mô giảng viên, sinh viên, nguồn lực hoặc nhiệm vụ đặc thù.</w:t>
            </w:r>
          </w:p>
        </w:tc>
      </w:tr>
      <w:tr w14:paraId="01C5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04D37F7">
            <w:pPr>
              <w:pStyle w:val="165"/>
            </w:pPr>
            <w:r>
              <w:rPr>
                <w:rFonts w:ascii="Times New Roman" w:hAnsi="Times New Roman" w:eastAsia="Times New Roman"/>
                <w:b w:val="0"/>
                <w:sz w:val="16"/>
              </w:rPr>
              <w:t>Cảnh báo sớm</w:t>
            </w:r>
          </w:p>
        </w:tc>
        <w:tc>
          <w:tcPr>
            <w:tcW w:w="6803" w:type="dxa"/>
            <w:vAlign w:val="center"/>
          </w:tcPr>
          <w:p w14:paraId="36B6FA74">
            <w:pPr>
              <w:pStyle w:val="165"/>
            </w:pPr>
            <w:r>
              <w:rPr>
                <w:rFonts w:ascii="Times New Roman" w:hAnsi="Times New Roman" w:eastAsia="Times New Roman"/>
                <w:b w:val="0"/>
                <w:sz w:val="16"/>
              </w:rPr>
              <w:t>Hệ thống phải phát hiện chậm tiến độ, thiếu minh chứng, dữ liệu bất thường hoặc nguy cơ không đạt.</w:t>
            </w:r>
          </w:p>
        </w:tc>
      </w:tr>
    </w:tbl>
    <w:p w14:paraId="6149A912"/>
    <w:p w14:paraId="178F671C">
      <w:pPr>
        <w:pStyle w:val="2"/>
      </w:pPr>
      <w:r>
        <w:t>V. Mô hình quản trị KPI theo MBO/BSC</w:t>
      </w:r>
    </w:p>
    <w:p w14:paraId="7441A541">
      <w:r>
        <w:t>Mô hình đề xuất kết hợp MBO và BSC. MBO giúp giao mục tiêu rõ ràng từ cấp trên xuống cấp dưới, trong khi BSC giúp cân bằng các lĩnh vực hoạt động: đào tạo, nghiên cứu, người học, tài chính, quy trình nội bộ, học hỏi - phát triển, chuyển đổi số và phục vụ cộng đồng.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3402"/>
      </w:tblGrid>
      <w:tr w14:paraId="45F5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01387200">
            <w:pPr>
              <w:pStyle w:val="165"/>
            </w:pPr>
            <w:r>
              <w:rPr>
                <w:rFonts w:ascii="Times New Roman" w:hAnsi="Times New Roman" w:eastAsia="Times New Roman"/>
                <w:b/>
                <w:sz w:val="16"/>
              </w:rPr>
              <w:t>Tầng quản trị</w:t>
            </w:r>
          </w:p>
        </w:tc>
        <w:tc>
          <w:tcPr>
            <w:tcW w:w="3969" w:type="dxa"/>
            <w:shd w:val="clear" w:color="auto" w:fill="D9EAF7"/>
            <w:vAlign w:val="center"/>
          </w:tcPr>
          <w:p w14:paraId="54DA3EA2">
            <w:pPr>
              <w:pStyle w:val="165"/>
            </w:pPr>
            <w:r>
              <w:rPr>
                <w:rFonts w:ascii="Times New Roman" w:hAnsi="Times New Roman" w:eastAsia="Times New Roman"/>
                <w:b/>
                <w:sz w:val="16"/>
              </w:rPr>
              <w:t>Vai trò</w:t>
            </w:r>
          </w:p>
        </w:tc>
        <w:tc>
          <w:tcPr>
            <w:tcW w:w="3402" w:type="dxa"/>
            <w:shd w:val="clear" w:color="auto" w:fill="D9EAF7"/>
            <w:vAlign w:val="center"/>
          </w:tcPr>
          <w:p w14:paraId="2F87FA80">
            <w:pPr>
              <w:pStyle w:val="165"/>
            </w:pPr>
            <w:r>
              <w:rPr>
                <w:rFonts w:ascii="Times New Roman" w:hAnsi="Times New Roman" w:eastAsia="Times New Roman"/>
                <w:b/>
                <w:sz w:val="16"/>
              </w:rPr>
              <w:t>Đầu ra KPI chính</w:t>
            </w:r>
          </w:p>
        </w:tc>
      </w:tr>
      <w:tr w14:paraId="52DD8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6F1D2FF">
            <w:pPr>
              <w:pStyle w:val="165"/>
            </w:pPr>
            <w:r>
              <w:rPr>
                <w:rFonts w:ascii="Times New Roman" w:hAnsi="Times New Roman" w:eastAsia="Times New Roman"/>
                <w:b w:val="0"/>
                <w:sz w:val="16"/>
              </w:rPr>
              <w:t>Cấp Trường</w:t>
            </w:r>
          </w:p>
        </w:tc>
        <w:tc>
          <w:tcPr>
            <w:tcW w:w="3969" w:type="dxa"/>
            <w:vAlign w:val="center"/>
          </w:tcPr>
          <w:p w14:paraId="1E9CE0AE">
            <w:pPr>
              <w:pStyle w:val="165"/>
            </w:pPr>
            <w:r>
              <w:rPr>
                <w:rFonts w:ascii="Times New Roman" w:hAnsi="Times New Roman" w:eastAsia="Times New Roman"/>
                <w:b w:val="0"/>
                <w:sz w:val="16"/>
              </w:rPr>
              <w:t>Xác định mục tiêu chiến lược, chỉ tiêu năm, trọng số lĩnh vực và cơ chế đánh giá</w:t>
            </w:r>
          </w:p>
        </w:tc>
        <w:tc>
          <w:tcPr>
            <w:tcW w:w="3402" w:type="dxa"/>
            <w:vAlign w:val="center"/>
          </w:tcPr>
          <w:p w14:paraId="0AD8533F">
            <w:pPr>
              <w:pStyle w:val="165"/>
            </w:pPr>
            <w:r>
              <w:rPr>
                <w:rFonts w:ascii="Times New Roman" w:hAnsi="Times New Roman" w:eastAsia="Times New Roman"/>
                <w:b w:val="0"/>
                <w:sz w:val="16"/>
              </w:rPr>
              <w:t>Bộ KPI cấp Trường, dashboard BGH, báo cáo tổng hợp</w:t>
            </w:r>
          </w:p>
        </w:tc>
      </w:tr>
      <w:tr w14:paraId="3124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7699093">
            <w:pPr>
              <w:pStyle w:val="165"/>
            </w:pPr>
            <w:r>
              <w:rPr>
                <w:rFonts w:ascii="Times New Roman" w:hAnsi="Times New Roman" w:eastAsia="Times New Roman"/>
                <w:b w:val="0"/>
                <w:sz w:val="16"/>
              </w:rPr>
              <w:t>Ban Giám hiệu</w:t>
            </w:r>
          </w:p>
        </w:tc>
        <w:tc>
          <w:tcPr>
            <w:tcW w:w="3969" w:type="dxa"/>
            <w:vAlign w:val="center"/>
          </w:tcPr>
          <w:p w14:paraId="54B5725F">
            <w:pPr>
              <w:pStyle w:val="165"/>
            </w:pPr>
            <w:r>
              <w:rPr>
                <w:rFonts w:ascii="Times New Roman" w:hAnsi="Times New Roman" w:eastAsia="Times New Roman"/>
                <w:b w:val="0"/>
                <w:sz w:val="16"/>
              </w:rPr>
              <w:t>Phụ trách các mảng chiến lược; theo dõi, chỉ đạo, phê duyệt kết quả</w:t>
            </w:r>
          </w:p>
        </w:tc>
        <w:tc>
          <w:tcPr>
            <w:tcW w:w="3402" w:type="dxa"/>
            <w:vAlign w:val="center"/>
          </w:tcPr>
          <w:p w14:paraId="170253FE">
            <w:pPr>
              <w:pStyle w:val="165"/>
            </w:pPr>
            <w:r>
              <w:rPr>
                <w:rFonts w:ascii="Times New Roman" w:hAnsi="Times New Roman" w:eastAsia="Times New Roman"/>
                <w:b w:val="0"/>
                <w:sz w:val="16"/>
              </w:rPr>
              <w:t>KPI theo lĩnh vực phụ trách và cảnh báo điều hành</w:t>
            </w:r>
          </w:p>
        </w:tc>
      </w:tr>
      <w:tr w14:paraId="2D92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592BB1D">
            <w:pPr>
              <w:pStyle w:val="165"/>
            </w:pPr>
            <w:r>
              <w:rPr>
                <w:rFonts w:ascii="Times New Roman" w:hAnsi="Times New Roman" w:eastAsia="Times New Roman"/>
                <w:b w:val="0"/>
                <w:sz w:val="16"/>
              </w:rPr>
              <w:t>Đơn vị</w:t>
            </w:r>
          </w:p>
        </w:tc>
        <w:tc>
          <w:tcPr>
            <w:tcW w:w="3969" w:type="dxa"/>
            <w:vAlign w:val="center"/>
          </w:tcPr>
          <w:p w14:paraId="18327ECF">
            <w:pPr>
              <w:pStyle w:val="165"/>
            </w:pPr>
            <w:r>
              <w:rPr>
                <w:rFonts w:ascii="Times New Roman" w:hAnsi="Times New Roman" w:eastAsia="Times New Roman"/>
                <w:b w:val="0"/>
                <w:sz w:val="16"/>
              </w:rPr>
              <w:t>Nhận KPI, phân bổ chỉ tiêu, tổ chức thực hiện và xác nhận minh chứng</w:t>
            </w:r>
          </w:p>
        </w:tc>
        <w:tc>
          <w:tcPr>
            <w:tcW w:w="3402" w:type="dxa"/>
            <w:vAlign w:val="center"/>
          </w:tcPr>
          <w:p w14:paraId="2DF8E820">
            <w:pPr>
              <w:pStyle w:val="165"/>
            </w:pPr>
            <w:r>
              <w:rPr>
                <w:rFonts w:ascii="Times New Roman" w:hAnsi="Times New Roman" w:eastAsia="Times New Roman"/>
                <w:b w:val="0"/>
                <w:sz w:val="16"/>
              </w:rPr>
              <w:t>KPI đơn vị, kế hoạch thực hiện, minh chứng đơn vị</w:t>
            </w:r>
          </w:p>
        </w:tc>
      </w:tr>
      <w:tr w14:paraId="7FB72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BEA24E8">
            <w:pPr>
              <w:pStyle w:val="165"/>
            </w:pPr>
            <w:r>
              <w:rPr>
                <w:rFonts w:ascii="Times New Roman" w:hAnsi="Times New Roman" w:eastAsia="Times New Roman"/>
                <w:b w:val="0"/>
                <w:sz w:val="16"/>
              </w:rPr>
              <w:t>Bộ môn/tổ chuyên môn</w:t>
            </w:r>
          </w:p>
        </w:tc>
        <w:tc>
          <w:tcPr>
            <w:tcW w:w="3969" w:type="dxa"/>
            <w:vAlign w:val="center"/>
          </w:tcPr>
          <w:p w14:paraId="7122FE31">
            <w:pPr>
              <w:pStyle w:val="165"/>
            </w:pPr>
            <w:r>
              <w:rPr>
                <w:rFonts w:ascii="Times New Roman" w:hAnsi="Times New Roman" w:eastAsia="Times New Roman"/>
                <w:b w:val="0"/>
                <w:sz w:val="16"/>
              </w:rPr>
              <w:t>Phân rã KPI chuyên môn, theo dõi hoạt động giảng dạy và nghiên cứu</w:t>
            </w:r>
          </w:p>
        </w:tc>
        <w:tc>
          <w:tcPr>
            <w:tcW w:w="3402" w:type="dxa"/>
            <w:vAlign w:val="center"/>
          </w:tcPr>
          <w:p w14:paraId="3A54CCEA">
            <w:pPr>
              <w:pStyle w:val="165"/>
            </w:pPr>
            <w:r>
              <w:rPr>
                <w:rFonts w:ascii="Times New Roman" w:hAnsi="Times New Roman" w:eastAsia="Times New Roman"/>
                <w:b w:val="0"/>
                <w:sz w:val="16"/>
              </w:rPr>
              <w:t>KPI bộ môn/tổ và tổng hợp cá nhân</w:t>
            </w:r>
          </w:p>
        </w:tc>
      </w:tr>
      <w:tr w14:paraId="79F5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0B85FE6">
            <w:pPr>
              <w:pStyle w:val="165"/>
            </w:pPr>
            <w:r>
              <w:rPr>
                <w:rFonts w:ascii="Times New Roman" w:hAnsi="Times New Roman" w:eastAsia="Times New Roman"/>
                <w:b w:val="0"/>
                <w:sz w:val="16"/>
              </w:rPr>
              <w:t>Cá nhân</w:t>
            </w:r>
          </w:p>
        </w:tc>
        <w:tc>
          <w:tcPr>
            <w:tcW w:w="3969" w:type="dxa"/>
            <w:vAlign w:val="center"/>
          </w:tcPr>
          <w:p w14:paraId="6CF7DCE2">
            <w:pPr>
              <w:pStyle w:val="165"/>
            </w:pPr>
            <w:r>
              <w:rPr>
                <w:rFonts w:ascii="Times New Roman" w:hAnsi="Times New Roman" w:eastAsia="Times New Roman"/>
                <w:b w:val="0"/>
                <w:sz w:val="16"/>
              </w:rPr>
              <w:t>Đăng ký nhiệm vụ, cập nhật kết quả và minh chứng</w:t>
            </w:r>
          </w:p>
        </w:tc>
        <w:tc>
          <w:tcPr>
            <w:tcW w:w="3402" w:type="dxa"/>
            <w:vAlign w:val="center"/>
          </w:tcPr>
          <w:p w14:paraId="67B1B18E">
            <w:pPr>
              <w:pStyle w:val="165"/>
            </w:pPr>
            <w:r>
              <w:rPr>
                <w:rFonts w:ascii="Times New Roman" w:hAnsi="Times New Roman" w:eastAsia="Times New Roman"/>
                <w:b w:val="0"/>
                <w:sz w:val="16"/>
              </w:rPr>
              <w:t>KPI cá nhân, điểm đánh giá, hồ sơ minh chứng</w:t>
            </w:r>
          </w:p>
        </w:tc>
      </w:tr>
    </w:tbl>
    <w:p w14:paraId="47DDCF72"/>
    <w:p w14:paraId="58531BFF">
      <w:pPr>
        <w:rPr>
          <w:rFonts w:hint="default"/>
          <w:lang w:val="en-US"/>
        </w:rPr>
      </w:pPr>
      <w:r>
        <w:rPr>
          <w:rFonts w:hint="default"/>
          <w:lang w:val="en-US"/>
        </w:rPr>
        <w:drawing>
          <wp:inline distT="0" distB="0" distL="114300" distR="114300">
            <wp:extent cx="6583045" cy="8225790"/>
            <wp:effectExtent l="0" t="0" r="635" b="3810"/>
            <wp:docPr id="2" name="Picture 2" descr="ChatGPT Image 15_35_03 16 thg 6,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15_35_03 16 thg 6, 2026"/>
                    <pic:cNvPicPr>
                      <a:picLocks noChangeAspect="1"/>
                    </pic:cNvPicPr>
                  </pic:nvPicPr>
                  <pic:blipFill>
                    <a:blip r:embed="rId7"/>
                    <a:stretch>
                      <a:fillRect/>
                    </a:stretch>
                  </pic:blipFill>
                  <pic:spPr>
                    <a:xfrm>
                      <a:off x="0" y="0"/>
                      <a:ext cx="6583045" cy="8225790"/>
                    </a:xfrm>
                    <a:prstGeom prst="rect">
                      <a:avLst/>
                    </a:prstGeom>
                  </pic:spPr>
                </pic:pic>
              </a:graphicData>
            </a:graphic>
          </wp:inline>
        </w:drawing>
      </w:r>
    </w:p>
    <w:p w14:paraId="151CFB04"/>
    <w:p w14:paraId="06D44E64">
      <w:r>
        <w:t>Nguyên tắc cascade: mỗi KPI cấp Trường được gán cho một đơn vị chủ trì và các đơn vị phối hợp; đơn vị chủ trì phân bổ thành chỉ tiêu thành phần theo quy mô, chức năng và năng lực thực hiện. Nguyên tắc roll-up: điểm KPI cấp đơn vị được tổng hợp từ KPI chuyên môn của đơn vị và kết quả cá nhân, sau đó chuẩn hóa theo trọng số lĩnh vực để hình thành điểm cấp Trường.</w:t>
      </w:r>
    </w:p>
    <w:p w14:paraId="37231131">
      <w:pPr>
        <w:pStyle w:val="2"/>
      </w:pPr>
      <w:r>
        <w:t>VI. Phân loại KPI theo lĩnh vực hoạt động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4535"/>
        <w:gridCol w:w="1134"/>
        <w:gridCol w:w="2835"/>
      </w:tblGrid>
      <w:tr w14:paraId="4909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AF7"/>
            <w:vAlign w:val="center"/>
          </w:tcPr>
          <w:p w14:paraId="2DD90D1C">
            <w:pPr>
              <w:pStyle w:val="165"/>
              <w:rPr>
                <w:sz w:val="18"/>
                <w:szCs w:val="18"/>
              </w:rPr>
            </w:pPr>
            <w:r>
              <w:rPr>
                <w:rFonts w:ascii="Times New Roman" w:hAnsi="Times New Roman" w:eastAsia="Times New Roman"/>
                <w:b/>
                <w:sz w:val="18"/>
                <w:szCs w:val="18"/>
              </w:rPr>
              <w:t>TT</w:t>
            </w:r>
          </w:p>
        </w:tc>
        <w:tc>
          <w:tcPr>
            <w:tcW w:w="4535" w:type="dxa"/>
            <w:shd w:val="clear" w:color="auto" w:fill="D9EAF7"/>
            <w:vAlign w:val="center"/>
          </w:tcPr>
          <w:p w14:paraId="227D0FBB">
            <w:pPr>
              <w:pStyle w:val="165"/>
              <w:rPr>
                <w:sz w:val="18"/>
                <w:szCs w:val="18"/>
              </w:rPr>
            </w:pPr>
            <w:r>
              <w:rPr>
                <w:rFonts w:ascii="Times New Roman" w:hAnsi="Times New Roman" w:eastAsia="Times New Roman"/>
                <w:b/>
                <w:sz w:val="18"/>
                <w:szCs w:val="18"/>
              </w:rPr>
              <w:t>Chỉ số hoạt động</w:t>
            </w:r>
          </w:p>
        </w:tc>
        <w:tc>
          <w:tcPr>
            <w:tcW w:w="1134" w:type="dxa"/>
            <w:shd w:val="clear" w:color="auto" w:fill="D9EAF7"/>
            <w:vAlign w:val="center"/>
          </w:tcPr>
          <w:p w14:paraId="74B098FC">
            <w:pPr>
              <w:pStyle w:val="165"/>
              <w:rPr>
                <w:sz w:val="18"/>
                <w:szCs w:val="18"/>
              </w:rPr>
            </w:pPr>
            <w:r>
              <w:rPr>
                <w:rFonts w:ascii="Times New Roman" w:hAnsi="Times New Roman" w:eastAsia="Times New Roman"/>
                <w:b/>
                <w:sz w:val="18"/>
                <w:szCs w:val="18"/>
              </w:rPr>
              <w:t>Yêu cầu</w:t>
            </w:r>
          </w:p>
        </w:tc>
        <w:tc>
          <w:tcPr>
            <w:tcW w:w="2835" w:type="dxa"/>
            <w:shd w:val="clear" w:color="auto" w:fill="D9EAF7"/>
            <w:vAlign w:val="center"/>
          </w:tcPr>
          <w:p w14:paraId="730602CE">
            <w:pPr>
              <w:pStyle w:val="165"/>
              <w:rPr>
                <w:sz w:val="18"/>
                <w:szCs w:val="18"/>
              </w:rPr>
            </w:pPr>
            <w:r>
              <w:rPr>
                <w:rFonts w:ascii="Times New Roman" w:hAnsi="Times New Roman" w:eastAsia="Times New Roman"/>
                <w:b/>
                <w:sz w:val="18"/>
                <w:szCs w:val="18"/>
              </w:rPr>
              <w:t>Lĩnh vực phân loại</w:t>
            </w:r>
          </w:p>
        </w:tc>
      </w:tr>
      <w:tr w14:paraId="368E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7F3F6CE">
            <w:pPr>
              <w:pStyle w:val="165"/>
              <w:rPr>
                <w:sz w:val="18"/>
                <w:szCs w:val="18"/>
              </w:rPr>
            </w:pPr>
            <w:r>
              <w:rPr>
                <w:rFonts w:ascii="Times New Roman" w:hAnsi="Times New Roman" w:eastAsia="Times New Roman"/>
                <w:b w:val="0"/>
                <w:sz w:val="18"/>
                <w:szCs w:val="18"/>
              </w:rPr>
              <w:t>1</w:t>
            </w:r>
          </w:p>
        </w:tc>
        <w:tc>
          <w:tcPr>
            <w:tcW w:w="4535" w:type="dxa"/>
            <w:vAlign w:val="center"/>
          </w:tcPr>
          <w:p w14:paraId="37C4B1EF">
            <w:pPr>
              <w:pStyle w:val="165"/>
              <w:rPr>
                <w:sz w:val="18"/>
                <w:szCs w:val="18"/>
              </w:rPr>
            </w:pPr>
            <w:r>
              <w:rPr>
                <w:rFonts w:ascii="Times New Roman" w:hAnsi="Times New Roman" w:eastAsia="Times New Roman"/>
                <w:b w:val="0"/>
                <w:sz w:val="18"/>
                <w:szCs w:val="18"/>
              </w:rPr>
              <w:t>Tỉ lệ giảng viên toàn thời gian có trình độ tiến sĩ</w:t>
            </w:r>
          </w:p>
        </w:tc>
        <w:tc>
          <w:tcPr>
            <w:tcW w:w="1134" w:type="dxa"/>
            <w:vAlign w:val="center"/>
          </w:tcPr>
          <w:p w14:paraId="0C1B5BC5">
            <w:pPr>
              <w:pStyle w:val="165"/>
              <w:rPr>
                <w:sz w:val="18"/>
                <w:szCs w:val="18"/>
              </w:rPr>
            </w:pPr>
            <w:r>
              <w:rPr>
                <w:rFonts w:ascii="Times New Roman" w:hAnsi="Times New Roman" w:eastAsia="Times New Roman"/>
                <w:b w:val="0"/>
                <w:sz w:val="18"/>
                <w:szCs w:val="18"/>
              </w:rPr>
              <w:t>≥59%</w:t>
            </w:r>
          </w:p>
        </w:tc>
        <w:tc>
          <w:tcPr>
            <w:tcW w:w="2835" w:type="dxa"/>
            <w:vAlign w:val="center"/>
          </w:tcPr>
          <w:p w14:paraId="5D943A73">
            <w:pPr>
              <w:pStyle w:val="165"/>
              <w:rPr>
                <w:sz w:val="18"/>
                <w:szCs w:val="18"/>
              </w:rPr>
            </w:pPr>
            <w:r>
              <w:rPr>
                <w:rFonts w:ascii="Times New Roman" w:hAnsi="Times New Roman" w:eastAsia="Times New Roman"/>
                <w:b w:val="0"/>
                <w:sz w:val="18"/>
                <w:szCs w:val="18"/>
              </w:rPr>
              <w:t>Đội ngũ, nhân lực và phát triển giảng viên</w:t>
            </w:r>
          </w:p>
        </w:tc>
      </w:tr>
      <w:tr w14:paraId="18EA8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6946828">
            <w:pPr>
              <w:pStyle w:val="165"/>
              <w:rPr>
                <w:sz w:val="18"/>
                <w:szCs w:val="18"/>
              </w:rPr>
            </w:pPr>
            <w:r>
              <w:rPr>
                <w:rFonts w:ascii="Times New Roman" w:hAnsi="Times New Roman" w:eastAsia="Times New Roman"/>
                <w:b w:val="0"/>
                <w:sz w:val="18"/>
                <w:szCs w:val="18"/>
              </w:rPr>
              <w:t>2</w:t>
            </w:r>
          </w:p>
        </w:tc>
        <w:tc>
          <w:tcPr>
            <w:tcW w:w="4535" w:type="dxa"/>
            <w:vAlign w:val="center"/>
          </w:tcPr>
          <w:p w14:paraId="66E179EA">
            <w:pPr>
              <w:pStyle w:val="165"/>
              <w:rPr>
                <w:sz w:val="18"/>
                <w:szCs w:val="18"/>
              </w:rPr>
            </w:pPr>
            <w:r>
              <w:rPr>
                <w:rFonts w:ascii="Times New Roman" w:hAnsi="Times New Roman" w:eastAsia="Times New Roman"/>
                <w:b w:val="0"/>
                <w:sz w:val="18"/>
                <w:szCs w:val="18"/>
              </w:rPr>
              <w:t>Tỉ lệ học phần sẵn sàng giảng dạy trực tuyến</w:t>
            </w:r>
          </w:p>
        </w:tc>
        <w:tc>
          <w:tcPr>
            <w:tcW w:w="1134" w:type="dxa"/>
            <w:vAlign w:val="center"/>
          </w:tcPr>
          <w:p w14:paraId="15032797">
            <w:pPr>
              <w:pStyle w:val="165"/>
              <w:rPr>
                <w:sz w:val="18"/>
                <w:szCs w:val="18"/>
              </w:rPr>
            </w:pPr>
            <w:r>
              <w:rPr>
                <w:rFonts w:ascii="Times New Roman" w:hAnsi="Times New Roman" w:eastAsia="Times New Roman"/>
                <w:b w:val="0"/>
                <w:sz w:val="18"/>
                <w:szCs w:val="18"/>
              </w:rPr>
              <w:t>≥10%</w:t>
            </w:r>
          </w:p>
        </w:tc>
        <w:tc>
          <w:tcPr>
            <w:tcW w:w="2835" w:type="dxa"/>
            <w:vAlign w:val="center"/>
          </w:tcPr>
          <w:p w14:paraId="5AC63756">
            <w:pPr>
              <w:pStyle w:val="165"/>
              <w:rPr>
                <w:sz w:val="18"/>
                <w:szCs w:val="18"/>
              </w:rPr>
            </w:pPr>
            <w:r>
              <w:rPr>
                <w:rFonts w:ascii="Times New Roman" w:hAnsi="Times New Roman" w:eastAsia="Times New Roman"/>
                <w:b w:val="0"/>
                <w:sz w:val="18"/>
                <w:szCs w:val="18"/>
              </w:rPr>
              <w:t>Đào tạo và đảm bảo chất lượng giáo dục</w:t>
            </w:r>
          </w:p>
        </w:tc>
      </w:tr>
      <w:tr w14:paraId="23CCE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5F01A86">
            <w:pPr>
              <w:pStyle w:val="165"/>
              <w:rPr>
                <w:sz w:val="18"/>
                <w:szCs w:val="18"/>
              </w:rPr>
            </w:pPr>
            <w:r>
              <w:rPr>
                <w:rFonts w:ascii="Times New Roman" w:hAnsi="Times New Roman" w:eastAsia="Times New Roman"/>
                <w:b w:val="0"/>
                <w:sz w:val="18"/>
                <w:szCs w:val="18"/>
              </w:rPr>
              <w:t>3</w:t>
            </w:r>
          </w:p>
        </w:tc>
        <w:tc>
          <w:tcPr>
            <w:tcW w:w="4535" w:type="dxa"/>
            <w:vAlign w:val="center"/>
          </w:tcPr>
          <w:p w14:paraId="1004DBC4">
            <w:pPr>
              <w:pStyle w:val="165"/>
              <w:rPr>
                <w:sz w:val="18"/>
                <w:szCs w:val="18"/>
              </w:rPr>
            </w:pPr>
            <w:r>
              <w:rPr>
                <w:rFonts w:ascii="Times New Roman" w:hAnsi="Times New Roman" w:eastAsia="Times New Roman"/>
                <w:b w:val="0"/>
                <w:sz w:val="18"/>
                <w:szCs w:val="18"/>
              </w:rPr>
              <w:t>Chỉ số tăng trưởng bền vững</w:t>
            </w:r>
          </w:p>
        </w:tc>
        <w:tc>
          <w:tcPr>
            <w:tcW w:w="1134" w:type="dxa"/>
            <w:vAlign w:val="center"/>
          </w:tcPr>
          <w:p w14:paraId="5F683D99">
            <w:pPr>
              <w:pStyle w:val="165"/>
              <w:rPr>
                <w:sz w:val="18"/>
                <w:szCs w:val="18"/>
              </w:rPr>
            </w:pPr>
            <w:r>
              <w:rPr>
                <w:rFonts w:ascii="Times New Roman" w:hAnsi="Times New Roman" w:eastAsia="Times New Roman"/>
                <w:b w:val="0"/>
                <w:sz w:val="18"/>
                <w:szCs w:val="18"/>
              </w:rPr>
              <w:t>≥10%</w:t>
            </w:r>
          </w:p>
        </w:tc>
        <w:tc>
          <w:tcPr>
            <w:tcW w:w="2835" w:type="dxa"/>
            <w:vAlign w:val="center"/>
          </w:tcPr>
          <w:p w14:paraId="1085EF7E">
            <w:pPr>
              <w:pStyle w:val="165"/>
              <w:rPr>
                <w:sz w:val="18"/>
                <w:szCs w:val="18"/>
              </w:rPr>
            </w:pPr>
            <w:r>
              <w:rPr>
                <w:rFonts w:ascii="Times New Roman" w:hAnsi="Times New Roman" w:eastAsia="Times New Roman"/>
                <w:b w:val="0"/>
                <w:sz w:val="18"/>
                <w:szCs w:val="18"/>
              </w:rPr>
              <w:t>Quản trị đại học, tài chính và phát triển bền vững</w:t>
            </w:r>
          </w:p>
        </w:tc>
      </w:tr>
      <w:tr w14:paraId="51E3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2E693112">
            <w:pPr>
              <w:pStyle w:val="165"/>
              <w:rPr>
                <w:sz w:val="18"/>
                <w:szCs w:val="18"/>
              </w:rPr>
            </w:pPr>
            <w:r>
              <w:rPr>
                <w:rFonts w:ascii="Times New Roman" w:hAnsi="Times New Roman" w:eastAsia="Times New Roman"/>
                <w:b w:val="0"/>
                <w:sz w:val="18"/>
                <w:szCs w:val="18"/>
              </w:rPr>
              <w:t>4</w:t>
            </w:r>
          </w:p>
        </w:tc>
        <w:tc>
          <w:tcPr>
            <w:tcW w:w="4535" w:type="dxa"/>
            <w:vAlign w:val="center"/>
          </w:tcPr>
          <w:p w14:paraId="08FDBFA1">
            <w:pPr>
              <w:pStyle w:val="165"/>
              <w:rPr>
                <w:sz w:val="18"/>
                <w:szCs w:val="18"/>
              </w:rPr>
            </w:pPr>
            <w:r>
              <w:rPr>
                <w:rFonts w:ascii="Times New Roman" w:hAnsi="Times New Roman" w:eastAsia="Times New Roman"/>
                <w:b w:val="0"/>
                <w:sz w:val="18"/>
                <w:szCs w:val="18"/>
              </w:rPr>
              <w:t>Biên độ hoạt động trung bình 3 năm</w:t>
            </w:r>
          </w:p>
        </w:tc>
        <w:tc>
          <w:tcPr>
            <w:tcW w:w="1134" w:type="dxa"/>
            <w:vAlign w:val="center"/>
          </w:tcPr>
          <w:p w14:paraId="4D058FA8">
            <w:pPr>
              <w:pStyle w:val="165"/>
              <w:rPr>
                <w:sz w:val="18"/>
                <w:szCs w:val="18"/>
              </w:rPr>
            </w:pPr>
            <w:r>
              <w:rPr>
                <w:rFonts w:ascii="Times New Roman" w:hAnsi="Times New Roman" w:eastAsia="Times New Roman"/>
                <w:b w:val="0"/>
                <w:sz w:val="18"/>
                <w:szCs w:val="18"/>
              </w:rPr>
              <w:t>≥10%</w:t>
            </w:r>
          </w:p>
        </w:tc>
        <w:tc>
          <w:tcPr>
            <w:tcW w:w="2835" w:type="dxa"/>
            <w:vAlign w:val="center"/>
          </w:tcPr>
          <w:p w14:paraId="088C6231">
            <w:pPr>
              <w:pStyle w:val="165"/>
              <w:rPr>
                <w:sz w:val="18"/>
                <w:szCs w:val="18"/>
              </w:rPr>
            </w:pPr>
            <w:r>
              <w:rPr>
                <w:rFonts w:ascii="Times New Roman" w:hAnsi="Times New Roman" w:eastAsia="Times New Roman"/>
                <w:b w:val="0"/>
                <w:sz w:val="18"/>
                <w:szCs w:val="18"/>
              </w:rPr>
              <w:t>Quản trị đại học, tài chính và phát triển bền vững</w:t>
            </w:r>
          </w:p>
        </w:tc>
      </w:tr>
      <w:tr w14:paraId="1121C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14345BFF">
            <w:pPr>
              <w:pStyle w:val="165"/>
              <w:rPr>
                <w:sz w:val="18"/>
                <w:szCs w:val="18"/>
              </w:rPr>
            </w:pPr>
            <w:r>
              <w:rPr>
                <w:rFonts w:ascii="Times New Roman" w:hAnsi="Times New Roman" w:eastAsia="Times New Roman"/>
                <w:b w:val="0"/>
                <w:sz w:val="18"/>
                <w:szCs w:val="18"/>
              </w:rPr>
              <w:t>5</w:t>
            </w:r>
          </w:p>
        </w:tc>
        <w:tc>
          <w:tcPr>
            <w:tcW w:w="4535" w:type="dxa"/>
            <w:vAlign w:val="center"/>
          </w:tcPr>
          <w:p w14:paraId="6213406E">
            <w:pPr>
              <w:pStyle w:val="165"/>
              <w:rPr>
                <w:sz w:val="18"/>
                <w:szCs w:val="18"/>
              </w:rPr>
            </w:pPr>
            <w:r>
              <w:rPr>
                <w:rFonts w:ascii="Times New Roman" w:hAnsi="Times New Roman" w:eastAsia="Times New Roman"/>
                <w:b w:val="0"/>
                <w:sz w:val="18"/>
                <w:szCs w:val="18"/>
              </w:rPr>
              <w:t>Tỉ lệ tuyển sinh đại học chính quy</w:t>
            </w:r>
          </w:p>
        </w:tc>
        <w:tc>
          <w:tcPr>
            <w:tcW w:w="1134" w:type="dxa"/>
            <w:vAlign w:val="center"/>
          </w:tcPr>
          <w:p w14:paraId="163673A4">
            <w:pPr>
              <w:pStyle w:val="165"/>
              <w:rPr>
                <w:sz w:val="18"/>
                <w:szCs w:val="18"/>
              </w:rPr>
            </w:pPr>
            <w:r>
              <w:rPr>
                <w:rFonts w:ascii="Times New Roman" w:hAnsi="Times New Roman" w:eastAsia="Times New Roman"/>
                <w:b w:val="0"/>
                <w:sz w:val="18"/>
                <w:szCs w:val="18"/>
              </w:rPr>
              <w:t>≥90%</w:t>
            </w:r>
          </w:p>
        </w:tc>
        <w:tc>
          <w:tcPr>
            <w:tcW w:w="2835" w:type="dxa"/>
            <w:vAlign w:val="center"/>
          </w:tcPr>
          <w:p w14:paraId="3393356C">
            <w:pPr>
              <w:pStyle w:val="165"/>
              <w:rPr>
                <w:sz w:val="18"/>
                <w:szCs w:val="18"/>
              </w:rPr>
            </w:pPr>
            <w:r>
              <w:rPr>
                <w:rFonts w:ascii="Times New Roman" w:hAnsi="Times New Roman" w:eastAsia="Times New Roman"/>
                <w:b w:val="0"/>
                <w:sz w:val="18"/>
                <w:szCs w:val="18"/>
              </w:rPr>
              <w:t>Đào tạo và đảm bảo chất lượng giáo dục</w:t>
            </w:r>
          </w:p>
        </w:tc>
      </w:tr>
      <w:tr w14:paraId="5C3AD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09614FD">
            <w:pPr>
              <w:pStyle w:val="165"/>
              <w:rPr>
                <w:sz w:val="18"/>
                <w:szCs w:val="18"/>
              </w:rPr>
            </w:pPr>
            <w:r>
              <w:rPr>
                <w:rFonts w:ascii="Times New Roman" w:hAnsi="Times New Roman" w:eastAsia="Times New Roman"/>
                <w:b w:val="0"/>
                <w:sz w:val="18"/>
                <w:szCs w:val="18"/>
              </w:rPr>
              <w:t>6</w:t>
            </w:r>
          </w:p>
        </w:tc>
        <w:tc>
          <w:tcPr>
            <w:tcW w:w="4535" w:type="dxa"/>
            <w:vAlign w:val="center"/>
          </w:tcPr>
          <w:p w14:paraId="2C575285">
            <w:pPr>
              <w:pStyle w:val="165"/>
              <w:rPr>
                <w:sz w:val="18"/>
                <w:szCs w:val="18"/>
              </w:rPr>
            </w:pPr>
            <w:r>
              <w:rPr>
                <w:rFonts w:ascii="Times New Roman" w:hAnsi="Times New Roman" w:eastAsia="Times New Roman"/>
                <w:b w:val="0"/>
                <w:sz w:val="18"/>
                <w:szCs w:val="18"/>
              </w:rPr>
              <w:t>Tỉ lệ SV chính quy tốt nghiệp đúng hạn</w:t>
            </w:r>
          </w:p>
        </w:tc>
        <w:tc>
          <w:tcPr>
            <w:tcW w:w="1134" w:type="dxa"/>
            <w:vAlign w:val="center"/>
          </w:tcPr>
          <w:p w14:paraId="1C32B876">
            <w:pPr>
              <w:pStyle w:val="165"/>
              <w:rPr>
                <w:sz w:val="18"/>
                <w:szCs w:val="18"/>
              </w:rPr>
            </w:pPr>
            <w:r>
              <w:rPr>
                <w:rFonts w:ascii="Times New Roman" w:hAnsi="Times New Roman" w:eastAsia="Times New Roman"/>
                <w:b w:val="0"/>
                <w:sz w:val="18"/>
                <w:szCs w:val="18"/>
              </w:rPr>
              <w:t>≥80%</w:t>
            </w:r>
          </w:p>
        </w:tc>
        <w:tc>
          <w:tcPr>
            <w:tcW w:w="2835" w:type="dxa"/>
            <w:vAlign w:val="center"/>
          </w:tcPr>
          <w:p w14:paraId="775521BC">
            <w:pPr>
              <w:pStyle w:val="165"/>
              <w:rPr>
                <w:sz w:val="18"/>
                <w:szCs w:val="18"/>
              </w:rPr>
            </w:pPr>
            <w:r>
              <w:rPr>
                <w:rFonts w:ascii="Times New Roman" w:hAnsi="Times New Roman" w:eastAsia="Times New Roman"/>
                <w:b w:val="0"/>
                <w:sz w:val="18"/>
                <w:szCs w:val="18"/>
              </w:rPr>
              <w:t>Đào tạo và đảm bảo chất lượng giáo dục</w:t>
            </w:r>
          </w:p>
        </w:tc>
      </w:tr>
      <w:tr w14:paraId="39F22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5175AEFE">
            <w:pPr>
              <w:pStyle w:val="165"/>
              <w:rPr>
                <w:sz w:val="18"/>
                <w:szCs w:val="18"/>
              </w:rPr>
            </w:pPr>
            <w:r>
              <w:rPr>
                <w:rFonts w:ascii="Times New Roman" w:hAnsi="Times New Roman" w:eastAsia="Times New Roman"/>
                <w:b w:val="0"/>
                <w:sz w:val="18"/>
                <w:szCs w:val="18"/>
              </w:rPr>
              <w:t>7</w:t>
            </w:r>
          </w:p>
        </w:tc>
        <w:tc>
          <w:tcPr>
            <w:tcW w:w="4535" w:type="dxa"/>
            <w:vAlign w:val="center"/>
          </w:tcPr>
          <w:p w14:paraId="428AB1C9">
            <w:pPr>
              <w:pStyle w:val="165"/>
              <w:rPr>
                <w:sz w:val="18"/>
                <w:szCs w:val="18"/>
              </w:rPr>
            </w:pPr>
            <w:r>
              <w:rPr>
                <w:rFonts w:ascii="Times New Roman" w:hAnsi="Times New Roman" w:eastAsia="Times New Roman"/>
                <w:b w:val="0"/>
                <w:sz w:val="18"/>
                <w:szCs w:val="18"/>
              </w:rPr>
              <w:t>Số lượng CTĐT hoàn thành tự đánh giá</w:t>
            </w:r>
          </w:p>
        </w:tc>
        <w:tc>
          <w:tcPr>
            <w:tcW w:w="1134" w:type="dxa"/>
            <w:vAlign w:val="center"/>
          </w:tcPr>
          <w:p w14:paraId="1F176221">
            <w:pPr>
              <w:pStyle w:val="165"/>
              <w:rPr>
                <w:sz w:val="18"/>
                <w:szCs w:val="18"/>
              </w:rPr>
            </w:pPr>
            <w:r>
              <w:rPr>
                <w:rFonts w:ascii="Times New Roman" w:hAnsi="Times New Roman" w:eastAsia="Times New Roman"/>
                <w:b w:val="0"/>
                <w:sz w:val="18"/>
                <w:szCs w:val="18"/>
              </w:rPr>
              <w:t>14</w:t>
            </w:r>
          </w:p>
        </w:tc>
        <w:tc>
          <w:tcPr>
            <w:tcW w:w="2835" w:type="dxa"/>
            <w:vAlign w:val="center"/>
          </w:tcPr>
          <w:p w14:paraId="6CB0ADAA">
            <w:pPr>
              <w:pStyle w:val="165"/>
              <w:rPr>
                <w:sz w:val="18"/>
                <w:szCs w:val="18"/>
              </w:rPr>
            </w:pPr>
            <w:r>
              <w:rPr>
                <w:rFonts w:ascii="Times New Roman" w:hAnsi="Times New Roman" w:eastAsia="Times New Roman"/>
                <w:b w:val="0"/>
                <w:sz w:val="18"/>
                <w:szCs w:val="18"/>
              </w:rPr>
              <w:t>Đào tạo và đảm bảo chất lượng giáo dục</w:t>
            </w:r>
          </w:p>
        </w:tc>
      </w:tr>
      <w:tr w14:paraId="2C75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8A9D7B5">
            <w:pPr>
              <w:pStyle w:val="165"/>
              <w:rPr>
                <w:sz w:val="18"/>
                <w:szCs w:val="18"/>
              </w:rPr>
            </w:pPr>
            <w:r>
              <w:rPr>
                <w:rFonts w:ascii="Times New Roman" w:hAnsi="Times New Roman" w:eastAsia="Times New Roman"/>
                <w:b w:val="0"/>
                <w:sz w:val="18"/>
                <w:szCs w:val="18"/>
              </w:rPr>
              <w:t>8</w:t>
            </w:r>
          </w:p>
        </w:tc>
        <w:tc>
          <w:tcPr>
            <w:tcW w:w="4535" w:type="dxa"/>
            <w:vAlign w:val="center"/>
          </w:tcPr>
          <w:p w14:paraId="20CA8EE6">
            <w:pPr>
              <w:pStyle w:val="165"/>
              <w:rPr>
                <w:sz w:val="18"/>
                <w:szCs w:val="18"/>
              </w:rPr>
            </w:pPr>
            <w:r>
              <w:rPr>
                <w:rFonts w:ascii="Times New Roman" w:hAnsi="Times New Roman" w:eastAsia="Times New Roman"/>
                <w:b w:val="0"/>
                <w:sz w:val="18"/>
                <w:szCs w:val="18"/>
              </w:rPr>
              <w:t>Tỉ lệ người tốt nghiệp có việc làm trong thời gian 12 tháng sau tốt nghiệp</w:t>
            </w:r>
          </w:p>
        </w:tc>
        <w:tc>
          <w:tcPr>
            <w:tcW w:w="1134" w:type="dxa"/>
            <w:vAlign w:val="center"/>
          </w:tcPr>
          <w:p w14:paraId="2109515F">
            <w:pPr>
              <w:pStyle w:val="165"/>
              <w:rPr>
                <w:sz w:val="18"/>
                <w:szCs w:val="18"/>
              </w:rPr>
            </w:pPr>
            <w:r>
              <w:rPr>
                <w:rFonts w:ascii="Times New Roman" w:hAnsi="Times New Roman" w:eastAsia="Times New Roman"/>
                <w:b w:val="0"/>
                <w:sz w:val="18"/>
                <w:szCs w:val="18"/>
              </w:rPr>
              <w:t>≥90%</w:t>
            </w:r>
          </w:p>
        </w:tc>
        <w:tc>
          <w:tcPr>
            <w:tcW w:w="2835" w:type="dxa"/>
            <w:vAlign w:val="center"/>
          </w:tcPr>
          <w:p w14:paraId="4A3C0344">
            <w:pPr>
              <w:pStyle w:val="165"/>
              <w:rPr>
                <w:sz w:val="18"/>
                <w:szCs w:val="18"/>
              </w:rPr>
            </w:pPr>
            <w:r>
              <w:rPr>
                <w:rFonts w:ascii="Times New Roman" w:hAnsi="Times New Roman" w:eastAsia="Times New Roman"/>
                <w:b w:val="0"/>
                <w:sz w:val="18"/>
                <w:szCs w:val="18"/>
              </w:rPr>
              <w:t>Đào tạo và đảm bảo chất lượng giáo dục</w:t>
            </w:r>
          </w:p>
        </w:tc>
      </w:tr>
      <w:tr w14:paraId="23728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5A7BF6E">
            <w:pPr>
              <w:pStyle w:val="165"/>
              <w:rPr>
                <w:sz w:val="18"/>
                <w:szCs w:val="18"/>
              </w:rPr>
            </w:pPr>
            <w:r>
              <w:rPr>
                <w:rFonts w:ascii="Times New Roman" w:hAnsi="Times New Roman" w:eastAsia="Times New Roman"/>
                <w:b w:val="0"/>
                <w:sz w:val="18"/>
                <w:szCs w:val="18"/>
              </w:rPr>
              <w:t>9</w:t>
            </w:r>
          </w:p>
        </w:tc>
        <w:tc>
          <w:tcPr>
            <w:tcW w:w="4535" w:type="dxa"/>
            <w:vAlign w:val="center"/>
          </w:tcPr>
          <w:p w14:paraId="66429967">
            <w:pPr>
              <w:pStyle w:val="165"/>
              <w:rPr>
                <w:sz w:val="18"/>
                <w:szCs w:val="18"/>
              </w:rPr>
            </w:pPr>
            <w:r>
              <w:rPr>
                <w:rFonts w:ascii="Times New Roman" w:hAnsi="Times New Roman" w:eastAsia="Times New Roman"/>
                <w:b w:val="0"/>
                <w:sz w:val="18"/>
                <w:szCs w:val="18"/>
              </w:rPr>
              <w:t>Tỉ lệ người tốt nghiệp có việc làm phù hợp/tự tạo việc làm/học tiếp sau 12 tháng</w:t>
            </w:r>
          </w:p>
        </w:tc>
        <w:tc>
          <w:tcPr>
            <w:tcW w:w="1134" w:type="dxa"/>
            <w:vAlign w:val="center"/>
          </w:tcPr>
          <w:p w14:paraId="4360ACAB">
            <w:pPr>
              <w:pStyle w:val="165"/>
              <w:rPr>
                <w:sz w:val="18"/>
                <w:szCs w:val="18"/>
              </w:rPr>
            </w:pPr>
            <w:r>
              <w:rPr>
                <w:rFonts w:ascii="Times New Roman" w:hAnsi="Times New Roman" w:eastAsia="Times New Roman"/>
                <w:b w:val="0"/>
                <w:sz w:val="18"/>
                <w:szCs w:val="18"/>
              </w:rPr>
              <w:t>&gt;70%</w:t>
            </w:r>
          </w:p>
        </w:tc>
        <w:tc>
          <w:tcPr>
            <w:tcW w:w="2835" w:type="dxa"/>
            <w:vAlign w:val="center"/>
          </w:tcPr>
          <w:p w14:paraId="0DC3B531">
            <w:pPr>
              <w:pStyle w:val="165"/>
              <w:rPr>
                <w:sz w:val="18"/>
                <w:szCs w:val="18"/>
              </w:rPr>
            </w:pPr>
            <w:r>
              <w:rPr>
                <w:rFonts w:ascii="Times New Roman" w:hAnsi="Times New Roman" w:eastAsia="Times New Roman"/>
                <w:b w:val="0"/>
                <w:sz w:val="18"/>
                <w:szCs w:val="18"/>
              </w:rPr>
              <w:t>Đào tạo và đảm bảo chất lượng giáo dục</w:t>
            </w:r>
          </w:p>
        </w:tc>
      </w:tr>
      <w:tr w14:paraId="642D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55FC2334">
            <w:pPr>
              <w:pStyle w:val="165"/>
              <w:rPr>
                <w:sz w:val="18"/>
                <w:szCs w:val="18"/>
              </w:rPr>
            </w:pPr>
            <w:r>
              <w:rPr>
                <w:rFonts w:ascii="Times New Roman" w:hAnsi="Times New Roman" w:eastAsia="Times New Roman"/>
                <w:b w:val="0"/>
                <w:sz w:val="18"/>
                <w:szCs w:val="18"/>
              </w:rPr>
              <w:t>10</w:t>
            </w:r>
          </w:p>
        </w:tc>
        <w:tc>
          <w:tcPr>
            <w:tcW w:w="4535" w:type="dxa"/>
            <w:vAlign w:val="center"/>
          </w:tcPr>
          <w:p w14:paraId="2752DC9B">
            <w:pPr>
              <w:pStyle w:val="165"/>
              <w:rPr>
                <w:sz w:val="18"/>
                <w:szCs w:val="18"/>
              </w:rPr>
            </w:pPr>
            <w:r>
              <w:rPr>
                <w:rFonts w:ascii="Times New Roman" w:hAnsi="Times New Roman" w:eastAsia="Times New Roman"/>
                <w:b w:val="0"/>
                <w:sz w:val="18"/>
                <w:szCs w:val="18"/>
              </w:rPr>
              <w:t>Tỉ lệ người học hài lòng với giảng viên về chất lượng và hiệu quả giảng dạy</w:t>
            </w:r>
          </w:p>
        </w:tc>
        <w:tc>
          <w:tcPr>
            <w:tcW w:w="1134" w:type="dxa"/>
            <w:vAlign w:val="center"/>
          </w:tcPr>
          <w:p w14:paraId="2B3FC391">
            <w:pPr>
              <w:pStyle w:val="165"/>
              <w:rPr>
                <w:sz w:val="18"/>
                <w:szCs w:val="18"/>
              </w:rPr>
            </w:pPr>
            <w:r>
              <w:rPr>
                <w:rFonts w:ascii="Times New Roman" w:hAnsi="Times New Roman" w:eastAsia="Times New Roman"/>
                <w:b w:val="0"/>
                <w:sz w:val="18"/>
                <w:szCs w:val="18"/>
              </w:rPr>
              <w:t>≥80%</w:t>
            </w:r>
          </w:p>
        </w:tc>
        <w:tc>
          <w:tcPr>
            <w:tcW w:w="2835" w:type="dxa"/>
            <w:vAlign w:val="center"/>
          </w:tcPr>
          <w:p w14:paraId="5C48A4B8">
            <w:pPr>
              <w:pStyle w:val="165"/>
              <w:rPr>
                <w:sz w:val="18"/>
                <w:szCs w:val="18"/>
              </w:rPr>
            </w:pPr>
            <w:r>
              <w:rPr>
                <w:rFonts w:ascii="Times New Roman" w:hAnsi="Times New Roman" w:eastAsia="Times New Roman"/>
                <w:b w:val="0"/>
                <w:sz w:val="18"/>
                <w:szCs w:val="18"/>
              </w:rPr>
              <w:t>Đào tạo và đảm bảo chất lượng giáo dục</w:t>
            </w:r>
          </w:p>
        </w:tc>
      </w:tr>
      <w:tr w14:paraId="54A9F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0492CEC">
            <w:pPr>
              <w:pStyle w:val="165"/>
              <w:rPr>
                <w:sz w:val="18"/>
                <w:szCs w:val="18"/>
              </w:rPr>
            </w:pPr>
            <w:r>
              <w:rPr>
                <w:rFonts w:ascii="Times New Roman" w:hAnsi="Times New Roman" w:eastAsia="Times New Roman"/>
                <w:b w:val="0"/>
                <w:sz w:val="18"/>
                <w:szCs w:val="18"/>
              </w:rPr>
              <w:t>11</w:t>
            </w:r>
          </w:p>
        </w:tc>
        <w:tc>
          <w:tcPr>
            <w:tcW w:w="4535" w:type="dxa"/>
            <w:vAlign w:val="center"/>
          </w:tcPr>
          <w:p w14:paraId="4660638B">
            <w:pPr>
              <w:pStyle w:val="165"/>
              <w:rPr>
                <w:sz w:val="18"/>
                <w:szCs w:val="18"/>
              </w:rPr>
            </w:pPr>
            <w:r>
              <w:rPr>
                <w:rFonts w:ascii="Times New Roman" w:hAnsi="Times New Roman" w:eastAsia="Times New Roman"/>
                <w:b w:val="0"/>
                <w:sz w:val="18"/>
                <w:szCs w:val="18"/>
              </w:rPr>
              <w:t>Tỉ lệ người tốt nghiệp hài lòng tổng thể về quá trình học tập và trải nghiệm</w:t>
            </w:r>
          </w:p>
        </w:tc>
        <w:tc>
          <w:tcPr>
            <w:tcW w:w="1134" w:type="dxa"/>
            <w:vAlign w:val="center"/>
          </w:tcPr>
          <w:p w14:paraId="2EFC0CC2">
            <w:pPr>
              <w:pStyle w:val="165"/>
              <w:rPr>
                <w:sz w:val="18"/>
                <w:szCs w:val="18"/>
              </w:rPr>
            </w:pPr>
            <w:r>
              <w:rPr>
                <w:rFonts w:ascii="Times New Roman" w:hAnsi="Times New Roman" w:eastAsia="Times New Roman"/>
                <w:b w:val="0"/>
                <w:sz w:val="18"/>
                <w:szCs w:val="18"/>
              </w:rPr>
              <w:t>&gt;70%</w:t>
            </w:r>
          </w:p>
        </w:tc>
        <w:tc>
          <w:tcPr>
            <w:tcW w:w="2835" w:type="dxa"/>
            <w:vAlign w:val="center"/>
          </w:tcPr>
          <w:p w14:paraId="12AC3EFB">
            <w:pPr>
              <w:pStyle w:val="165"/>
              <w:rPr>
                <w:sz w:val="18"/>
                <w:szCs w:val="18"/>
              </w:rPr>
            </w:pPr>
            <w:r>
              <w:rPr>
                <w:rFonts w:ascii="Times New Roman" w:hAnsi="Times New Roman" w:eastAsia="Times New Roman"/>
                <w:b w:val="0"/>
                <w:sz w:val="18"/>
                <w:szCs w:val="18"/>
              </w:rPr>
              <w:t>Đào tạo và đảm bảo chất lượng giáo dục</w:t>
            </w:r>
          </w:p>
        </w:tc>
      </w:tr>
      <w:tr w14:paraId="338A9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6FD5A389">
            <w:pPr>
              <w:pStyle w:val="165"/>
              <w:rPr>
                <w:sz w:val="18"/>
                <w:szCs w:val="18"/>
              </w:rPr>
            </w:pPr>
            <w:r>
              <w:rPr>
                <w:rFonts w:ascii="Times New Roman" w:hAnsi="Times New Roman" w:eastAsia="Times New Roman"/>
                <w:b w:val="0"/>
                <w:sz w:val="18"/>
                <w:szCs w:val="18"/>
              </w:rPr>
              <w:t>12</w:t>
            </w:r>
          </w:p>
        </w:tc>
        <w:tc>
          <w:tcPr>
            <w:tcW w:w="4535" w:type="dxa"/>
            <w:vAlign w:val="center"/>
          </w:tcPr>
          <w:p w14:paraId="7E49C2EF">
            <w:pPr>
              <w:pStyle w:val="165"/>
              <w:rPr>
                <w:sz w:val="18"/>
                <w:szCs w:val="18"/>
              </w:rPr>
            </w:pPr>
            <w:r>
              <w:rPr>
                <w:rFonts w:ascii="Times New Roman" w:hAnsi="Times New Roman" w:eastAsia="Times New Roman"/>
                <w:b w:val="0"/>
                <w:sz w:val="18"/>
                <w:szCs w:val="18"/>
              </w:rPr>
              <w:t>Tỉ trọng thu từ hoạt động khoa học và công nghệ trên tổng thu</w:t>
            </w:r>
          </w:p>
        </w:tc>
        <w:tc>
          <w:tcPr>
            <w:tcW w:w="1134" w:type="dxa"/>
            <w:vAlign w:val="center"/>
          </w:tcPr>
          <w:p w14:paraId="64259521">
            <w:pPr>
              <w:pStyle w:val="165"/>
              <w:rPr>
                <w:sz w:val="18"/>
                <w:szCs w:val="18"/>
              </w:rPr>
            </w:pPr>
            <w:r>
              <w:rPr>
                <w:rFonts w:ascii="Times New Roman" w:hAnsi="Times New Roman" w:eastAsia="Times New Roman"/>
                <w:b w:val="0"/>
                <w:sz w:val="18"/>
                <w:szCs w:val="18"/>
              </w:rPr>
              <w:t>≥10%</w:t>
            </w:r>
          </w:p>
        </w:tc>
        <w:tc>
          <w:tcPr>
            <w:tcW w:w="2835" w:type="dxa"/>
            <w:vAlign w:val="center"/>
          </w:tcPr>
          <w:p w14:paraId="294BD2B9">
            <w:pPr>
              <w:pStyle w:val="165"/>
              <w:rPr>
                <w:sz w:val="18"/>
                <w:szCs w:val="18"/>
              </w:rPr>
            </w:pPr>
            <w:r>
              <w:rPr>
                <w:rFonts w:ascii="Times New Roman" w:hAnsi="Times New Roman" w:eastAsia="Times New Roman"/>
                <w:b w:val="0"/>
                <w:sz w:val="18"/>
                <w:szCs w:val="18"/>
              </w:rPr>
              <w:t>Khoa học công nghệ, đổi mới sáng tạo và sở hữu trí tuệ</w:t>
            </w:r>
          </w:p>
        </w:tc>
      </w:tr>
      <w:tr w14:paraId="555A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13D17FB">
            <w:pPr>
              <w:pStyle w:val="165"/>
              <w:rPr>
                <w:sz w:val="18"/>
                <w:szCs w:val="18"/>
              </w:rPr>
            </w:pPr>
            <w:r>
              <w:rPr>
                <w:rFonts w:ascii="Times New Roman" w:hAnsi="Times New Roman" w:eastAsia="Times New Roman"/>
                <w:b w:val="0"/>
                <w:sz w:val="18"/>
                <w:szCs w:val="18"/>
              </w:rPr>
              <w:t>13</w:t>
            </w:r>
          </w:p>
        </w:tc>
        <w:tc>
          <w:tcPr>
            <w:tcW w:w="4535" w:type="dxa"/>
            <w:vAlign w:val="center"/>
          </w:tcPr>
          <w:p w14:paraId="519C951E">
            <w:pPr>
              <w:pStyle w:val="165"/>
              <w:rPr>
                <w:sz w:val="18"/>
                <w:szCs w:val="18"/>
              </w:rPr>
            </w:pPr>
            <w:r>
              <w:rPr>
                <w:rFonts w:ascii="Times New Roman" w:hAnsi="Times New Roman" w:eastAsia="Times New Roman"/>
                <w:b w:val="0"/>
                <w:sz w:val="18"/>
                <w:szCs w:val="18"/>
              </w:rPr>
              <w:t>Số công bố trên giảng viên</w:t>
            </w:r>
          </w:p>
        </w:tc>
        <w:tc>
          <w:tcPr>
            <w:tcW w:w="1134" w:type="dxa"/>
            <w:vAlign w:val="center"/>
          </w:tcPr>
          <w:p w14:paraId="49760FC9">
            <w:pPr>
              <w:pStyle w:val="165"/>
              <w:rPr>
                <w:sz w:val="18"/>
                <w:szCs w:val="18"/>
              </w:rPr>
            </w:pPr>
            <w:r>
              <w:rPr>
                <w:rFonts w:ascii="Times New Roman" w:hAnsi="Times New Roman" w:eastAsia="Times New Roman"/>
                <w:b w:val="0"/>
                <w:sz w:val="18"/>
                <w:szCs w:val="18"/>
              </w:rPr>
              <w:t>≥1,6</w:t>
            </w:r>
          </w:p>
        </w:tc>
        <w:tc>
          <w:tcPr>
            <w:tcW w:w="2835" w:type="dxa"/>
            <w:vAlign w:val="center"/>
          </w:tcPr>
          <w:p w14:paraId="38628160">
            <w:pPr>
              <w:pStyle w:val="165"/>
              <w:rPr>
                <w:sz w:val="18"/>
                <w:szCs w:val="18"/>
              </w:rPr>
            </w:pPr>
            <w:r>
              <w:rPr>
                <w:rFonts w:ascii="Times New Roman" w:hAnsi="Times New Roman" w:eastAsia="Times New Roman"/>
                <w:b w:val="0"/>
                <w:sz w:val="18"/>
                <w:szCs w:val="18"/>
              </w:rPr>
              <w:t>Khoa học công nghệ, đổi mới sáng tạo và sở hữu trí tuệ</w:t>
            </w:r>
          </w:p>
        </w:tc>
      </w:tr>
      <w:tr w14:paraId="53C9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19BFB97">
            <w:pPr>
              <w:pStyle w:val="165"/>
              <w:rPr>
                <w:sz w:val="18"/>
                <w:szCs w:val="18"/>
              </w:rPr>
            </w:pPr>
            <w:r>
              <w:rPr>
                <w:rFonts w:ascii="Times New Roman" w:hAnsi="Times New Roman" w:eastAsia="Times New Roman"/>
                <w:b w:val="0"/>
                <w:sz w:val="18"/>
                <w:szCs w:val="18"/>
              </w:rPr>
              <w:t>14</w:t>
            </w:r>
          </w:p>
        </w:tc>
        <w:tc>
          <w:tcPr>
            <w:tcW w:w="4535" w:type="dxa"/>
            <w:vAlign w:val="center"/>
          </w:tcPr>
          <w:p w14:paraId="6C0B11F6">
            <w:pPr>
              <w:pStyle w:val="165"/>
              <w:rPr>
                <w:sz w:val="18"/>
                <w:szCs w:val="18"/>
              </w:rPr>
            </w:pPr>
            <w:r>
              <w:rPr>
                <w:rFonts w:ascii="Times New Roman" w:hAnsi="Times New Roman" w:eastAsia="Times New Roman"/>
                <w:b w:val="0"/>
                <w:sz w:val="18"/>
                <w:szCs w:val="18"/>
              </w:rPr>
              <w:t>Số công bố WoS, Scopus bình quân trên giảng viên</w:t>
            </w:r>
          </w:p>
        </w:tc>
        <w:tc>
          <w:tcPr>
            <w:tcW w:w="1134" w:type="dxa"/>
            <w:vAlign w:val="center"/>
          </w:tcPr>
          <w:p w14:paraId="01FB446F">
            <w:pPr>
              <w:pStyle w:val="165"/>
              <w:rPr>
                <w:sz w:val="18"/>
                <w:szCs w:val="18"/>
              </w:rPr>
            </w:pPr>
            <w:r>
              <w:rPr>
                <w:rFonts w:ascii="Times New Roman" w:hAnsi="Times New Roman" w:eastAsia="Times New Roman"/>
                <w:b w:val="0"/>
                <w:sz w:val="18"/>
                <w:szCs w:val="18"/>
              </w:rPr>
              <w:t>≥0,6</w:t>
            </w:r>
          </w:p>
        </w:tc>
        <w:tc>
          <w:tcPr>
            <w:tcW w:w="2835" w:type="dxa"/>
            <w:vAlign w:val="center"/>
          </w:tcPr>
          <w:p w14:paraId="6BC9CDCA">
            <w:pPr>
              <w:pStyle w:val="165"/>
              <w:rPr>
                <w:sz w:val="18"/>
                <w:szCs w:val="18"/>
              </w:rPr>
            </w:pPr>
            <w:r>
              <w:rPr>
                <w:rFonts w:ascii="Times New Roman" w:hAnsi="Times New Roman" w:eastAsia="Times New Roman"/>
                <w:b w:val="0"/>
                <w:sz w:val="18"/>
                <w:szCs w:val="18"/>
              </w:rPr>
              <w:t>Khoa học công nghệ, đổi mới sáng tạo và sở hữu trí tuệ</w:t>
            </w:r>
          </w:p>
        </w:tc>
      </w:tr>
      <w:tr w14:paraId="4FA0B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10E6798">
            <w:pPr>
              <w:pStyle w:val="165"/>
              <w:rPr>
                <w:sz w:val="18"/>
                <w:szCs w:val="18"/>
              </w:rPr>
            </w:pPr>
            <w:r>
              <w:rPr>
                <w:rFonts w:ascii="Times New Roman" w:hAnsi="Times New Roman" w:eastAsia="Times New Roman"/>
                <w:b w:val="0"/>
                <w:sz w:val="18"/>
                <w:szCs w:val="18"/>
              </w:rPr>
              <w:t>15</w:t>
            </w:r>
          </w:p>
        </w:tc>
        <w:tc>
          <w:tcPr>
            <w:tcW w:w="4535" w:type="dxa"/>
            <w:vAlign w:val="center"/>
          </w:tcPr>
          <w:p w14:paraId="25CCED33">
            <w:pPr>
              <w:pStyle w:val="165"/>
              <w:rPr>
                <w:sz w:val="18"/>
                <w:szCs w:val="18"/>
              </w:rPr>
            </w:pPr>
            <w:r>
              <w:rPr>
                <w:rFonts w:ascii="Times New Roman" w:hAnsi="Times New Roman" w:eastAsia="Times New Roman"/>
                <w:b w:val="0"/>
                <w:sz w:val="18"/>
                <w:szCs w:val="18"/>
              </w:rPr>
              <w:t>Số lượng đơn đăng ký SHTT được chấp nhận</w:t>
            </w:r>
          </w:p>
        </w:tc>
        <w:tc>
          <w:tcPr>
            <w:tcW w:w="1134" w:type="dxa"/>
            <w:vAlign w:val="center"/>
          </w:tcPr>
          <w:p w14:paraId="49C46801">
            <w:pPr>
              <w:pStyle w:val="165"/>
              <w:rPr>
                <w:sz w:val="18"/>
                <w:szCs w:val="18"/>
              </w:rPr>
            </w:pPr>
            <w:r>
              <w:rPr>
                <w:rFonts w:ascii="Times New Roman" w:hAnsi="Times New Roman" w:eastAsia="Times New Roman"/>
                <w:b w:val="0"/>
                <w:sz w:val="18"/>
                <w:szCs w:val="18"/>
              </w:rPr>
              <w:t>14</w:t>
            </w:r>
          </w:p>
        </w:tc>
        <w:tc>
          <w:tcPr>
            <w:tcW w:w="2835" w:type="dxa"/>
            <w:vAlign w:val="center"/>
          </w:tcPr>
          <w:p w14:paraId="081A3051">
            <w:pPr>
              <w:pStyle w:val="165"/>
              <w:rPr>
                <w:sz w:val="18"/>
                <w:szCs w:val="18"/>
              </w:rPr>
            </w:pPr>
            <w:r>
              <w:rPr>
                <w:rFonts w:ascii="Times New Roman" w:hAnsi="Times New Roman" w:eastAsia="Times New Roman"/>
                <w:b w:val="0"/>
                <w:sz w:val="18"/>
                <w:szCs w:val="18"/>
              </w:rPr>
              <w:t>Khoa học công nghệ, đổi mới sáng tạo và sở hữu trí tuệ</w:t>
            </w:r>
          </w:p>
        </w:tc>
      </w:tr>
      <w:tr w14:paraId="270D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1435EB09">
            <w:pPr>
              <w:pStyle w:val="165"/>
              <w:rPr>
                <w:sz w:val="18"/>
                <w:szCs w:val="18"/>
              </w:rPr>
            </w:pPr>
            <w:r>
              <w:rPr>
                <w:rFonts w:ascii="Times New Roman" w:hAnsi="Times New Roman" w:eastAsia="Times New Roman"/>
                <w:b w:val="0"/>
                <w:sz w:val="18"/>
                <w:szCs w:val="18"/>
              </w:rPr>
              <w:t>16</w:t>
            </w:r>
          </w:p>
        </w:tc>
        <w:tc>
          <w:tcPr>
            <w:tcW w:w="4535" w:type="dxa"/>
            <w:vAlign w:val="center"/>
          </w:tcPr>
          <w:p w14:paraId="7A9B32D6">
            <w:pPr>
              <w:pStyle w:val="165"/>
              <w:rPr>
                <w:sz w:val="18"/>
                <w:szCs w:val="18"/>
              </w:rPr>
            </w:pPr>
            <w:r>
              <w:rPr>
                <w:rFonts w:ascii="Times New Roman" w:hAnsi="Times New Roman" w:eastAsia="Times New Roman"/>
                <w:b w:val="0"/>
                <w:sz w:val="18"/>
                <w:szCs w:val="18"/>
              </w:rPr>
              <w:t>Số lượng đề tài NCKH hợp tác với địa phương/doanh nghiệp</w:t>
            </w:r>
          </w:p>
        </w:tc>
        <w:tc>
          <w:tcPr>
            <w:tcW w:w="1134" w:type="dxa"/>
            <w:vAlign w:val="center"/>
          </w:tcPr>
          <w:p w14:paraId="21BE3C64">
            <w:pPr>
              <w:pStyle w:val="165"/>
              <w:rPr>
                <w:sz w:val="18"/>
                <w:szCs w:val="18"/>
              </w:rPr>
            </w:pPr>
            <w:r>
              <w:rPr>
                <w:rFonts w:ascii="Times New Roman" w:hAnsi="Times New Roman" w:eastAsia="Times New Roman"/>
                <w:b w:val="0"/>
                <w:sz w:val="18"/>
                <w:szCs w:val="18"/>
              </w:rPr>
              <w:t>20</w:t>
            </w:r>
          </w:p>
        </w:tc>
        <w:tc>
          <w:tcPr>
            <w:tcW w:w="2835" w:type="dxa"/>
            <w:vAlign w:val="center"/>
          </w:tcPr>
          <w:p w14:paraId="0EB2C30E">
            <w:pPr>
              <w:pStyle w:val="165"/>
              <w:rPr>
                <w:sz w:val="18"/>
                <w:szCs w:val="18"/>
              </w:rPr>
            </w:pPr>
            <w:r>
              <w:rPr>
                <w:rFonts w:ascii="Times New Roman" w:hAnsi="Times New Roman" w:eastAsia="Times New Roman"/>
                <w:b w:val="0"/>
                <w:sz w:val="18"/>
                <w:szCs w:val="18"/>
              </w:rPr>
              <w:t>Phục vụ cộng đồng và gắn kết địa phương/doanh nghiệp</w:t>
            </w:r>
          </w:p>
        </w:tc>
      </w:tr>
      <w:tr w14:paraId="33201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7D32C763">
            <w:pPr>
              <w:pStyle w:val="165"/>
              <w:rPr>
                <w:sz w:val="18"/>
                <w:szCs w:val="18"/>
              </w:rPr>
            </w:pPr>
            <w:r>
              <w:rPr>
                <w:rFonts w:ascii="Times New Roman" w:hAnsi="Times New Roman" w:eastAsia="Times New Roman"/>
                <w:b w:val="0"/>
                <w:sz w:val="18"/>
                <w:szCs w:val="18"/>
              </w:rPr>
              <w:t>17</w:t>
            </w:r>
          </w:p>
        </w:tc>
        <w:tc>
          <w:tcPr>
            <w:tcW w:w="4535" w:type="dxa"/>
            <w:vAlign w:val="center"/>
          </w:tcPr>
          <w:p w14:paraId="3FA87CF5">
            <w:pPr>
              <w:pStyle w:val="165"/>
              <w:rPr>
                <w:sz w:val="18"/>
                <w:szCs w:val="18"/>
              </w:rPr>
            </w:pPr>
            <w:r>
              <w:rPr>
                <w:rFonts w:ascii="Times New Roman" w:hAnsi="Times New Roman" w:eastAsia="Times New Roman"/>
                <w:b w:val="0"/>
                <w:sz w:val="18"/>
                <w:szCs w:val="18"/>
              </w:rPr>
              <w:t>Số lượng đề tài NCKH cấp cơ sở của sinh viên</w:t>
            </w:r>
          </w:p>
        </w:tc>
        <w:tc>
          <w:tcPr>
            <w:tcW w:w="1134" w:type="dxa"/>
            <w:vAlign w:val="center"/>
          </w:tcPr>
          <w:p w14:paraId="41BEC7A1">
            <w:pPr>
              <w:pStyle w:val="165"/>
              <w:rPr>
                <w:sz w:val="18"/>
                <w:szCs w:val="18"/>
              </w:rPr>
            </w:pPr>
            <w:r>
              <w:rPr>
                <w:rFonts w:ascii="Times New Roman" w:hAnsi="Times New Roman" w:eastAsia="Times New Roman"/>
                <w:b w:val="0"/>
                <w:sz w:val="18"/>
                <w:szCs w:val="18"/>
              </w:rPr>
              <w:t>400</w:t>
            </w:r>
          </w:p>
        </w:tc>
        <w:tc>
          <w:tcPr>
            <w:tcW w:w="2835" w:type="dxa"/>
            <w:vAlign w:val="center"/>
          </w:tcPr>
          <w:p w14:paraId="119F5DD1">
            <w:pPr>
              <w:pStyle w:val="165"/>
              <w:rPr>
                <w:sz w:val="18"/>
                <w:szCs w:val="18"/>
              </w:rPr>
            </w:pPr>
            <w:r>
              <w:rPr>
                <w:rFonts w:ascii="Times New Roman" w:hAnsi="Times New Roman" w:eastAsia="Times New Roman"/>
                <w:b w:val="0"/>
                <w:sz w:val="18"/>
                <w:szCs w:val="18"/>
              </w:rPr>
              <w:t>Khoa học công nghệ, đổi mới sáng tạo và sở hữu trí tuệ</w:t>
            </w:r>
          </w:p>
        </w:tc>
      </w:tr>
      <w:tr w14:paraId="5519A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64159874">
            <w:pPr>
              <w:pStyle w:val="165"/>
              <w:rPr>
                <w:sz w:val="18"/>
                <w:szCs w:val="18"/>
              </w:rPr>
            </w:pPr>
            <w:r>
              <w:rPr>
                <w:rFonts w:ascii="Times New Roman" w:hAnsi="Times New Roman" w:eastAsia="Times New Roman"/>
                <w:b w:val="0"/>
                <w:sz w:val="18"/>
                <w:szCs w:val="18"/>
              </w:rPr>
              <w:t>18</w:t>
            </w:r>
          </w:p>
        </w:tc>
        <w:tc>
          <w:tcPr>
            <w:tcW w:w="4535" w:type="dxa"/>
            <w:vAlign w:val="center"/>
          </w:tcPr>
          <w:p w14:paraId="7AFB8379">
            <w:pPr>
              <w:pStyle w:val="165"/>
              <w:rPr>
                <w:sz w:val="18"/>
                <w:szCs w:val="18"/>
              </w:rPr>
            </w:pPr>
            <w:r>
              <w:rPr>
                <w:rFonts w:ascii="Times New Roman" w:hAnsi="Times New Roman" w:eastAsia="Times New Roman"/>
                <w:b w:val="0"/>
                <w:sz w:val="18"/>
                <w:szCs w:val="18"/>
              </w:rPr>
              <w:t>Tỉ lệ VC-NLĐ tham gia chủ nhiệm đề tài NCKH cấp cơ sở</w:t>
            </w:r>
          </w:p>
        </w:tc>
        <w:tc>
          <w:tcPr>
            <w:tcW w:w="1134" w:type="dxa"/>
            <w:vAlign w:val="center"/>
          </w:tcPr>
          <w:p w14:paraId="08406BB5">
            <w:pPr>
              <w:pStyle w:val="165"/>
              <w:rPr>
                <w:sz w:val="18"/>
                <w:szCs w:val="18"/>
              </w:rPr>
            </w:pPr>
            <w:r>
              <w:rPr>
                <w:rFonts w:ascii="Times New Roman" w:hAnsi="Times New Roman" w:eastAsia="Times New Roman"/>
                <w:b w:val="0"/>
                <w:sz w:val="18"/>
                <w:szCs w:val="18"/>
              </w:rPr>
              <w:t>≥10%</w:t>
            </w:r>
          </w:p>
        </w:tc>
        <w:tc>
          <w:tcPr>
            <w:tcW w:w="2835" w:type="dxa"/>
            <w:vAlign w:val="center"/>
          </w:tcPr>
          <w:p w14:paraId="3790886D">
            <w:pPr>
              <w:pStyle w:val="165"/>
              <w:rPr>
                <w:sz w:val="18"/>
                <w:szCs w:val="18"/>
              </w:rPr>
            </w:pPr>
            <w:r>
              <w:rPr>
                <w:rFonts w:ascii="Times New Roman" w:hAnsi="Times New Roman" w:eastAsia="Times New Roman"/>
                <w:b w:val="0"/>
                <w:sz w:val="18"/>
                <w:szCs w:val="18"/>
              </w:rPr>
              <w:t>Khoa học công nghệ, đổi mới sáng tạo và sở hữu trí tuệ</w:t>
            </w:r>
          </w:p>
        </w:tc>
      </w:tr>
      <w:tr w14:paraId="6F0E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20F8AE9">
            <w:pPr>
              <w:pStyle w:val="165"/>
              <w:rPr>
                <w:sz w:val="18"/>
                <w:szCs w:val="18"/>
              </w:rPr>
            </w:pPr>
            <w:r>
              <w:rPr>
                <w:rFonts w:ascii="Times New Roman" w:hAnsi="Times New Roman" w:eastAsia="Times New Roman"/>
                <w:b w:val="0"/>
                <w:sz w:val="18"/>
                <w:szCs w:val="18"/>
              </w:rPr>
              <w:t>19</w:t>
            </w:r>
          </w:p>
        </w:tc>
        <w:tc>
          <w:tcPr>
            <w:tcW w:w="4535" w:type="dxa"/>
            <w:vAlign w:val="center"/>
          </w:tcPr>
          <w:p w14:paraId="22B3C070">
            <w:pPr>
              <w:pStyle w:val="165"/>
              <w:rPr>
                <w:sz w:val="18"/>
                <w:szCs w:val="18"/>
              </w:rPr>
            </w:pPr>
            <w:r>
              <w:rPr>
                <w:rFonts w:ascii="Times New Roman" w:hAnsi="Times New Roman" w:eastAsia="Times New Roman"/>
                <w:b w:val="0"/>
                <w:sz w:val="18"/>
                <w:szCs w:val="18"/>
              </w:rPr>
              <w:t>Số lượng SV quốc tế học tại trường dài hạn/ngắn hạn</w:t>
            </w:r>
          </w:p>
        </w:tc>
        <w:tc>
          <w:tcPr>
            <w:tcW w:w="1134" w:type="dxa"/>
            <w:vAlign w:val="center"/>
          </w:tcPr>
          <w:p w14:paraId="57C0A166">
            <w:pPr>
              <w:pStyle w:val="165"/>
              <w:rPr>
                <w:sz w:val="18"/>
                <w:szCs w:val="18"/>
              </w:rPr>
            </w:pPr>
            <w:r>
              <w:rPr>
                <w:rFonts w:ascii="Times New Roman" w:hAnsi="Times New Roman" w:eastAsia="Times New Roman"/>
                <w:b w:val="0"/>
                <w:sz w:val="18"/>
                <w:szCs w:val="18"/>
              </w:rPr>
              <w:t>700</w:t>
            </w:r>
          </w:p>
        </w:tc>
        <w:tc>
          <w:tcPr>
            <w:tcW w:w="2835" w:type="dxa"/>
            <w:vAlign w:val="center"/>
          </w:tcPr>
          <w:p w14:paraId="7FC1E0CC">
            <w:pPr>
              <w:pStyle w:val="165"/>
              <w:rPr>
                <w:sz w:val="18"/>
                <w:szCs w:val="18"/>
              </w:rPr>
            </w:pPr>
            <w:r>
              <w:rPr>
                <w:rFonts w:ascii="Times New Roman" w:hAnsi="Times New Roman" w:eastAsia="Times New Roman"/>
                <w:b w:val="0"/>
                <w:sz w:val="18"/>
                <w:szCs w:val="18"/>
              </w:rPr>
              <w:t>Hợp tác quốc tế và trao đổi học thuật</w:t>
            </w:r>
          </w:p>
        </w:tc>
      </w:tr>
      <w:tr w14:paraId="50F7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31D647B6">
            <w:pPr>
              <w:pStyle w:val="165"/>
              <w:rPr>
                <w:sz w:val="18"/>
                <w:szCs w:val="18"/>
              </w:rPr>
            </w:pPr>
            <w:r>
              <w:rPr>
                <w:rFonts w:ascii="Times New Roman" w:hAnsi="Times New Roman" w:eastAsia="Times New Roman"/>
                <w:b w:val="0"/>
                <w:sz w:val="18"/>
                <w:szCs w:val="18"/>
              </w:rPr>
              <w:t>20</w:t>
            </w:r>
          </w:p>
        </w:tc>
        <w:tc>
          <w:tcPr>
            <w:tcW w:w="4535" w:type="dxa"/>
            <w:vAlign w:val="center"/>
          </w:tcPr>
          <w:p w14:paraId="6838059E">
            <w:pPr>
              <w:pStyle w:val="165"/>
              <w:rPr>
                <w:sz w:val="18"/>
                <w:szCs w:val="18"/>
              </w:rPr>
            </w:pPr>
            <w:r>
              <w:rPr>
                <w:rFonts w:ascii="Times New Roman" w:hAnsi="Times New Roman" w:eastAsia="Times New Roman"/>
                <w:b w:val="0"/>
                <w:sz w:val="18"/>
                <w:szCs w:val="18"/>
              </w:rPr>
              <w:t>Số lượng sinh viên trao đổi tín chỉ</w:t>
            </w:r>
          </w:p>
        </w:tc>
        <w:tc>
          <w:tcPr>
            <w:tcW w:w="1134" w:type="dxa"/>
            <w:vAlign w:val="center"/>
          </w:tcPr>
          <w:p w14:paraId="50BDC8C4">
            <w:pPr>
              <w:pStyle w:val="165"/>
              <w:rPr>
                <w:sz w:val="18"/>
                <w:szCs w:val="18"/>
              </w:rPr>
            </w:pPr>
            <w:r>
              <w:rPr>
                <w:rFonts w:ascii="Times New Roman" w:hAnsi="Times New Roman" w:eastAsia="Times New Roman"/>
                <w:b w:val="0"/>
                <w:sz w:val="18"/>
                <w:szCs w:val="18"/>
              </w:rPr>
              <w:t>100</w:t>
            </w:r>
          </w:p>
        </w:tc>
        <w:tc>
          <w:tcPr>
            <w:tcW w:w="2835" w:type="dxa"/>
            <w:vAlign w:val="center"/>
          </w:tcPr>
          <w:p w14:paraId="3DC746F8">
            <w:pPr>
              <w:pStyle w:val="165"/>
              <w:rPr>
                <w:sz w:val="18"/>
                <w:szCs w:val="18"/>
              </w:rPr>
            </w:pPr>
            <w:r>
              <w:rPr>
                <w:rFonts w:ascii="Times New Roman" w:hAnsi="Times New Roman" w:eastAsia="Times New Roman"/>
                <w:b w:val="0"/>
                <w:sz w:val="18"/>
                <w:szCs w:val="18"/>
              </w:rPr>
              <w:t>Hợp tác quốc tế và trao đổi học thuật</w:t>
            </w:r>
          </w:p>
        </w:tc>
      </w:tr>
      <w:tr w14:paraId="651B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56DA06BC">
            <w:pPr>
              <w:pStyle w:val="165"/>
              <w:rPr>
                <w:sz w:val="18"/>
                <w:szCs w:val="18"/>
              </w:rPr>
            </w:pPr>
            <w:r>
              <w:rPr>
                <w:rFonts w:ascii="Times New Roman" w:hAnsi="Times New Roman" w:eastAsia="Times New Roman"/>
                <w:b w:val="0"/>
                <w:sz w:val="18"/>
                <w:szCs w:val="18"/>
              </w:rPr>
              <w:t>21</w:t>
            </w:r>
          </w:p>
        </w:tc>
        <w:tc>
          <w:tcPr>
            <w:tcW w:w="4535" w:type="dxa"/>
            <w:vAlign w:val="center"/>
          </w:tcPr>
          <w:p w14:paraId="415C5862">
            <w:pPr>
              <w:pStyle w:val="165"/>
              <w:rPr>
                <w:sz w:val="18"/>
                <w:szCs w:val="18"/>
              </w:rPr>
            </w:pPr>
            <w:r>
              <w:rPr>
                <w:rFonts w:ascii="Times New Roman" w:hAnsi="Times New Roman" w:eastAsia="Times New Roman"/>
                <w:b w:val="0"/>
                <w:sz w:val="18"/>
                <w:szCs w:val="18"/>
              </w:rPr>
              <w:t>Số giảng viên được công nhận đạt chuẩn chức danh giáo sư, phó giáo sư</w:t>
            </w:r>
          </w:p>
        </w:tc>
        <w:tc>
          <w:tcPr>
            <w:tcW w:w="1134" w:type="dxa"/>
            <w:vAlign w:val="center"/>
          </w:tcPr>
          <w:p w14:paraId="01B20B3F">
            <w:pPr>
              <w:pStyle w:val="165"/>
              <w:rPr>
                <w:sz w:val="18"/>
                <w:szCs w:val="18"/>
              </w:rPr>
            </w:pPr>
            <w:r>
              <w:rPr>
                <w:rFonts w:ascii="Times New Roman" w:hAnsi="Times New Roman" w:eastAsia="Times New Roman"/>
                <w:b w:val="0"/>
                <w:sz w:val="18"/>
                <w:szCs w:val="18"/>
              </w:rPr>
              <w:t>15</w:t>
            </w:r>
          </w:p>
        </w:tc>
        <w:tc>
          <w:tcPr>
            <w:tcW w:w="2835" w:type="dxa"/>
            <w:vAlign w:val="center"/>
          </w:tcPr>
          <w:p w14:paraId="6CF6DA99">
            <w:pPr>
              <w:pStyle w:val="165"/>
              <w:rPr>
                <w:sz w:val="18"/>
                <w:szCs w:val="18"/>
              </w:rPr>
            </w:pPr>
            <w:r>
              <w:rPr>
                <w:rFonts w:ascii="Times New Roman" w:hAnsi="Times New Roman" w:eastAsia="Times New Roman"/>
                <w:b w:val="0"/>
                <w:sz w:val="18"/>
                <w:szCs w:val="18"/>
              </w:rPr>
              <w:t>Đội ngũ, nhân lực và phát triển giảng viên</w:t>
            </w:r>
          </w:p>
        </w:tc>
      </w:tr>
      <w:tr w14:paraId="6AE0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0C029A9E">
            <w:pPr>
              <w:pStyle w:val="165"/>
              <w:rPr>
                <w:sz w:val="18"/>
                <w:szCs w:val="18"/>
              </w:rPr>
            </w:pPr>
            <w:r>
              <w:rPr>
                <w:rFonts w:ascii="Times New Roman" w:hAnsi="Times New Roman" w:eastAsia="Times New Roman"/>
                <w:b w:val="0"/>
                <w:sz w:val="18"/>
                <w:szCs w:val="18"/>
              </w:rPr>
              <w:t>22</w:t>
            </w:r>
          </w:p>
        </w:tc>
        <w:tc>
          <w:tcPr>
            <w:tcW w:w="4535" w:type="dxa"/>
            <w:vAlign w:val="center"/>
          </w:tcPr>
          <w:p w14:paraId="1D4CBA65">
            <w:pPr>
              <w:pStyle w:val="165"/>
              <w:rPr>
                <w:sz w:val="18"/>
                <w:szCs w:val="18"/>
              </w:rPr>
            </w:pPr>
            <w:r>
              <w:rPr>
                <w:rFonts w:ascii="Times New Roman" w:hAnsi="Times New Roman" w:eastAsia="Times New Roman"/>
                <w:b w:val="0"/>
                <w:sz w:val="18"/>
                <w:szCs w:val="18"/>
              </w:rPr>
              <w:t>Tỉ lệ quy trình và hồ sơ công việc của từng đơn vị được xử lý trên môi trường mạng</w:t>
            </w:r>
          </w:p>
        </w:tc>
        <w:tc>
          <w:tcPr>
            <w:tcW w:w="1134" w:type="dxa"/>
            <w:vAlign w:val="center"/>
          </w:tcPr>
          <w:p w14:paraId="62E89703">
            <w:pPr>
              <w:pStyle w:val="165"/>
              <w:rPr>
                <w:sz w:val="18"/>
                <w:szCs w:val="18"/>
              </w:rPr>
            </w:pPr>
            <w:r>
              <w:rPr>
                <w:rFonts w:ascii="Times New Roman" w:hAnsi="Times New Roman" w:eastAsia="Times New Roman"/>
                <w:b w:val="0"/>
                <w:sz w:val="18"/>
                <w:szCs w:val="18"/>
              </w:rPr>
              <w:t>≥80%</w:t>
            </w:r>
          </w:p>
        </w:tc>
        <w:tc>
          <w:tcPr>
            <w:tcW w:w="2835" w:type="dxa"/>
            <w:vAlign w:val="center"/>
          </w:tcPr>
          <w:p w14:paraId="3CC704E5">
            <w:pPr>
              <w:pStyle w:val="165"/>
              <w:rPr>
                <w:sz w:val="18"/>
                <w:szCs w:val="18"/>
              </w:rPr>
            </w:pPr>
            <w:r>
              <w:rPr>
                <w:rFonts w:ascii="Times New Roman" w:hAnsi="Times New Roman" w:eastAsia="Times New Roman"/>
                <w:b w:val="0"/>
                <w:sz w:val="18"/>
                <w:szCs w:val="18"/>
              </w:rPr>
              <w:t>Chuyển đổi số và quản trị số</w:t>
            </w:r>
          </w:p>
        </w:tc>
      </w:tr>
      <w:tr w14:paraId="7AD70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vAlign w:val="center"/>
          </w:tcPr>
          <w:p w14:paraId="473148F8">
            <w:pPr>
              <w:pStyle w:val="165"/>
              <w:rPr>
                <w:sz w:val="18"/>
                <w:szCs w:val="18"/>
              </w:rPr>
            </w:pPr>
            <w:r>
              <w:rPr>
                <w:rFonts w:ascii="Times New Roman" w:hAnsi="Times New Roman" w:eastAsia="Times New Roman"/>
                <w:b w:val="0"/>
                <w:sz w:val="18"/>
                <w:szCs w:val="18"/>
              </w:rPr>
              <w:t>23</w:t>
            </w:r>
          </w:p>
        </w:tc>
        <w:tc>
          <w:tcPr>
            <w:tcW w:w="4535" w:type="dxa"/>
            <w:vAlign w:val="center"/>
          </w:tcPr>
          <w:p w14:paraId="7E707D7D">
            <w:pPr>
              <w:pStyle w:val="165"/>
              <w:rPr>
                <w:sz w:val="18"/>
                <w:szCs w:val="18"/>
              </w:rPr>
            </w:pPr>
            <w:r>
              <w:rPr>
                <w:rFonts w:ascii="Times New Roman" w:hAnsi="Times New Roman" w:eastAsia="Times New Roman"/>
                <w:b w:val="0"/>
                <w:sz w:val="18"/>
                <w:szCs w:val="18"/>
              </w:rPr>
              <w:t>Văn bản nội bộ của ĐHCT luân chuyển trên hệ thống Eoffice được ký số</w:t>
            </w:r>
          </w:p>
        </w:tc>
        <w:tc>
          <w:tcPr>
            <w:tcW w:w="1134" w:type="dxa"/>
            <w:vAlign w:val="center"/>
          </w:tcPr>
          <w:p w14:paraId="4E2E26D0">
            <w:pPr>
              <w:pStyle w:val="165"/>
              <w:rPr>
                <w:sz w:val="18"/>
                <w:szCs w:val="18"/>
              </w:rPr>
            </w:pPr>
            <w:r>
              <w:rPr>
                <w:rFonts w:ascii="Times New Roman" w:hAnsi="Times New Roman" w:eastAsia="Times New Roman"/>
                <w:b w:val="0"/>
                <w:sz w:val="18"/>
                <w:szCs w:val="18"/>
              </w:rPr>
              <w:t>100%</w:t>
            </w:r>
          </w:p>
        </w:tc>
        <w:tc>
          <w:tcPr>
            <w:tcW w:w="2835" w:type="dxa"/>
            <w:vAlign w:val="center"/>
          </w:tcPr>
          <w:p w14:paraId="54501E38">
            <w:pPr>
              <w:pStyle w:val="165"/>
              <w:rPr>
                <w:sz w:val="18"/>
                <w:szCs w:val="18"/>
              </w:rPr>
            </w:pPr>
            <w:r>
              <w:rPr>
                <w:rFonts w:ascii="Times New Roman" w:hAnsi="Times New Roman" w:eastAsia="Times New Roman"/>
                <w:b w:val="0"/>
                <w:sz w:val="18"/>
                <w:szCs w:val="18"/>
              </w:rPr>
              <w:t>Chuyển đổi số và quản trị số</w:t>
            </w:r>
          </w:p>
        </w:tc>
      </w:tr>
    </w:tbl>
    <w:p w14:paraId="13B225DC"/>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835"/>
        <w:gridCol w:w="1134"/>
        <w:gridCol w:w="1701"/>
        <w:gridCol w:w="1701"/>
      </w:tblGrid>
      <w:tr w14:paraId="2353A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24738F4B">
            <w:pPr>
              <w:pStyle w:val="165"/>
              <w:rPr>
                <w:sz w:val="18"/>
                <w:szCs w:val="18"/>
              </w:rPr>
            </w:pPr>
            <w:r>
              <w:rPr>
                <w:rFonts w:ascii="Times New Roman" w:hAnsi="Times New Roman" w:eastAsia="Times New Roman"/>
                <w:b/>
                <w:sz w:val="18"/>
                <w:szCs w:val="18"/>
              </w:rPr>
              <w:t>Lĩnh vực</w:t>
            </w:r>
          </w:p>
        </w:tc>
        <w:tc>
          <w:tcPr>
            <w:tcW w:w="2835" w:type="dxa"/>
            <w:shd w:val="clear" w:color="auto" w:fill="D9EAF7"/>
            <w:vAlign w:val="center"/>
          </w:tcPr>
          <w:p w14:paraId="57005BD1">
            <w:pPr>
              <w:pStyle w:val="165"/>
              <w:rPr>
                <w:sz w:val="18"/>
                <w:szCs w:val="18"/>
              </w:rPr>
            </w:pPr>
            <w:r>
              <w:rPr>
                <w:rFonts w:ascii="Times New Roman" w:hAnsi="Times New Roman" w:eastAsia="Times New Roman"/>
                <w:b/>
                <w:sz w:val="18"/>
                <w:szCs w:val="18"/>
              </w:rPr>
              <w:t>Mục tiêu quản trị</w:t>
            </w:r>
          </w:p>
        </w:tc>
        <w:tc>
          <w:tcPr>
            <w:tcW w:w="1134" w:type="dxa"/>
            <w:shd w:val="clear" w:color="auto" w:fill="D9EAF7"/>
            <w:vAlign w:val="center"/>
          </w:tcPr>
          <w:p w14:paraId="279B9A6A">
            <w:pPr>
              <w:pStyle w:val="165"/>
              <w:rPr>
                <w:sz w:val="18"/>
                <w:szCs w:val="18"/>
              </w:rPr>
            </w:pPr>
            <w:r>
              <w:rPr>
                <w:rFonts w:ascii="Times New Roman" w:hAnsi="Times New Roman" w:eastAsia="Times New Roman"/>
                <w:b/>
                <w:sz w:val="18"/>
                <w:szCs w:val="18"/>
              </w:rPr>
              <w:t>KPI liên quan</w:t>
            </w:r>
          </w:p>
        </w:tc>
        <w:tc>
          <w:tcPr>
            <w:tcW w:w="1701" w:type="dxa"/>
            <w:shd w:val="clear" w:color="auto" w:fill="D9EAF7"/>
            <w:vAlign w:val="center"/>
          </w:tcPr>
          <w:p w14:paraId="39B68611">
            <w:pPr>
              <w:pStyle w:val="165"/>
              <w:rPr>
                <w:sz w:val="18"/>
                <w:szCs w:val="18"/>
              </w:rPr>
            </w:pPr>
            <w:r>
              <w:rPr>
                <w:rFonts w:ascii="Times New Roman" w:hAnsi="Times New Roman" w:eastAsia="Times New Roman"/>
                <w:b/>
                <w:sz w:val="18"/>
                <w:szCs w:val="18"/>
              </w:rPr>
              <w:t>Nguồn dữ liệu</w:t>
            </w:r>
          </w:p>
        </w:tc>
        <w:tc>
          <w:tcPr>
            <w:tcW w:w="1701" w:type="dxa"/>
            <w:shd w:val="clear" w:color="auto" w:fill="D9EAF7"/>
            <w:vAlign w:val="center"/>
          </w:tcPr>
          <w:p w14:paraId="087437F5">
            <w:pPr>
              <w:pStyle w:val="165"/>
              <w:rPr>
                <w:sz w:val="18"/>
                <w:szCs w:val="18"/>
              </w:rPr>
            </w:pPr>
            <w:r>
              <w:rPr>
                <w:rFonts w:ascii="Times New Roman" w:hAnsi="Times New Roman" w:eastAsia="Times New Roman"/>
                <w:b/>
                <w:sz w:val="18"/>
                <w:szCs w:val="18"/>
              </w:rPr>
              <w:t>Đơn vị chịu trách nhiệm</w:t>
            </w:r>
          </w:p>
        </w:tc>
      </w:tr>
      <w:tr w14:paraId="6413C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1D25913">
            <w:pPr>
              <w:pStyle w:val="165"/>
              <w:rPr>
                <w:sz w:val="18"/>
                <w:szCs w:val="18"/>
              </w:rPr>
            </w:pPr>
            <w:r>
              <w:rPr>
                <w:rFonts w:ascii="Times New Roman" w:hAnsi="Times New Roman" w:eastAsia="Times New Roman"/>
                <w:b w:val="0"/>
                <w:sz w:val="18"/>
                <w:szCs w:val="18"/>
              </w:rPr>
              <w:t>Đào tạo và đảm bảo chất lượng giáo dục</w:t>
            </w:r>
          </w:p>
        </w:tc>
        <w:tc>
          <w:tcPr>
            <w:tcW w:w="2835" w:type="dxa"/>
            <w:vAlign w:val="center"/>
          </w:tcPr>
          <w:p w14:paraId="6E6170FD">
            <w:pPr>
              <w:pStyle w:val="165"/>
              <w:rPr>
                <w:sz w:val="18"/>
                <w:szCs w:val="18"/>
              </w:rPr>
            </w:pPr>
            <w:r>
              <w:rPr>
                <w:rFonts w:ascii="Times New Roman" w:hAnsi="Times New Roman" w:eastAsia="Times New Roman"/>
                <w:b w:val="0"/>
                <w:sz w:val="18"/>
                <w:szCs w:val="18"/>
              </w:rPr>
              <w:t>Nâng cao tuyển sinh, chất lượng đào tạo, tốt nghiệp đúng hạn, việc làm và trải nghiệm người học</w:t>
            </w:r>
          </w:p>
        </w:tc>
        <w:tc>
          <w:tcPr>
            <w:tcW w:w="1134" w:type="dxa"/>
            <w:vAlign w:val="center"/>
          </w:tcPr>
          <w:p w14:paraId="0FDDF28F">
            <w:pPr>
              <w:pStyle w:val="165"/>
              <w:rPr>
                <w:sz w:val="18"/>
                <w:szCs w:val="18"/>
              </w:rPr>
            </w:pPr>
            <w:r>
              <w:rPr>
                <w:rFonts w:ascii="Times New Roman" w:hAnsi="Times New Roman" w:eastAsia="Times New Roman"/>
                <w:b w:val="0"/>
                <w:sz w:val="18"/>
                <w:szCs w:val="18"/>
              </w:rPr>
              <w:t>2, 5, 6, 7, 8, 9, 10, 11</w:t>
            </w:r>
          </w:p>
        </w:tc>
        <w:tc>
          <w:tcPr>
            <w:tcW w:w="1701" w:type="dxa"/>
            <w:vAlign w:val="center"/>
          </w:tcPr>
          <w:p w14:paraId="5799B9F2">
            <w:pPr>
              <w:pStyle w:val="165"/>
              <w:rPr>
                <w:sz w:val="18"/>
                <w:szCs w:val="18"/>
              </w:rPr>
            </w:pPr>
            <w:r>
              <w:rPr>
                <w:rFonts w:ascii="Times New Roman" w:hAnsi="Times New Roman" w:eastAsia="Times New Roman"/>
                <w:b w:val="0"/>
                <w:sz w:val="18"/>
                <w:szCs w:val="18"/>
              </w:rPr>
              <w:t>Hệ thống đào tạo, khảo sát, ĐBCL, LMS</w:t>
            </w:r>
          </w:p>
        </w:tc>
        <w:tc>
          <w:tcPr>
            <w:tcW w:w="1701" w:type="dxa"/>
            <w:vAlign w:val="center"/>
          </w:tcPr>
          <w:p w14:paraId="2CFB2D85">
            <w:pPr>
              <w:pStyle w:val="165"/>
              <w:rPr>
                <w:sz w:val="18"/>
                <w:szCs w:val="18"/>
              </w:rPr>
            </w:pPr>
            <w:r>
              <w:rPr>
                <w:rFonts w:ascii="Times New Roman" w:hAnsi="Times New Roman" w:eastAsia="Times New Roman"/>
                <w:b w:val="0"/>
                <w:sz w:val="18"/>
                <w:szCs w:val="18"/>
              </w:rPr>
              <w:t>Phòng Đào tạo; Phòng ĐBCL; các khoa/trường</w:t>
            </w:r>
          </w:p>
        </w:tc>
      </w:tr>
      <w:tr w14:paraId="1DCA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2586253">
            <w:pPr>
              <w:pStyle w:val="165"/>
              <w:rPr>
                <w:sz w:val="18"/>
                <w:szCs w:val="18"/>
              </w:rPr>
            </w:pPr>
            <w:r>
              <w:rPr>
                <w:rFonts w:ascii="Times New Roman" w:hAnsi="Times New Roman" w:eastAsia="Times New Roman"/>
                <w:b w:val="0"/>
                <w:sz w:val="18"/>
                <w:szCs w:val="18"/>
              </w:rPr>
              <w:t>KHCN, đổi mới sáng tạo và SHTT</w:t>
            </w:r>
          </w:p>
        </w:tc>
        <w:tc>
          <w:tcPr>
            <w:tcW w:w="2835" w:type="dxa"/>
            <w:vAlign w:val="center"/>
          </w:tcPr>
          <w:p w14:paraId="2BF91D4E">
            <w:pPr>
              <w:pStyle w:val="165"/>
              <w:rPr>
                <w:sz w:val="18"/>
                <w:szCs w:val="18"/>
              </w:rPr>
            </w:pPr>
            <w:r>
              <w:rPr>
                <w:rFonts w:ascii="Times New Roman" w:hAnsi="Times New Roman" w:eastAsia="Times New Roman"/>
                <w:b w:val="0"/>
                <w:sz w:val="18"/>
                <w:szCs w:val="18"/>
              </w:rPr>
              <w:t>Gia tăng sản phẩm nghiên cứu, công bố, SHTT, đề tài SV và sự tham gia của VC-NLĐ</w:t>
            </w:r>
          </w:p>
        </w:tc>
        <w:tc>
          <w:tcPr>
            <w:tcW w:w="1134" w:type="dxa"/>
            <w:vAlign w:val="center"/>
          </w:tcPr>
          <w:p w14:paraId="3902BD2C">
            <w:pPr>
              <w:pStyle w:val="165"/>
              <w:rPr>
                <w:sz w:val="18"/>
                <w:szCs w:val="18"/>
              </w:rPr>
            </w:pPr>
            <w:r>
              <w:rPr>
                <w:rFonts w:ascii="Times New Roman" w:hAnsi="Times New Roman" w:eastAsia="Times New Roman"/>
                <w:b w:val="0"/>
                <w:sz w:val="18"/>
                <w:szCs w:val="18"/>
              </w:rPr>
              <w:t>12, 13, 14, 15, 17, 18</w:t>
            </w:r>
          </w:p>
        </w:tc>
        <w:tc>
          <w:tcPr>
            <w:tcW w:w="1701" w:type="dxa"/>
            <w:vAlign w:val="center"/>
          </w:tcPr>
          <w:p w14:paraId="4E348D4B">
            <w:pPr>
              <w:pStyle w:val="165"/>
              <w:rPr>
                <w:sz w:val="18"/>
                <w:szCs w:val="18"/>
              </w:rPr>
            </w:pPr>
            <w:r>
              <w:rPr>
                <w:rFonts w:ascii="Times New Roman" w:hAnsi="Times New Roman" w:eastAsia="Times New Roman"/>
                <w:b w:val="0"/>
                <w:sz w:val="18"/>
                <w:szCs w:val="18"/>
              </w:rPr>
              <w:t>Hệ thống KHCN, CSDL công bố, tài chính, hồ sơ SHTT</w:t>
            </w:r>
          </w:p>
        </w:tc>
        <w:tc>
          <w:tcPr>
            <w:tcW w:w="1701" w:type="dxa"/>
            <w:vAlign w:val="center"/>
          </w:tcPr>
          <w:p w14:paraId="3A47CB27">
            <w:pPr>
              <w:pStyle w:val="165"/>
              <w:rPr>
                <w:sz w:val="18"/>
                <w:szCs w:val="18"/>
              </w:rPr>
            </w:pPr>
            <w:r>
              <w:rPr>
                <w:rFonts w:ascii="Times New Roman" w:hAnsi="Times New Roman" w:eastAsia="Times New Roman"/>
                <w:b w:val="0"/>
                <w:sz w:val="18"/>
                <w:szCs w:val="18"/>
              </w:rPr>
              <w:t>Phòng KHCN; các đơn vị đào tạo/nghiên cứu</w:t>
            </w:r>
          </w:p>
        </w:tc>
      </w:tr>
      <w:tr w14:paraId="1CE14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872913D">
            <w:pPr>
              <w:pStyle w:val="165"/>
              <w:rPr>
                <w:sz w:val="18"/>
                <w:szCs w:val="18"/>
              </w:rPr>
            </w:pPr>
            <w:r>
              <w:rPr>
                <w:rFonts w:ascii="Times New Roman" w:hAnsi="Times New Roman" w:eastAsia="Times New Roman"/>
                <w:b w:val="0"/>
                <w:sz w:val="18"/>
                <w:szCs w:val="18"/>
              </w:rPr>
              <w:t>Đội ngũ, nhân lực và phát triển giảng viên</w:t>
            </w:r>
          </w:p>
        </w:tc>
        <w:tc>
          <w:tcPr>
            <w:tcW w:w="2835" w:type="dxa"/>
            <w:vAlign w:val="center"/>
          </w:tcPr>
          <w:p w14:paraId="5B36291A">
            <w:pPr>
              <w:pStyle w:val="165"/>
              <w:rPr>
                <w:sz w:val="18"/>
                <w:szCs w:val="18"/>
              </w:rPr>
            </w:pPr>
            <w:r>
              <w:rPr>
                <w:rFonts w:ascii="Times New Roman" w:hAnsi="Times New Roman" w:eastAsia="Times New Roman"/>
                <w:b w:val="0"/>
                <w:sz w:val="18"/>
                <w:szCs w:val="18"/>
              </w:rPr>
              <w:t>Phát triển chất lượng đội ngũ, trình độ tiến sĩ và chức danh GS/PGS</w:t>
            </w:r>
          </w:p>
        </w:tc>
        <w:tc>
          <w:tcPr>
            <w:tcW w:w="1134" w:type="dxa"/>
            <w:vAlign w:val="center"/>
          </w:tcPr>
          <w:p w14:paraId="09B9F147">
            <w:pPr>
              <w:pStyle w:val="165"/>
              <w:rPr>
                <w:sz w:val="18"/>
                <w:szCs w:val="18"/>
              </w:rPr>
            </w:pPr>
            <w:r>
              <w:rPr>
                <w:rFonts w:ascii="Times New Roman" w:hAnsi="Times New Roman" w:eastAsia="Times New Roman"/>
                <w:b w:val="0"/>
                <w:sz w:val="18"/>
                <w:szCs w:val="18"/>
              </w:rPr>
              <w:t>1, 21</w:t>
            </w:r>
          </w:p>
        </w:tc>
        <w:tc>
          <w:tcPr>
            <w:tcW w:w="1701" w:type="dxa"/>
            <w:vAlign w:val="center"/>
          </w:tcPr>
          <w:p w14:paraId="48E3C01E">
            <w:pPr>
              <w:pStyle w:val="165"/>
              <w:rPr>
                <w:sz w:val="18"/>
                <w:szCs w:val="18"/>
              </w:rPr>
            </w:pPr>
            <w:r>
              <w:rPr>
                <w:rFonts w:ascii="Times New Roman" w:hAnsi="Times New Roman" w:eastAsia="Times New Roman"/>
                <w:b w:val="0"/>
                <w:sz w:val="18"/>
                <w:szCs w:val="18"/>
              </w:rPr>
              <w:t>Hệ thống nhân sự, hồ sơ cán bộ</w:t>
            </w:r>
          </w:p>
        </w:tc>
        <w:tc>
          <w:tcPr>
            <w:tcW w:w="1701" w:type="dxa"/>
            <w:vAlign w:val="center"/>
          </w:tcPr>
          <w:p w14:paraId="47A58A59">
            <w:pPr>
              <w:pStyle w:val="165"/>
              <w:rPr>
                <w:sz w:val="18"/>
                <w:szCs w:val="18"/>
              </w:rPr>
            </w:pPr>
            <w:r>
              <w:rPr>
                <w:rFonts w:ascii="Times New Roman" w:hAnsi="Times New Roman" w:eastAsia="Times New Roman"/>
                <w:b w:val="0"/>
                <w:sz w:val="18"/>
                <w:szCs w:val="18"/>
              </w:rPr>
              <w:t>Phòng Tổ chức cán bộ; các đơn vị</w:t>
            </w:r>
          </w:p>
        </w:tc>
      </w:tr>
      <w:tr w14:paraId="7FE8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6141BFD">
            <w:pPr>
              <w:pStyle w:val="165"/>
              <w:rPr>
                <w:sz w:val="18"/>
                <w:szCs w:val="18"/>
              </w:rPr>
            </w:pPr>
            <w:r>
              <w:rPr>
                <w:rFonts w:ascii="Times New Roman" w:hAnsi="Times New Roman" w:eastAsia="Times New Roman"/>
                <w:b w:val="0"/>
                <w:sz w:val="18"/>
                <w:szCs w:val="18"/>
              </w:rPr>
              <w:t>Hợp tác quốc tế và trao đổi học thuật</w:t>
            </w:r>
          </w:p>
        </w:tc>
        <w:tc>
          <w:tcPr>
            <w:tcW w:w="2835" w:type="dxa"/>
            <w:vAlign w:val="center"/>
          </w:tcPr>
          <w:p w14:paraId="0E90B775">
            <w:pPr>
              <w:pStyle w:val="165"/>
              <w:rPr>
                <w:sz w:val="18"/>
                <w:szCs w:val="18"/>
              </w:rPr>
            </w:pPr>
            <w:r>
              <w:rPr>
                <w:rFonts w:ascii="Times New Roman" w:hAnsi="Times New Roman" w:eastAsia="Times New Roman"/>
                <w:b w:val="0"/>
                <w:sz w:val="18"/>
                <w:szCs w:val="18"/>
              </w:rPr>
              <w:t>Mở rộng quốc tế hóa, SV quốc tế và trao đổi tín chỉ</w:t>
            </w:r>
          </w:p>
        </w:tc>
        <w:tc>
          <w:tcPr>
            <w:tcW w:w="1134" w:type="dxa"/>
            <w:vAlign w:val="center"/>
          </w:tcPr>
          <w:p w14:paraId="6B892AD3">
            <w:pPr>
              <w:pStyle w:val="165"/>
              <w:rPr>
                <w:sz w:val="18"/>
                <w:szCs w:val="18"/>
              </w:rPr>
            </w:pPr>
            <w:r>
              <w:rPr>
                <w:rFonts w:ascii="Times New Roman" w:hAnsi="Times New Roman" w:eastAsia="Times New Roman"/>
                <w:b w:val="0"/>
                <w:sz w:val="18"/>
                <w:szCs w:val="18"/>
              </w:rPr>
              <w:t>19, 20</w:t>
            </w:r>
          </w:p>
        </w:tc>
        <w:tc>
          <w:tcPr>
            <w:tcW w:w="1701" w:type="dxa"/>
            <w:vAlign w:val="center"/>
          </w:tcPr>
          <w:p w14:paraId="2D9782AF">
            <w:pPr>
              <w:pStyle w:val="165"/>
              <w:rPr>
                <w:sz w:val="18"/>
                <w:szCs w:val="18"/>
              </w:rPr>
            </w:pPr>
            <w:r>
              <w:rPr>
                <w:rFonts w:ascii="Times New Roman" w:hAnsi="Times New Roman" w:eastAsia="Times New Roman"/>
                <w:b w:val="0"/>
                <w:sz w:val="18"/>
                <w:szCs w:val="18"/>
              </w:rPr>
              <w:t>Hệ thống hợp tác quốc tế, đào tạo, cổng SV</w:t>
            </w:r>
          </w:p>
        </w:tc>
        <w:tc>
          <w:tcPr>
            <w:tcW w:w="1701" w:type="dxa"/>
            <w:vAlign w:val="center"/>
          </w:tcPr>
          <w:p w14:paraId="2B14DAC4">
            <w:pPr>
              <w:pStyle w:val="165"/>
              <w:rPr>
                <w:sz w:val="18"/>
                <w:szCs w:val="18"/>
              </w:rPr>
            </w:pPr>
            <w:r>
              <w:rPr>
                <w:rFonts w:ascii="Times New Roman" w:hAnsi="Times New Roman" w:eastAsia="Times New Roman"/>
                <w:b w:val="0"/>
                <w:sz w:val="18"/>
                <w:szCs w:val="18"/>
              </w:rPr>
              <w:t>Phòng Hợp tác quốc tế; Phòng Đào tạo</w:t>
            </w:r>
          </w:p>
        </w:tc>
      </w:tr>
      <w:tr w14:paraId="5AD70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F5A8EBB">
            <w:pPr>
              <w:pStyle w:val="165"/>
              <w:rPr>
                <w:sz w:val="18"/>
                <w:szCs w:val="18"/>
              </w:rPr>
            </w:pPr>
            <w:r>
              <w:rPr>
                <w:rFonts w:ascii="Times New Roman" w:hAnsi="Times New Roman" w:eastAsia="Times New Roman"/>
                <w:b w:val="0"/>
                <w:sz w:val="18"/>
                <w:szCs w:val="18"/>
              </w:rPr>
              <w:t>Quản trị đại học, tài chính và phát triển bền vững</w:t>
            </w:r>
          </w:p>
        </w:tc>
        <w:tc>
          <w:tcPr>
            <w:tcW w:w="2835" w:type="dxa"/>
            <w:vAlign w:val="center"/>
          </w:tcPr>
          <w:p w14:paraId="0C3E25E4">
            <w:pPr>
              <w:pStyle w:val="165"/>
              <w:rPr>
                <w:sz w:val="18"/>
                <w:szCs w:val="18"/>
              </w:rPr>
            </w:pPr>
            <w:r>
              <w:rPr>
                <w:rFonts w:ascii="Times New Roman" w:hAnsi="Times New Roman" w:eastAsia="Times New Roman"/>
                <w:b w:val="0"/>
                <w:sz w:val="18"/>
                <w:szCs w:val="18"/>
              </w:rPr>
              <w:t>Đảm bảo tăng trưởng, hiệu quả tài chính và năng lực phát triển bền vững</w:t>
            </w:r>
          </w:p>
        </w:tc>
        <w:tc>
          <w:tcPr>
            <w:tcW w:w="1134" w:type="dxa"/>
            <w:vAlign w:val="center"/>
          </w:tcPr>
          <w:p w14:paraId="7C1E4A1A">
            <w:pPr>
              <w:pStyle w:val="165"/>
              <w:rPr>
                <w:sz w:val="18"/>
                <w:szCs w:val="18"/>
              </w:rPr>
            </w:pPr>
            <w:r>
              <w:rPr>
                <w:rFonts w:ascii="Times New Roman" w:hAnsi="Times New Roman" w:eastAsia="Times New Roman"/>
                <w:b w:val="0"/>
                <w:sz w:val="18"/>
                <w:szCs w:val="18"/>
              </w:rPr>
              <w:t>3, 4</w:t>
            </w:r>
          </w:p>
        </w:tc>
        <w:tc>
          <w:tcPr>
            <w:tcW w:w="1701" w:type="dxa"/>
            <w:vAlign w:val="center"/>
          </w:tcPr>
          <w:p w14:paraId="74E43583">
            <w:pPr>
              <w:pStyle w:val="165"/>
              <w:rPr>
                <w:sz w:val="18"/>
                <w:szCs w:val="18"/>
              </w:rPr>
            </w:pPr>
            <w:r>
              <w:rPr>
                <w:rFonts w:ascii="Times New Roman" w:hAnsi="Times New Roman" w:eastAsia="Times New Roman"/>
                <w:b w:val="0"/>
                <w:sz w:val="18"/>
                <w:szCs w:val="18"/>
              </w:rPr>
              <w:t>Tài chính, kế hoạch, báo cáo quản trị</w:t>
            </w:r>
          </w:p>
        </w:tc>
        <w:tc>
          <w:tcPr>
            <w:tcW w:w="1701" w:type="dxa"/>
            <w:vAlign w:val="center"/>
          </w:tcPr>
          <w:p w14:paraId="7DE52E5A">
            <w:pPr>
              <w:pStyle w:val="165"/>
              <w:rPr>
                <w:sz w:val="18"/>
                <w:szCs w:val="18"/>
              </w:rPr>
            </w:pPr>
            <w:r>
              <w:rPr>
                <w:rFonts w:ascii="Times New Roman" w:hAnsi="Times New Roman" w:eastAsia="Times New Roman"/>
                <w:b w:val="0"/>
                <w:sz w:val="18"/>
                <w:szCs w:val="18"/>
              </w:rPr>
              <w:t>Phòng Kế hoạch - Tài chính</w:t>
            </w:r>
          </w:p>
        </w:tc>
      </w:tr>
      <w:tr w14:paraId="5257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11F16DC">
            <w:pPr>
              <w:pStyle w:val="165"/>
              <w:rPr>
                <w:sz w:val="18"/>
                <w:szCs w:val="18"/>
              </w:rPr>
            </w:pPr>
            <w:r>
              <w:rPr>
                <w:rFonts w:ascii="Times New Roman" w:hAnsi="Times New Roman" w:eastAsia="Times New Roman"/>
                <w:b w:val="0"/>
                <w:sz w:val="18"/>
                <w:szCs w:val="18"/>
              </w:rPr>
              <w:t>Chuyển đổi số và quản trị số</w:t>
            </w:r>
          </w:p>
        </w:tc>
        <w:tc>
          <w:tcPr>
            <w:tcW w:w="2835" w:type="dxa"/>
            <w:vAlign w:val="center"/>
          </w:tcPr>
          <w:p w14:paraId="497088A8">
            <w:pPr>
              <w:pStyle w:val="165"/>
              <w:rPr>
                <w:sz w:val="18"/>
                <w:szCs w:val="18"/>
              </w:rPr>
            </w:pPr>
            <w:r>
              <w:rPr>
                <w:rFonts w:ascii="Times New Roman" w:hAnsi="Times New Roman" w:eastAsia="Times New Roman"/>
                <w:b w:val="0"/>
                <w:sz w:val="18"/>
                <w:szCs w:val="18"/>
              </w:rPr>
              <w:t>Số hóa quy trình, hồ sơ công việc, ký số và văn phòng điện tử</w:t>
            </w:r>
          </w:p>
        </w:tc>
        <w:tc>
          <w:tcPr>
            <w:tcW w:w="1134" w:type="dxa"/>
            <w:vAlign w:val="center"/>
          </w:tcPr>
          <w:p w14:paraId="2FEE4285">
            <w:pPr>
              <w:pStyle w:val="165"/>
              <w:rPr>
                <w:sz w:val="18"/>
                <w:szCs w:val="18"/>
              </w:rPr>
            </w:pPr>
            <w:r>
              <w:rPr>
                <w:rFonts w:ascii="Times New Roman" w:hAnsi="Times New Roman" w:eastAsia="Times New Roman"/>
                <w:b w:val="0"/>
                <w:sz w:val="18"/>
                <w:szCs w:val="18"/>
              </w:rPr>
              <w:t>22, 23</w:t>
            </w:r>
          </w:p>
        </w:tc>
        <w:tc>
          <w:tcPr>
            <w:tcW w:w="1701" w:type="dxa"/>
            <w:vAlign w:val="center"/>
          </w:tcPr>
          <w:p w14:paraId="61B3E824">
            <w:pPr>
              <w:pStyle w:val="165"/>
              <w:rPr>
                <w:sz w:val="18"/>
                <w:szCs w:val="18"/>
              </w:rPr>
            </w:pPr>
            <w:r>
              <w:rPr>
                <w:rFonts w:ascii="Times New Roman" w:hAnsi="Times New Roman" w:eastAsia="Times New Roman"/>
                <w:b w:val="0"/>
                <w:sz w:val="18"/>
                <w:szCs w:val="18"/>
              </w:rPr>
              <w:t>Eoffice, hệ thống quản lý văn bản, quy trình số</w:t>
            </w:r>
          </w:p>
        </w:tc>
        <w:tc>
          <w:tcPr>
            <w:tcW w:w="1701" w:type="dxa"/>
            <w:vAlign w:val="center"/>
          </w:tcPr>
          <w:p w14:paraId="44EF0AE8">
            <w:pPr>
              <w:pStyle w:val="165"/>
              <w:rPr>
                <w:sz w:val="18"/>
                <w:szCs w:val="18"/>
              </w:rPr>
            </w:pPr>
            <w:r>
              <w:rPr>
                <w:rFonts w:ascii="Times New Roman" w:hAnsi="Times New Roman" w:eastAsia="Times New Roman"/>
                <w:b w:val="0"/>
                <w:sz w:val="18"/>
                <w:szCs w:val="18"/>
              </w:rPr>
              <w:t>Văn phòng Trường; đơn vị CNTT</w:t>
            </w:r>
          </w:p>
        </w:tc>
      </w:tr>
      <w:tr w14:paraId="2EFC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590475E">
            <w:pPr>
              <w:pStyle w:val="165"/>
              <w:rPr>
                <w:sz w:val="18"/>
                <w:szCs w:val="18"/>
              </w:rPr>
            </w:pPr>
            <w:r>
              <w:rPr>
                <w:rFonts w:ascii="Times New Roman" w:hAnsi="Times New Roman" w:eastAsia="Times New Roman"/>
                <w:b w:val="0"/>
                <w:sz w:val="18"/>
                <w:szCs w:val="18"/>
              </w:rPr>
              <w:t>Phục vụ cộng đồng và gắn kết địa phương/doanh nghiệp</w:t>
            </w:r>
          </w:p>
        </w:tc>
        <w:tc>
          <w:tcPr>
            <w:tcW w:w="2835" w:type="dxa"/>
            <w:vAlign w:val="center"/>
          </w:tcPr>
          <w:p w14:paraId="6C05A931">
            <w:pPr>
              <w:pStyle w:val="165"/>
              <w:rPr>
                <w:sz w:val="18"/>
                <w:szCs w:val="18"/>
              </w:rPr>
            </w:pPr>
            <w:r>
              <w:rPr>
                <w:rFonts w:ascii="Times New Roman" w:hAnsi="Times New Roman" w:eastAsia="Times New Roman"/>
                <w:b w:val="0"/>
                <w:sz w:val="18"/>
                <w:szCs w:val="18"/>
              </w:rPr>
              <w:t>Đẩy mạnh nghiên cứu, chuyển giao và hợp tác giải quyết bài toán địa phương/doanh nghiệp</w:t>
            </w:r>
          </w:p>
        </w:tc>
        <w:tc>
          <w:tcPr>
            <w:tcW w:w="1134" w:type="dxa"/>
            <w:vAlign w:val="center"/>
          </w:tcPr>
          <w:p w14:paraId="3DFD0ED9">
            <w:pPr>
              <w:pStyle w:val="165"/>
              <w:rPr>
                <w:sz w:val="18"/>
                <w:szCs w:val="18"/>
              </w:rPr>
            </w:pPr>
            <w:r>
              <w:rPr>
                <w:rFonts w:ascii="Times New Roman" w:hAnsi="Times New Roman" w:eastAsia="Times New Roman"/>
                <w:b w:val="0"/>
                <w:sz w:val="18"/>
                <w:szCs w:val="18"/>
              </w:rPr>
              <w:t>16</w:t>
            </w:r>
          </w:p>
        </w:tc>
        <w:tc>
          <w:tcPr>
            <w:tcW w:w="1701" w:type="dxa"/>
            <w:vAlign w:val="center"/>
          </w:tcPr>
          <w:p w14:paraId="37390A07">
            <w:pPr>
              <w:pStyle w:val="165"/>
              <w:rPr>
                <w:sz w:val="18"/>
                <w:szCs w:val="18"/>
              </w:rPr>
            </w:pPr>
            <w:r>
              <w:rPr>
                <w:rFonts w:ascii="Times New Roman" w:hAnsi="Times New Roman" w:eastAsia="Times New Roman"/>
                <w:b w:val="0"/>
                <w:sz w:val="18"/>
                <w:szCs w:val="18"/>
              </w:rPr>
              <w:t>Hệ thống KHCN, hợp đồng, biên bản hợp tác</w:t>
            </w:r>
          </w:p>
        </w:tc>
        <w:tc>
          <w:tcPr>
            <w:tcW w:w="1701" w:type="dxa"/>
            <w:vAlign w:val="center"/>
          </w:tcPr>
          <w:p w14:paraId="10CCB570">
            <w:pPr>
              <w:pStyle w:val="165"/>
              <w:rPr>
                <w:sz w:val="18"/>
                <w:szCs w:val="18"/>
              </w:rPr>
            </w:pPr>
            <w:r>
              <w:rPr>
                <w:rFonts w:ascii="Times New Roman" w:hAnsi="Times New Roman" w:eastAsia="Times New Roman"/>
                <w:b w:val="0"/>
                <w:sz w:val="18"/>
                <w:szCs w:val="18"/>
              </w:rPr>
              <w:t>Phòng KHCN; các đơn vị</w:t>
            </w:r>
          </w:p>
        </w:tc>
      </w:tr>
    </w:tbl>
    <w:p w14:paraId="065BA48A"/>
    <w:p w14:paraId="7532C152">
      <w:pPr>
        <w:pStyle w:val="2"/>
      </w:pPr>
      <w:r>
        <w:t>VII. Bộ KPI cấp Trường</w:t>
      </w:r>
    </w:p>
    <w:p w14:paraId="400405DD">
      <w:r>
        <w:t>Bộ KPI cấp Trường gồm các KPI chiến lược có khả năng phản ánh trực tiếp mức độ hoàn thành mục tiêu năm học/năm tài chính. Trọng số đề xuất có thể điều chỉnh theo nghị quyết hoặc kế hoạch năm của Trường. Gợi ý tổng trọng số: Đào tạo 35%, KHCN và đổi mới sáng tạo 30%, đội ngũ 10%, quốc tế hóa 8%, quản trị - tài chính 10%, chuyển đổi số 7%.</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6"/>
        <w:gridCol w:w="1364"/>
        <w:gridCol w:w="1298"/>
        <w:gridCol w:w="724"/>
        <w:gridCol w:w="642"/>
        <w:gridCol w:w="651"/>
        <w:gridCol w:w="697"/>
        <w:gridCol w:w="1356"/>
        <w:gridCol w:w="768"/>
        <w:gridCol w:w="602"/>
        <w:gridCol w:w="752"/>
        <w:gridCol w:w="1076"/>
      </w:tblGrid>
      <w:tr w14:paraId="73088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D9EAF7"/>
            <w:vAlign w:val="center"/>
          </w:tcPr>
          <w:p w14:paraId="19A34238">
            <w:pPr>
              <w:pStyle w:val="165"/>
              <w:rPr>
                <w:sz w:val="18"/>
                <w:szCs w:val="18"/>
              </w:rPr>
            </w:pPr>
            <w:r>
              <w:rPr>
                <w:rFonts w:ascii="Times New Roman" w:hAnsi="Times New Roman" w:eastAsia="Times New Roman"/>
                <w:b/>
                <w:sz w:val="18"/>
                <w:szCs w:val="18"/>
              </w:rPr>
              <w:t>Mã KPI</w:t>
            </w:r>
          </w:p>
        </w:tc>
        <w:tc>
          <w:tcPr>
            <w:tcW w:w="2608" w:type="dxa"/>
            <w:shd w:val="clear" w:color="auto" w:fill="D9EAF7"/>
            <w:vAlign w:val="center"/>
          </w:tcPr>
          <w:p w14:paraId="08669BF7">
            <w:pPr>
              <w:pStyle w:val="165"/>
              <w:rPr>
                <w:sz w:val="18"/>
                <w:szCs w:val="18"/>
              </w:rPr>
            </w:pPr>
            <w:r>
              <w:rPr>
                <w:rFonts w:ascii="Times New Roman" w:hAnsi="Times New Roman" w:eastAsia="Times New Roman"/>
                <w:b/>
                <w:sz w:val="18"/>
                <w:szCs w:val="18"/>
              </w:rPr>
              <w:t>Tên KPI</w:t>
            </w:r>
          </w:p>
        </w:tc>
        <w:tc>
          <w:tcPr>
            <w:tcW w:w="1757" w:type="dxa"/>
            <w:shd w:val="clear" w:color="auto" w:fill="D9EAF7"/>
            <w:vAlign w:val="center"/>
          </w:tcPr>
          <w:p w14:paraId="08C4CD51">
            <w:pPr>
              <w:pStyle w:val="165"/>
              <w:rPr>
                <w:sz w:val="18"/>
                <w:szCs w:val="18"/>
              </w:rPr>
            </w:pPr>
            <w:r>
              <w:rPr>
                <w:rFonts w:ascii="Times New Roman" w:hAnsi="Times New Roman" w:eastAsia="Times New Roman"/>
                <w:b/>
                <w:sz w:val="18"/>
                <w:szCs w:val="18"/>
              </w:rPr>
              <w:t>Lĩnh vực</w:t>
            </w:r>
          </w:p>
        </w:tc>
        <w:tc>
          <w:tcPr>
            <w:tcW w:w="1757" w:type="dxa"/>
            <w:shd w:val="clear" w:color="auto" w:fill="D9EAF7"/>
            <w:vAlign w:val="center"/>
          </w:tcPr>
          <w:p w14:paraId="448B32D5">
            <w:pPr>
              <w:pStyle w:val="165"/>
              <w:rPr>
                <w:sz w:val="18"/>
                <w:szCs w:val="18"/>
              </w:rPr>
            </w:pPr>
            <w:r>
              <w:rPr>
                <w:rFonts w:ascii="Times New Roman" w:hAnsi="Times New Roman" w:eastAsia="Times New Roman"/>
                <w:b/>
                <w:sz w:val="18"/>
                <w:szCs w:val="18"/>
              </w:rPr>
              <w:t>Công thức tính</w:t>
            </w:r>
          </w:p>
        </w:tc>
        <w:tc>
          <w:tcPr>
            <w:tcW w:w="680" w:type="dxa"/>
            <w:shd w:val="clear" w:color="auto" w:fill="D9EAF7"/>
            <w:vAlign w:val="center"/>
          </w:tcPr>
          <w:p w14:paraId="4771E06B">
            <w:pPr>
              <w:pStyle w:val="165"/>
              <w:rPr>
                <w:sz w:val="18"/>
                <w:szCs w:val="18"/>
              </w:rPr>
            </w:pPr>
            <w:r>
              <w:rPr>
                <w:rFonts w:ascii="Times New Roman" w:hAnsi="Times New Roman" w:eastAsia="Times New Roman"/>
                <w:b/>
                <w:sz w:val="18"/>
                <w:szCs w:val="18"/>
              </w:rPr>
              <w:t>Đơn vị</w:t>
            </w:r>
          </w:p>
        </w:tc>
        <w:tc>
          <w:tcPr>
            <w:tcW w:w="680" w:type="dxa"/>
            <w:shd w:val="clear" w:color="auto" w:fill="D9EAF7"/>
            <w:vAlign w:val="center"/>
          </w:tcPr>
          <w:p w14:paraId="4D911EF8">
            <w:pPr>
              <w:pStyle w:val="165"/>
              <w:rPr>
                <w:sz w:val="18"/>
                <w:szCs w:val="18"/>
              </w:rPr>
            </w:pPr>
            <w:r>
              <w:rPr>
                <w:rFonts w:ascii="Times New Roman" w:hAnsi="Times New Roman" w:eastAsia="Times New Roman"/>
                <w:b/>
                <w:sz w:val="18"/>
                <w:szCs w:val="18"/>
              </w:rPr>
              <w:t>Chỉ tiêu</w:t>
            </w:r>
          </w:p>
        </w:tc>
        <w:tc>
          <w:tcPr>
            <w:tcW w:w="567" w:type="dxa"/>
            <w:shd w:val="clear" w:color="auto" w:fill="D9EAF7"/>
            <w:vAlign w:val="center"/>
          </w:tcPr>
          <w:p w14:paraId="49178F3E">
            <w:pPr>
              <w:pStyle w:val="165"/>
              <w:rPr>
                <w:sz w:val="18"/>
                <w:szCs w:val="18"/>
              </w:rPr>
            </w:pPr>
            <w:r>
              <w:rPr>
                <w:rFonts w:ascii="Times New Roman" w:hAnsi="Times New Roman" w:eastAsia="Times New Roman"/>
                <w:b/>
                <w:sz w:val="18"/>
                <w:szCs w:val="18"/>
              </w:rPr>
              <w:t>Trọng số</w:t>
            </w:r>
          </w:p>
        </w:tc>
        <w:tc>
          <w:tcPr>
            <w:tcW w:w="850" w:type="dxa"/>
            <w:shd w:val="clear" w:color="auto" w:fill="D9EAF7"/>
            <w:vAlign w:val="center"/>
          </w:tcPr>
          <w:p w14:paraId="38774FF0">
            <w:pPr>
              <w:pStyle w:val="165"/>
              <w:rPr>
                <w:sz w:val="18"/>
                <w:szCs w:val="18"/>
              </w:rPr>
            </w:pPr>
            <w:r>
              <w:rPr>
                <w:rFonts w:ascii="Times New Roman" w:hAnsi="Times New Roman" w:eastAsia="Times New Roman"/>
                <w:b/>
                <w:sz w:val="18"/>
                <w:szCs w:val="18"/>
              </w:rPr>
              <w:t>Tần suất</w:t>
            </w:r>
          </w:p>
        </w:tc>
        <w:tc>
          <w:tcPr>
            <w:tcW w:w="1247" w:type="dxa"/>
            <w:shd w:val="clear" w:color="auto" w:fill="D9EAF7"/>
            <w:vAlign w:val="center"/>
          </w:tcPr>
          <w:p w14:paraId="33D52056">
            <w:pPr>
              <w:pStyle w:val="165"/>
              <w:rPr>
                <w:sz w:val="18"/>
                <w:szCs w:val="18"/>
              </w:rPr>
            </w:pPr>
            <w:r>
              <w:rPr>
                <w:rFonts w:ascii="Times New Roman" w:hAnsi="Times New Roman" w:eastAsia="Times New Roman"/>
                <w:b/>
                <w:sz w:val="18"/>
                <w:szCs w:val="18"/>
              </w:rPr>
              <w:t>Nguồn dữ liệu</w:t>
            </w:r>
          </w:p>
        </w:tc>
        <w:tc>
          <w:tcPr>
            <w:tcW w:w="1247" w:type="dxa"/>
            <w:shd w:val="clear" w:color="auto" w:fill="D9EAF7"/>
            <w:vAlign w:val="center"/>
          </w:tcPr>
          <w:p w14:paraId="5A6331BD">
            <w:pPr>
              <w:pStyle w:val="165"/>
              <w:rPr>
                <w:sz w:val="18"/>
                <w:szCs w:val="18"/>
              </w:rPr>
            </w:pPr>
            <w:r>
              <w:rPr>
                <w:rFonts w:ascii="Times New Roman" w:hAnsi="Times New Roman" w:eastAsia="Times New Roman"/>
                <w:b/>
                <w:sz w:val="18"/>
                <w:szCs w:val="18"/>
              </w:rPr>
              <w:t>Chủ trì</w:t>
            </w:r>
          </w:p>
        </w:tc>
        <w:tc>
          <w:tcPr>
            <w:tcW w:w="1417" w:type="dxa"/>
            <w:shd w:val="clear" w:color="auto" w:fill="D9EAF7"/>
            <w:vAlign w:val="center"/>
          </w:tcPr>
          <w:p w14:paraId="01793DA7">
            <w:pPr>
              <w:pStyle w:val="165"/>
              <w:rPr>
                <w:sz w:val="18"/>
                <w:szCs w:val="18"/>
              </w:rPr>
            </w:pPr>
            <w:r>
              <w:rPr>
                <w:rFonts w:ascii="Times New Roman" w:hAnsi="Times New Roman" w:eastAsia="Times New Roman"/>
                <w:b/>
                <w:sz w:val="18"/>
                <w:szCs w:val="18"/>
              </w:rPr>
              <w:t>Minh chứng</w:t>
            </w:r>
          </w:p>
        </w:tc>
        <w:tc>
          <w:tcPr>
            <w:tcW w:w="1814" w:type="dxa"/>
            <w:shd w:val="clear" w:color="auto" w:fill="D9EAF7"/>
            <w:vAlign w:val="center"/>
          </w:tcPr>
          <w:p w14:paraId="00E67C05">
            <w:pPr>
              <w:pStyle w:val="165"/>
              <w:rPr>
                <w:sz w:val="18"/>
                <w:szCs w:val="18"/>
              </w:rPr>
            </w:pPr>
            <w:r>
              <w:rPr>
                <w:rFonts w:ascii="Times New Roman" w:hAnsi="Times New Roman" w:eastAsia="Times New Roman"/>
                <w:b/>
                <w:sz w:val="18"/>
                <w:szCs w:val="18"/>
              </w:rPr>
              <w:t>Mức đánh giá</w:t>
            </w:r>
          </w:p>
        </w:tc>
      </w:tr>
      <w:tr w14:paraId="1E3D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B857125">
            <w:pPr>
              <w:pStyle w:val="165"/>
              <w:rPr>
                <w:sz w:val="18"/>
                <w:szCs w:val="18"/>
              </w:rPr>
            </w:pPr>
            <w:r>
              <w:rPr>
                <w:rFonts w:ascii="Times New Roman" w:hAnsi="Times New Roman" w:eastAsia="Times New Roman"/>
                <w:b w:val="0"/>
                <w:sz w:val="18"/>
                <w:szCs w:val="18"/>
              </w:rPr>
              <w:t>CTU-KPI-01</w:t>
            </w:r>
          </w:p>
        </w:tc>
        <w:tc>
          <w:tcPr>
            <w:tcW w:w="2608" w:type="dxa"/>
            <w:vAlign w:val="center"/>
          </w:tcPr>
          <w:p w14:paraId="38B9D30E">
            <w:pPr>
              <w:pStyle w:val="165"/>
              <w:rPr>
                <w:sz w:val="18"/>
                <w:szCs w:val="18"/>
              </w:rPr>
            </w:pPr>
            <w:r>
              <w:rPr>
                <w:rFonts w:ascii="Times New Roman" w:hAnsi="Times New Roman" w:eastAsia="Times New Roman"/>
                <w:b w:val="0"/>
                <w:sz w:val="18"/>
                <w:szCs w:val="18"/>
              </w:rPr>
              <w:t>Tỉ lệ giảng viên toàn thời gian có trình độ tiến sĩ</w:t>
            </w:r>
          </w:p>
        </w:tc>
        <w:tc>
          <w:tcPr>
            <w:tcW w:w="1757" w:type="dxa"/>
            <w:vAlign w:val="center"/>
          </w:tcPr>
          <w:p w14:paraId="27D3BBC4">
            <w:pPr>
              <w:pStyle w:val="165"/>
              <w:rPr>
                <w:sz w:val="18"/>
                <w:szCs w:val="18"/>
              </w:rPr>
            </w:pPr>
            <w:r>
              <w:rPr>
                <w:rFonts w:ascii="Times New Roman" w:hAnsi="Times New Roman" w:eastAsia="Times New Roman"/>
                <w:b w:val="0"/>
                <w:sz w:val="18"/>
                <w:szCs w:val="18"/>
              </w:rPr>
              <w:t>Đội ngũ, nhân lực và phát triển giảng viên</w:t>
            </w:r>
          </w:p>
        </w:tc>
        <w:tc>
          <w:tcPr>
            <w:tcW w:w="1757" w:type="dxa"/>
            <w:vAlign w:val="center"/>
          </w:tcPr>
          <w:p w14:paraId="1D55A121">
            <w:pPr>
              <w:pStyle w:val="165"/>
              <w:rPr>
                <w:sz w:val="18"/>
                <w:szCs w:val="18"/>
              </w:rPr>
            </w:pPr>
            <w:r>
              <w:rPr>
                <w:rFonts w:ascii="Times New Roman" w:hAnsi="Times New Roman" w:eastAsia="Times New Roman"/>
                <w:b w:val="0"/>
                <w:sz w:val="18"/>
                <w:szCs w:val="18"/>
              </w:rPr>
              <w:t>Giá trị đạt được / tổng mẫu hợp lệ x 100%</w:t>
            </w:r>
          </w:p>
        </w:tc>
        <w:tc>
          <w:tcPr>
            <w:tcW w:w="680" w:type="dxa"/>
            <w:vAlign w:val="center"/>
          </w:tcPr>
          <w:p w14:paraId="54B50F50">
            <w:pPr>
              <w:pStyle w:val="165"/>
              <w:rPr>
                <w:sz w:val="18"/>
                <w:szCs w:val="18"/>
              </w:rPr>
            </w:pPr>
            <w:r>
              <w:rPr>
                <w:rFonts w:ascii="Times New Roman" w:hAnsi="Times New Roman" w:eastAsia="Times New Roman"/>
                <w:b w:val="0"/>
                <w:sz w:val="18"/>
                <w:szCs w:val="18"/>
              </w:rPr>
              <w:t>%</w:t>
            </w:r>
          </w:p>
        </w:tc>
        <w:tc>
          <w:tcPr>
            <w:tcW w:w="680" w:type="dxa"/>
            <w:vAlign w:val="center"/>
          </w:tcPr>
          <w:p w14:paraId="4022355A">
            <w:pPr>
              <w:pStyle w:val="165"/>
              <w:rPr>
                <w:sz w:val="18"/>
                <w:szCs w:val="18"/>
              </w:rPr>
            </w:pPr>
            <w:r>
              <w:rPr>
                <w:rFonts w:ascii="Times New Roman" w:hAnsi="Times New Roman" w:eastAsia="Times New Roman"/>
                <w:b w:val="0"/>
                <w:sz w:val="18"/>
                <w:szCs w:val="18"/>
              </w:rPr>
              <w:t>≥59%</w:t>
            </w:r>
          </w:p>
        </w:tc>
        <w:tc>
          <w:tcPr>
            <w:tcW w:w="567" w:type="dxa"/>
            <w:vAlign w:val="center"/>
          </w:tcPr>
          <w:p w14:paraId="78BE9970">
            <w:pPr>
              <w:pStyle w:val="165"/>
              <w:rPr>
                <w:sz w:val="18"/>
                <w:szCs w:val="18"/>
              </w:rPr>
            </w:pPr>
            <w:r>
              <w:rPr>
                <w:rFonts w:ascii="Times New Roman" w:hAnsi="Times New Roman" w:eastAsia="Times New Roman"/>
                <w:b w:val="0"/>
                <w:sz w:val="18"/>
                <w:szCs w:val="18"/>
              </w:rPr>
              <w:t>5</w:t>
            </w:r>
          </w:p>
        </w:tc>
        <w:tc>
          <w:tcPr>
            <w:tcW w:w="850" w:type="dxa"/>
            <w:vAlign w:val="center"/>
          </w:tcPr>
          <w:p w14:paraId="4C8FF66D">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05B24F19">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7AAA7B62">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3B8C8A3C">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1A5DDDEE">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3294F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C74662E">
            <w:pPr>
              <w:pStyle w:val="165"/>
              <w:rPr>
                <w:sz w:val="18"/>
                <w:szCs w:val="18"/>
              </w:rPr>
            </w:pPr>
            <w:r>
              <w:rPr>
                <w:rFonts w:ascii="Times New Roman" w:hAnsi="Times New Roman" w:eastAsia="Times New Roman"/>
                <w:b w:val="0"/>
                <w:sz w:val="18"/>
                <w:szCs w:val="18"/>
              </w:rPr>
              <w:t>CTU-KPI-02</w:t>
            </w:r>
          </w:p>
        </w:tc>
        <w:tc>
          <w:tcPr>
            <w:tcW w:w="2608" w:type="dxa"/>
            <w:vAlign w:val="center"/>
          </w:tcPr>
          <w:p w14:paraId="75C50AA8">
            <w:pPr>
              <w:pStyle w:val="165"/>
              <w:rPr>
                <w:sz w:val="18"/>
                <w:szCs w:val="18"/>
              </w:rPr>
            </w:pPr>
            <w:r>
              <w:rPr>
                <w:rFonts w:ascii="Times New Roman" w:hAnsi="Times New Roman" w:eastAsia="Times New Roman"/>
                <w:b w:val="0"/>
                <w:sz w:val="18"/>
                <w:szCs w:val="18"/>
              </w:rPr>
              <w:t>Tỉ lệ học phần sẵn sàng giảng dạy trực tuyến</w:t>
            </w:r>
          </w:p>
        </w:tc>
        <w:tc>
          <w:tcPr>
            <w:tcW w:w="1757" w:type="dxa"/>
            <w:vAlign w:val="center"/>
          </w:tcPr>
          <w:p w14:paraId="661ADE2D">
            <w:pPr>
              <w:pStyle w:val="165"/>
              <w:rPr>
                <w:sz w:val="18"/>
                <w:szCs w:val="18"/>
              </w:rPr>
            </w:pPr>
            <w:r>
              <w:rPr>
                <w:rFonts w:ascii="Times New Roman" w:hAnsi="Times New Roman" w:eastAsia="Times New Roman"/>
                <w:b w:val="0"/>
                <w:sz w:val="18"/>
                <w:szCs w:val="18"/>
              </w:rPr>
              <w:t>Đào tạo và đảm bảo chất lượng giáo dục</w:t>
            </w:r>
          </w:p>
        </w:tc>
        <w:tc>
          <w:tcPr>
            <w:tcW w:w="1757" w:type="dxa"/>
            <w:vAlign w:val="center"/>
          </w:tcPr>
          <w:p w14:paraId="4D0445D4">
            <w:pPr>
              <w:pStyle w:val="165"/>
              <w:rPr>
                <w:sz w:val="18"/>
                <w:szCs w:val="18"/>
              </w:rPr>
            </w:pPr>
            <w:r>
              <w:rPr>
                <w:rFonts w:ascii="Times New Roman" w:hAnsi="Times New Roman" w:eastAsia="Times New Roman"/>
                <w:b w:val="0"/>
                <w:sz w:val="18"/>
                <w:szCs w:val="18"/>
              </w:rPr>
              <w:t>Giá trị đạt được / tổng mẫu hợp lệ x 100%</w:t>
            </w:r>
          </w:p>
        </w:tc>
        <w:tc>
          <w:tcPr>
            <w:tcW w:w="680" w:type="dxa"/>
            <w:vAlign w:val="center"/>
          </w:tcPr>
          <w:p w14:paraId="542F26BE">
            <w:pPr>
              <w:pStyle w:val="165"/>
              <w:rPr>
                <w:sz w:val="18"/>
                <w:szCs w:val="18"/>
              </w:rPr>
            </w:pPr>
            <w:r>
              <w:rPr>
                <w:rFonts w:ascii="Times New Roman" w:hAnsi="Times New Roman" w:eastAsia="Times New Roman"/>
                <w:b w:val="0"/>
                <w:sz w:val="18"/>
                <w:szCs w:val="18"/>
              </w:rPr>
              <w:t>%</w:t>
            </w:r>
          </w:p>
        </w:tc>
        <w:tc>
          <w:tcPr>
            <w:tcW w:w="680" w:type="dxa"/>
            <w:vAlign w:val="center"/>
          </w:tcPr>
          <w:p w14:paraId="1594CC6C">
            <w:pPr>
              <w:pStyle w:val="165"/>
              <w:rPr>
                <w:sz w:val="18"/>
                <w:szCs w:val="18"/>
              </w:rPr>
            </w:pPr>
            <w:r>
              <w:rPr>
                <w:rFonts w:ascii="Times New Roman" w:hAnsi="Times New Roman" w:eastAsia="Times New Roman"/>
                <w:b w:val="0"/>
                <w:sz w:val="18"/>
                <w:szCs w:val="18"/>
              </w:rPr>
              <w:t>≥10%</w:t>
            </w:r>
          </w:p>
        </w:tc>
        <w:tc>
          <w:tcPr>
            <w:tcW w:w="567" w:type="dxa"/>
            <w:vAlign w:val="center"/>
          </w:tcPr>
          <w:p w14:paraId="55B33FCB">
            <w:pPr>
              <w:pStyle w:val="165"/>
              <w:rPr>
                <w:sz w:val="18"/>
                <w:szCs w:val="18"/>
              </w:rPr>
            </w:pPr>
            <w:r>
              <w:rPr>
                <w:rFonts w:ascii="Times New Roman" w:hAnsi="Times New Roman" w:eastAsia="Times New Roman"/>
                <w:b w:val="0"/>
                <w:sz w:val="18"/>
                <w:szCs w:val="18"/>
              </w:rPr>
              <w:t>4</w:t>
            </w:r>
          </w:p>
        </w:tc>
        <w:tc>
          <w:tcPr>
            <w:tcW w:w="850" w:type="dxa"/>
            <w:vAlign w:val="center"/>
          </w:tcPr>
          <w:p w14:paraId="20EB9662">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523F6832">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1B7A19C4">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25C547AB">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1C08AC44">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2E61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6951099A">
            <w:pPr>
              <w:pStyle w:val="165"/>
              <w:rPr>
                <w:sz w:val="18"/>
                <w:szCs w:val="18"/>
              </w:rPr>
            </w:pPr>
            <w:r>
              <w:rPr>
                <w:rFonts w:ascii="Times New Roman" w:hAnsi="Times New Roman" w:eastAsia="Times New Roman"/>
                <w:b w:val="0"/>
                <w:sz w:val="18"/>
                <w:szCs w:val="18"/>
              </w:rPr>
              <w:t>CTU-KPI-03</w:t>
            </w:r>
          </w:p>
        </w:tc>
        <w:tc>
          <w:tcPr>
            <w:tcW w:w="2608" w:type="dxa"/>
            <w:vAlign w:val="center"/>
          </w:tcPr>
          <w:p w14:paraId="2357548B">
            <w:pPr>
              <w:pStyle w:val="165"/>
              <w:rPr>
                <w:sz w:val="18"/>
                <w:szCs w:val="18"/>
              </w:rPr>
            </w:pPr>
            <w:r>
              <w:rPr>
                <w:rFonts w:ascii="Times New Roman" w:hAnsi="Times New Roman" w:eastAsia="Times New Roman"/>
                <w:b w:val="0"/>
                <w:sz w:val="18"/>
                <w:szCs w:val="18"/>
              </w:rPr>
              <w:t>Chỉ số tăng trưởng bền vững</w:t>
            </w:r>
          </w:p>
        </w:tc>
        <w:tc>
          <w:tcPr>
            <w:tcW w:w="1757" w:type="dxa"/>
            <w:vAlign w:val="center"/>
          </w:tcPr>
          <w:p w14:paraId="44652BB1">
            <w:pPr>
              <w:pStyle w:val="165"/>
              <w:rPr>
                <w:sz w:val="18"/>
                <w:szCs w:val="18"/>
              </w:rPr>
            </w:pPr>
            <w:r>
              <w:rPr>
                <w:rFonts w:ascii="Times New Roman" w:hAnsi="Times New Roman" w:eastAsia="Times New Roman"/>
                <w:b w:val="0"/>
                <w:sz w:val="18"/>
                <w:szCs w:val="18"/>
              </w:rPr>
              <w:t>Quản trị đại học, tài chính và phát triển bền vững</w:t>
            </w:r>
          </w:p>
        </w:tc>
        <w:tc>
          <w:tcPr>
            <w:tcW w:w="1757" w:type="dxa"/>
            <w:vAlign w:val="center"/>
          </w:tcPr>
          <w:p w14:paraId="46E4223A">
            <w:pPr>
              <w:pStyle w:val="165"/>
              <w:rPr>
                <w:sz w:val="18"/>
                <w:szCs w:val="18"/>
              </w:rPr>
            </w:pPr>
            <w:r>
              <w:rPr>
                <w:rFonts w:ascii="Times New Roman" w:hAnsi="Times New Roman" w:eastAsia="Times New Roman"/>
                <w:b w:val="0"/>
                <w:sz w:val="18"/>
                <w:szCs w:val="18"/>
              </w:rPr>
              <w:t>Tổng số kết quả hợp lệ được xác nhận trong kỳ</w:t>
            </w:r>
          </w:p>
        </w:tc>
        <w:tc>
          <w:tcPr>
            <w:tcW w:w="680" w:type="dxa"/>
            <w:vAlign w:val="center"/>
          </w:tcPr>
          <w:p w14:paraId="04940A19">
            <w:pPr>
              <w:pStyle w:val="165"/>
              <w:rPr>
                <w:sz w:val="18"/>
                <w:szCs w:val="18"/>
              </w:rPr>
            </w:pPr>
            <w:r>
              <w:rPr>
                <w:rFonts w:ascii="Times New Roman" w:hAnsi="Times New Roman" w:eastAsia="Times New Roman"/>
                <w:b w:val="0"/>
                <w:sz w:val="18"/>
                <w:szCs w:val="18"/>
              </w:rPr>
              <w:t>%</w:t>
            </w:r>
          </w:p>
        </w:tc>
        <w:tc>
          <w:tcPr>
            <w:tcW w:w="680" w:type="dxa"/>
            <w:vAlign w:val="center"/>
          </w:tcPr>
          <w:p w14:paraId="53587D9D">
            <w:pPr>
              <w:pStyle w:val="165"/>
              <w:rPr>
                <w:sz w:val="18"/>
                <w:szCs w:val="18"/>
              </w:rPr>
            </w:pPr>
            <w:r>
              <w:rPr>
                <w:rFonts w:ascii="Times New Roman" w:hAnsi="Times New Roman" w:eastAsia="Times New Roman"/>
                <w:b w:val="0"/>
                <w:sz w:val="18"/>
                <w:szCs w:val="18"/>
              </w:rPr>
              <w:t>≥10%</w:t>
            </w:r>
          </w:p>
        </w:tc>
        <w:tc>
          <w:tcPr>
            <w:tcW w:w="567" w:type="dxa"/>
            <w:vAlign w:val="center"/>
          </w:tcPr>
          <w:p w14:paraId="2206FD96">
            <w:pPr>
              <w:pStyle w:val="165"/>
              <w:rPr>
                <w:sz w:val="18"/>
                <w:szCs w:val="18"/>
              </w:rPr>
            </w:pPr>
            <w:r>
              <w:rPr>
                <w:rFonts w:ascii="Times New Roman" w:hAnsi="Times New Roman" w:eastAsia="Times New Roman"/>
                <w:b w:val="0"/>
                <w:sz w:val="18"/>
                <w:szCs w:val="18"/>
              </w:rPr>
              <w:t>5</w:t>
            </w:r>
          </w:p>
        </w:tc>
        <w:tc>
          <w:tcPr>
            <w:tcW w:w="850" w:type="dxa"/>
            <w:vAlign w:val="center"/>
          </w:tcPr>
          <w:p w14:paraId="61F6A449">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3B5E42D2">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45BD2410">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6CB7D704">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0926EF89">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4C470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437C1773">
            <w:pPr>
              <w:pStyle w:val="165"/>
              <w:rPr>
                <w:sz w:val="18"/>
                <w:szCs w:val="18"/>
              </w:rPr>
            </w:pPr>
            <w:r>
              <w:rPr>
                <w:rFonts w:ascii="Times New Roman" w:hAnsi="Times New Roman" w:eastAsia="Times New Roman"/>
                <w:b w:val="0"/>
                <w:sz w:val="18"/>
                <w:szCs w:val="18"/>
              </w:rPr>
              <w:t>CTU-KPI-04</w:t>
            </w:r>
          </w:p>
        </w:tc>
        <w:tc>
          <w:tcPr>
            <w:tcW w:w="2608" w:type="dxa"/>
            <w:vAlign w:val="center"/>
          </w:tcPr>
          <w:p w14:paraId="56C60654">
            <w:pPr>
              <w:pStyle w:val="165"/>
              <w:rPr>
                <w:sz w:val="18"/>
                <w:szCs w:val="18"/>
              </w:rPr>
            </w:pPr>
            <w:r>
              <w:rPr>
                <w:rFonts w:ascii="Times New Roman" w:hAnsi="Times New Roman" w:eastAsia="Times New Roman"/>
                <w:b w:val="0"/>
                <w:sz w:val="18"/>
                <w:szCs w:val="18"/>
              </w:rPr>
              <w:t>Biên độ hoạt động trung bình 3 năm</w:t>
            </w:r>
          </w:p>
        </w:tc>
        <w:tc>
          <w:tcPr>
            <w:tcW w:w="1757" w:type="dxa"/>
            <w:vAlign w:val="center"/>
          </w:tcPr>
          <w:p w14:paraId="5B5F772B">
            <w:pPr>
              <w:pStyle w:val="165"/>
              <w:rPr>
                <w:sz w:val="18"/>
                <w:szCs w:val="18"/>
              </w:rPr>
            </w:pPr>
            <w:r>
              <w:rPr>
                <w:rFonts w:ascii="Times New Roman" w:hAnsi="Times New Roman" w:eastAsia="Times New Roman"/>
                <w:b w:val="0"/>
                <w:sz w:val="18"/>
                <w:szCs w:val="18"/>
              </w:rPr>
              <w:t>Quản trị đại học, tài chính và phát triển bền vững</w:t>
            </w:r>
          </w:p>
        </w:tc>
        <w:tc>
          <w:tcPr>
            <w:tcW w:w="1757" w:type="dxa"/>
            <w:vAlign w:val="center"/>
          </w:tcPr>
          <w:p w14:paraId="1424234D">
            <w:pPr>
              <w:pStyle w:val="165"/>
              <w:rPr>
                <w:sz w:val="18"/>
                <w:szCs w:val="18"/>
              </w:rPr>
            </w:pPr>
            <w:r>
              <w:rPr>
                <w:rFonts w:ascii="Times New Roman" w:hAnsi="Times New Roman" w:eastAsia="Times New Roman"/>
                <w:b w:val="0"/>
                <w:sz w:val="18"/>
                <w:szCs w:val="18"/>
              </w:rPr>
              <w:t>Tổng số kết quả hợp lệ được xác nhận trong kỳ</w:t>
            </w:r>
          </w:p>
        </w:tc>
        <w:tc>
          <w:tcPr>
            <w:tcW w:w="680" w:type="dxa"/>
            <w:vAlign w:val="center"/>
          </w:tcPr>
          <w:p w14:paraId="7AEBAC5A">
            <w:pPr>
              <w:pStyle w:val="165"/>
              <w:rPr>
                <w:sz w:val="18"/>
                <w:szCs w:val="18"/>
              </w:rPr>
            </w:pPr>
            <w:r>
              <w:rPr>
                <w:rFonts w:ascii="Times New Roman" w:hAnsi="Times New Roman" w:eastAsia="Times New Roman"/>
                <w:b w:val="0"/>
                <w:sz w:val="18"/>
                <w:szCs w:val="18"/>
              </w:rPr>
              <w:t>%</w:t>
            </w:r>
          </w:p>
        </w:tc>
        <w:tc>
          <w:tcPr>
            <w:tcW w:w="680" w:type="dxa"/>
            <w:vAlign w:val="center"/>
          </w:tcPr>
          <w:p w14:paraId="4F0349B6">
            <w:pPr>
              <w:pStyle w:val="165"/>
              <w:rPr>
                <w:sz w:val="18"/>
                <w:szCs w:val="18"/>
              </w:rPr>
            </w:pPr>
            <w:r>
              <w:rPr>
                <w:rFonts w:ascii="Times New Roman" w:hAnsi="Times New Roman" w:eastAsia="Times New Roman"/>
                <w:b w:val="0"/>
                <w:sz w:val="18"/>
                <w:szCs w:val="18"/>
              </w:rPr>
              <w:t>≥10%</w:t>
            </w:r>
          </w:p>
        </w:tc>
        <w:tc>
          <w:tcPr>
            <w:tcW w:w="567" w:type="dxa"/>
            <w:vAlign w:val="center"/>
          </w:tcPr>
          <w:p w14:paraId="0E9D9970">
            <w:pPr>
              <w:pStyle w:val="165"/>
              <w:rPr>
                <w:sz w:val="18"/>
                <w:szCs w:val="18"/>
              </w:rPr>
            </w:pPr>
            <w:r>
              <w:rPr>
                <w:rFonts w:ascii="Times New Roman" w:hAnsi="Times New Roman" w:eastAsia="Times New Roman"/>
                <w:b w:val="0"/>
                <w:sz w:val="18"/>
                <w:szCs w:val="18"/>
              </w:rPr>
              <w:t>5</w:t>
            </w:r>
          </w:p>
        </w:tc>
        <w:tc>
          <w:tcPr>
            <w:tcW w:w="850" w:type="dxa"/>
            <w:vAlign w:val="center"/>
          </w:tcPr>
          <w:p w14:paraId="2CE4880D">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5DB75710">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0949EF99">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0B746D55">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178BCE1D">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214B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774764B1">
            <w:pPr>
              <w:pStyle w:val="165"/>
              <w:rPr>
                <w:sz w:val="18"/>
                <w:szCs w:val="18"/>
              </w:rPr>
            </w:pPr>
            <w:r>
              <w:rPr>
                <w:rFonts w:ascii="Times New Roman" w:hAnsi="Times New Roman" w:eastAsia="Times New Roman"/>
                <w:b w:val="0"/>
                <w:sz w:val="18"/>
                <w:szCs w:val="18"/>
              </w:rPr>
              <w:t>CTU-KPI-05</w:t>
            </w:r>
          </w:p>
        </w:tc>
        <w:tc>
          <w:tcPr>
            <w:tcW w:w="2608" w:type="dxa"/>
            <w:vAlign w:val="center"/>
          </w:tcPr>
          <w:p w14:paraId="72165BCC">
            <w:pPr>
              <w:pStyle w:val="165"/>
              <w:rPr>
                <w:sz w:val="18"/>
                <w:szCs w:val="18"/>
              </w:rPr>
            </w:pPr>
            <w:r>
              <w:rPr>
                <w:rFonts w:ascii="Times New Roman" w:hAnsi="Times New Roman" w:eastAsia="Times New Roman"/>
                <w:b w:val="0"/>
                <w:sz w:val="18"/>
                <w:szCs w:val="18"/>
              </w:rPr>
              <w:t>Tỉ lệ tuyển sinh đại học chính quy</w:t>
            </w:r>
          </w:p>
        </w:tc>
        <w:tc>
          <w:tcPr>
            <w:tcW w:w="1757" w:type="dxa"/>
            <w:vAlign w:val="center"/>
          </w:tcPr>
          <w:p w14:paraId="2B2F1F93">
            <w:pPr>
              <w:pStyle w:val="165"/>
              <w:rPr>
                <w:sz w:val="18"/>
                <w:szCs w:val="18"/>
              </w:rPr>
            </w:pPr>
            <w:r>
              <w:rPr>
                <w:rFonts w:ascii="Times New Roman" w:hAnsi="Times New Roman" w:eastAsia="Times New Roman"/>
                <w:b w:val="0"/>
                <w:sz w:val="18"/>
                <w:szCs w:val="18"/>
              </w:rPr>
              <w:t>Đào tạo và đảm bảo chất lượng giáo dục</w:t>
            </w:r>
          </w:p>
        </w:tc>
        <w:tc>
          <w:tcPr>
            <w:tcW w:w="1757" w:type="dxa"/>
            <w:vAlign w:val="center"/>
          </w:tcPr>
          <w:p w14:paraId="2C74EA8D">
            <w:pPr>
              <w:pStyle w:val="165"/>
              <w:rPr>
                <w:sz w:val="18"/>
                <w:szCs w:val="18"/>
              </w:rPr>
            </w:pPr>
            <w:r>
              <w:rPr>
                <w:rFonts w:ascii="Times New Roman" w:hAnsi="Times New Roman" w:eastAsia="Times New Roman"/>
                <w:b w:val="0"/>
                <w:sz w:val="18"/>
                <w:szCs w:val="18"/>
              </w:rPr>
              <w:t>Giá trị đạt được / tổng mẫu hợp lệ x 100%</w:t>
            </w:r>
          </w:p>
        </w:tc>
        <w:tc>
          <w:tcPr>
            <w:tcW w:w="680" w:type="dxa"/>
            <w:vAlign w:val="center"/>
          </w:tcPr>
          <w:p w14:paraId="61BC8E58">
            <w:pPr>
              <w:pStyle w:val="165"/>
              <w:rPr>
                <w:sz w:val="18"/>
                <w:szCs w:val="18"/>
              </w:rPr>
            </w:pPr>
            <w:r>
              <w:rPr>
                <w:rFonts w:ascii="Times New Roman" w:hAnsi="Times New Roman" w:eastAsia="Times New Roman"/>
                <w:b w:val="0"/>
                <w:sz w:val="18"/>
                <w:szCs w:val="18"/>
              </w:rPr>
              <w:t>%</w:t>
            </w:r>
          </w:p>
        </w:tc>
        <w:tc>
          <w:tcPr>
            <w:tcW w:w="680" w:type="dxa"/>
            <w:vAlign w:val="center"/>
          </w:tcPr>
          <w:p w14:paraId="1A2D0637">
            <w:pPr>
              <w:pStyle w:val="165"/>
              <w:rPr>
                <w:sz w:val="18"/>
                <w:szCs w:val="18"/>
              </w:rPr>
            </w:pPr>
            <w:r>
              <w:rPr>
                <w:rFonts w:ascii="Times New Roman" w:hAnsi="Times New Roman" w:eastAsia="Times New Roman"/>
                <w:b w:val="0"/>
                <w:sz w:val="18"/>
                <w:szCs w:val="18"/>
              </w:rPr>
              <w:t>≥90%</w:t>
            </w:r>
          </w:p>
        </w:tc>
        <w:tc>
          <w:tcPr>
            <w:tcW w:w="567" w:type="dxa"/>
            <w:vAlign w:val="center"/>
          </w:tcPr>
          <w:p w14:paraId="7183CAF8">
            <w:pPr>
              <w:pStyle w:val="165"/>
              <w:rPr>
                <w:sz w:val="18"/>
                <w:szCs w:val="18"/>
              </w:rPr>
            </w:pPr>
            <w:r>
              <w:rPr>
                <w:rFonts w:ascii="Times New Roman" w:hAnsi="Times New Roman" w:eastAsia="Times New Roman"/>
                <w:b w:val="0"/>
                <w:sz w:val="18"/>
                <w:szCs w:val="18"/>
              </w:rPr>
              <w:t>5</w:t>
            </w:r>
          </w:p>
        </w:tc>
        <w:tc>
          <w:tcPr>
            <w:tcW w:w="850" w:type="dxa"/>
            <w:vAlign w:val="center"/>
          </w:tcPr>
          <w:p w14:paraId="045B228D">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7A25EAC9">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63A8C82C">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31AC6BD7">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1218D66A">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61F3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2D293E3E">
            <w:pPr>
              <w:pStyle w:val="165"/>
              <w:rPr>
                <w:sz w:val="18"/>
                <w:szCs w:val="18"/>
              </w:rPr>
            </w:pPr>
            <w:r>
              <w:rPr>
                <w:rFonts w:ascii="Times New Roman" w:hAnsi="Times New Roman" w:eastAsia="Times New Roman"/>
                <w:b w:val="0"/>
                <w:sz w:val="18"/>
                <w:szCs w:val="18"/>
              </w:rPr>
              <w:t>CTU-KPI-06</w:t>
            </w:r>
          </w:p>
        </w:tc>
        <w:tc>
          <w:tcPr>
            <w:tcW w:w="2608" w:type="dxa"/>
            <w:vAlign w:val="center"/>
          </w:tcPr>
          <w:p w14:paraId="64083C53">
            <w:pPr>
              <w:pStyle w:val="165"/>
              <w:rPr>
                <w:sz w:val="18"/>
                <w:szCs w:val="18"/>
              </w:rPr>
            </w:pPr>
            <w:r>
              <w:rPr>
                <w:rFonts w:ascii="Times New Roman" w:hAnsi="Times New Roman" w:eastAsia="Times New Roman"/>
                <w:b w:val="0"/>
                <w:sz w:val="18"/>
                <w:szCs w:val="18"/>
              </w:rPr>
              <w:t>Tỉ lệ SV chính quy tốt nghiệp đúng hạn</w:t>
            </w:r>
          </w:p>
        </w:tc>
        <w:tc>
          <w:tcPr>
            <w:tcW w:w="1757" w:type="dxa"/>
            <w:vAlign w:val="center"/>
          </w:tcPr>
          <w:p w14:paraId="1AF32B3C">
            <w:pPr>
              <w:pStyle w:val="165"/>
              <w:rPr>
                <w:sz w:val="18"/>
                <w:szCs w:val="18"/>
              </w:rPr>
            </w:pPr>
            <w:r>
              <w:rPr>
                <w:rFonts w:ascii="Times New Roman" w:hAnsi="Times New Roman" w:eastAsia="Times New Roman"/>
                <w:b w:val="0"/>
                <w:sz w:val="18"/>
                <w:szCs w:val="18"/>
              </w:rPr>
              <w:t>Đào tạo và đảm bảo chất lượng giáo dục</w:t>
            </w:r>
          </w:p>
        </w:tc>
        <w:tc>
          <w:tcPr>
            <w:tcW w:w="1757" w:type="dxa"/>
            <w:vAlign w:val="center"/>
          </w:tcPr>
          <w:p w14:paraId="2597D8DB">
            <w:pPr>
              <w:pStyle w:val="165"/>
              <w:rPr>
                <w:sz w:val="18"/>
                <w:szCs w:val="18"/>
              </w:rPr>
            </w:pPr>
            <w:r>
              <w:rPr>
                <w:rFonts w:ascii="Times New Roman" w:hAnsi="Times New Roman" w:eastAsia="Times New Roman"/>
                <w:b w:val="0"/>
                <w:sz w:val="18"/>
                <w:szCs w:val="18"/>
              </w:rPr>
              <w:t>Giá trị đạt được / tổng mẫu hợp lệ x 100%</w:t>
            </w:r>
          </w:p>
        </w:tc>
        <w:tc>
          <w:tcPr>
            <w:tcW w:w="680" w:type="dxa"/>
            <w:vAlign w:val="center"/>
          </w:tcPr>
          <w:p w14:paraId="1F24C7BC">
            <w:pPr>
              <w:pStyle w:val="165"/>
              <w:rPr>
                <w:sz w:val="18"/>
                <w:szCs w:val="18"/>
              </w:rPr>
            </w:pPr>
            <w:r>
              <w:rPr>
                <w:rFonts w:ascii="Times New Roman" w:hAnsi="Times New Roman" w:eastAsia="Times New Roman"/>
                <w:b w:val="0"/>
                <w:sz w:val="18"/>
                <w:szCs w:val="18"/>
              </w:rPr>
              <w:t>%</w:t>
            </w:r>
          </w:p>
        </w:tc>
        <w:tc>
          <w:tcPr>
            <w:tcW w:w="680" w:type="dxa"/>
            <w:vAlign w:val="center"/>
          </w:tcPr>
          <w:p w14:paraId="6FB8DA2B">
            <w:pPr>
              <w:pStyle w:val="165"/>
              <w:rPr>
                <w:sz w:val="18"/>
                <w:szCs w:val="18"/>
              </w:rPr>
            </w:pPr>
            <w:r>
              <w:rPr>
                <w:rFonts w:ascii="Times New Roman" w:hAnsi="Times New Roman" w:eastAsia="Times New Roman"/>
                <w:b w:val="0"/>
                <w:sz w:val="18"/>
                <w:szCs w:val="18"/>
              </w:rPr>
              <w:t>≥80%</w:t>
            </w:r>
          </w:p>
        </w:tc>
        <w:tc>
          <w:tcPr>
            <w:tcW w:w="567" w:type="dxa"/>
            <w:vAlign w:val="center"/>
          </w:tcPr>
          <w:p w14:paraId="14F6ED79">
            <w:pPr>
              <w:pStyle w:val="165"/>
              <w:rPr>
                <w:sz w:val="18"/>
                <w:szCs w:val="18"/>
              </w:rPr>
            </w:pPr>
            <w:r>
              <w:rPr>
                <w:rFonts w:ascii="Times New Roman" w:hAnsi="Times New Roman" w:eastAsia="Times New Roman"/>
                <w:b w:val="0"/>
                <w:sz w:val="18"/>
                <w:szCs w:val="18"/>
              </w:rPr>
              <w:t>5</w:t>
            </w:r>
          </w:p>
        </w:tc>
        <w:tc>
          <w:tcPr>
            <w:tcW w:w="850" w:type="dxa"/>
            <w:vAlign w:val="center"/>
          </w:tcPr>
          <w:p w14:paraId="170AB9A6">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79349BE9">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1C34E897">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5B5D2B5A">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24B3B14B">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68D6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79E59573">
            <w:pPr>
              <w:pStyle w:val="165"/>
              <w:rPr>
                <w:sz w:val="18"/>
                <w:szCs w:val="18"/>
              </w:rPr>
            </w:pPr>
            <w:r>
              <w:rPr>
                <w:rFonts w:ascii="Times New Roman" w:hAnsi="Times New Roman" w:eastAsia="Times New Roman"/>
                <w:b w:val="0"/>
                <w:sz w:val="18"/>
                <w:szCs w:val="18"/>
              </w:rPr>
              <w:t>CTU-KPI-07</w:t>
            </w:r>
          </w:p>
        </w:tc>
        <w:tc>
          <w:tcPr>
            <w:tcW w:w="2608" w:type="dxa"/>
            <w:vAlign w:val="center"/>
          </w:tcPr>
          <w:p w14:paraId="0C289944">
            <w:pPr>
              <w:pStyle w:val="165"/>
              <w:rPr>
                <w:sz w:val="18"/>
                <w:szCs w:val="18"/>
              </w:rPr>
            </w:pPr>
            <w:r>
              <w:rPr>
                <w:rFonts w:ascii="Times New Roman" w:hAnsi="Times New Roman" w:eastAsia="Times New Roman"/>
                <w:b w:val="0"/>
                <w:sz w:val="18"/>
                <w:szCs w:val="18"/>
              </w:rPr>
              <w:t>Số lượng CTĐT hoàn thành tự đánh giá</w:t>
            </w:r>
          </w:p>
        </w:tc>
        <w:tc>
          <w:tcPr>
            <w:tcW w:w="1757" w:type="dxa"/>
            <w:vAlign w:val="center"/>
          </w:tcPr>
          <w:p w14:paraId="10FBE4C3">
            <w:pPr>
              <w:pStyle w:val="165"/>
              <w:rPr>
                <w:sz w:val="18"/>
                <w:szCs w:val="18"/>
              </w:rPr>
            </w:pPr>
            <w:r>
              <w:rPr>
                <w:rFonts w:ascii="Times New Roman" w:hAnsi="Times New Roman" w:eastAsia="Times New Roman"/>
                <w:b w:val="0"/>
                <w:sz w:val="18"/>
                <w:szCs w:val="18"/>
              </w:rPr>
              <w:t>Đào tạo và đảm bảo chất lượng giáo dục</w:t>
            </w:r>
          </w:p>
        </w:tc>
        <w:tc>
          <w:tcPr>
            <w:tcW w:w="1757" w:type="dxa"/>
            <w:vAlign w:val="center"/>
          </w:tcPr>
          <w:p w14:paraId="065ED750">
            <w:pPr>
              <w:pStyle w:val="165"/>
              <w:rPr>
                <w:sz w:val="18"/>
                <w:szCs w:val="18"/>
              </w:rPr>
            </w:pPr>
            <w:r>
              <w:rPr>
                <w:rFonts w:ascii="Times New Roman" w:hAnsi="Times New Roman" w:eastAsia="Times New Roman"/>
                <w:b w:val="0"/>
                <w:sz w:val="18"/>
                <w:szCs w:val="18"/>
              </w:rPr>
              <w:t>Tổng số kết quả hợp lệ được xác nhận trong kỳ</w:t>
            </w:r>
          </w:p>
        </w:tc>
        <w:tc>
          <w:tcPr>
            <w:tcW w:w="680" w:type="dxa"/>
            <w:vAlign w:val="center"/>
          </w:tcPr>
          <w:p w14:paraId="17B01A88">
            <w:pPr>
              <w:pStyle w:val="165"/>
              <w:rPr>
                <w:sz w:val="18"/>
                <w:szCs w:val="18"/>
              </w:rPr>
            </w:pPr>
            <w:r>
              <w:rPr>
                <w:rFonts w:ascii="Times New Roman" w:hAnsi="Times New Roman" w:eastAsia="Times New Roman"/>
                <w:b w:val="0"/>
                <w:sz w:val="18"/>
                <w:szCs w:val="18"/>
              </w:rPr>
              <w:t>Số lượng</w:t>
            </w:r>
          </w:p>
        </w:tc>
        <w:tc>
          <w:tcPr>
            <w:tcW w:w="680" w:type="dxa"/>
            <w:vAlign w:val="center"/>
          </w:tcPr>
          <w:p w14:paraId="4902B3DB">
            <w:pPr>
              <w:pStyle w:val="165"/>
              <w:rPr>
                <w:sz w:val="18"/>
                <w:szCs w:val="18"/>
              </w:rPr>
            </w:pPr>
            <w:r>
              <w:rPr>
                <w:rFonts w:ascii="Times New Roman" w:hAnsi="Times New Roman" w:eastAsia="Times New Roman"/>
                <w:b w:val="0"/>
                <w:sz w:val="18"/>
                <w:szCs w:val="18"/>
              </w:rPr>
              <w:t>14</w:t>
            </w:r>
          </w:p>
        </w:tc>
        <w:tc>
          <w:tcPr>
            <w:tcW w:w="567" w:type="dxa"/>
            <w:vAlign w:val="center"/>
          </w:tcPr>
          <w:p w14:paraId="306940C3">
            <w:pPr>
              <w:pStyle w:val="165"/>
              <w:rPr>
                <w:sz w:val="18"/>
                <w:szCs w:val="18"/>
              </w:rPr>
            </w:pPr>
            <w:r>
              <w:rPr>
                <w:rFonts w:ascii="Times New Roman" w:hAnsi="Times New Roman" w:eastAsia="Times New Roman"/>
                <w:b w:val="0"/>
                <w:sz w:val="18"/>
                <w:szCs w:val="18"/>
              </w:rPr>
              <w:t>4</w:t>
            </w:r>
          </w:p>
        </w:tc>
        <w:tc>
          <w:tcPr>
            <w:tcW w:w="850" w:type="dxa"/>
            <w:vAlign w:val="center"/>
          </w:tcPr>
          <w:p w14:paraId="5B9BFDF2">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287D0E8E">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19DA6F78">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3C8EB2CD">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30B64E5C">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0C71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2238E9C8">
            <w:pPr>
              <w:pStyle w:val="165"/>
              <w:rPr>
                <w:sz w:val="18"/>
                <w:szCs w:val="18"/>
              </w:rPr>
            </w:pPr>
            <w:r>
              <w:rPr>
                <w:rFonts w:ascii="Times New Roman" w:hAnsi="Times New Roman" w:eastAsia="Times New Roman"/>
                <w:b w:val="0"/>
                <w:sz w:val="18"/>
                <w:szCs w:val="18"/>
              </w:rPr>
              <w:t>CTU-KPI-08</w:t>
            </w:r>
          </w:p>
        </w:tc>
        <w:tc>
          <w:tcPr>
            <w:tcW w:w="2608" w:type="dxa"/>
            <w:vAlign w:val="center"/>
          </w:tcPr>
          <w:p w14:paraId="1AB5D83F">
            <w:pPr>
              <w:pStyle w:val="165"/>
              <w:rPr>
                <w:sz w:val="18"/>
                <w:szCs w:val="18"/>
              </w:rPr>
            </w:pPr>
            <w:r>
              <w:rPr>
                <w:rFonts w:ascii="Times New Roman" w:hAnsi="Times New Roman" w:eastAsia="Times New Roman"/>
                <w:b w:val="0"/>
                <w:sz w:val="18"/>
                <w:szCs w:val="18"/>
              </w:rPr>
              <w:t>Tỉ lệ người tốt nghiệp có việc làm trong thời gian 12 tháng sau tốt nghiệp</w:t>
            </w:r>
          </w:p>
        </w:tc>
        <w:tc>
          <w:tcPr>
            <w:tcW w:w="1757" w:type="dxa"/>
            <w:vAlign w:val="center"/>
          </w:tcPr>
          <w:p w14:paraId="435C8625">
            <w:pPr>
              <w:pStyle w:val="165"/>
              <w:rPr>
                <w:sz w:val="18"/>
                <w:szCs w:val="18"/>
              </w:rPr>
            </w:pPr>
            <w:r>
              <w:rPr>
                <w:rFonts w:ascii="Times New Roman" w:hAnsi="Times New Roman" w:eastAsia="Times New Roman"/>
                <w:b w:val="0"/>
                <w:sz w:val="18"/>
                <w:szCs w:val="18"/>
              </w:rPr>
              <w:t>Đào tạo và đảm bảo chất lượng giáo dục</w:t>
            </w:r>
          </w:p>
        </w:tc>
        <w:tc>
          <w:tcPr>
            <w:tcW w:w="1757" w:type="dxa"/>
            <w:vAlign w:val="center"/>
          </w:tcPr>
          <w:p w14:paraId="4C5FBF8D">
            <w:pPr>
              <w:pStyle w:val="165"/>
              <w:rPr>
                <w:sz w:val="18"/>
                <w:szCs w:val="18"/>
              </w:rPr>
            </w:pPr>
            <w:r>
              <w:rPr>
                <w:rFonts w:ascii="Times New Roman" w:hAnsi="Times New Roman" w:eastAsia="Times New Roman"/>
                <w:b w:val="0"/>
                <w:sz w:val="18"/>
                <w:szCs w:val="18"/>
              </w:rPr>
              <w:t>Giá trị đạt được / tổng mẫu hợp lệ x 100%</w:t>
            </w:r>
          </w:p>
        </w:tc>
        <w:tc>
          <w:tcPr>
            <w:tcW w:w="680" w:type="dxa"/>
            <w:vAlign w:val="center"/>
          </w:tcPr>
          <w:p w14:paraId="0FE9303A">
            <w:pPr>
              <w:pStyle w:val="165"/>
              <w:rPr>
                <w:sz w:val="18"/>
                <w:szCs w:val="18"/>
              </w:rPr>
            </w:pPr>
            <w:r>
              <w:rPr>
                <w:rFonts w:ascii="Times New Roman" w:hAnsi="Times New Roman" w:eastAsia="Times New Roman"/>
                <w:b w:val="0"/>
                <w:sz w:val="18"/>
                <w:szCs w:val="18"/>
              </w:rPr>
              <w:t>%</w:t>
            </w:r>
          </w:p>
        </w:tc>
        <w:tc>
          <w:tcPr>
            <w:tcW w:w="680" w:type="dxa"/>
            <w:vAlign w:val="center"/>
          </w:tcPr>
          <w:p w14:paraId="5E396824">
            <w:pPr>
              <w:pStyle w:val="165"/>
              <w:rPr>
                <w:sz w:val="18"/>
                <w:szCs w:val="18"/>
              </w:rPr>
            </w:pPr>
            <w:r>
              <w:rPr>
                <w:rFonts w:ascii="Times New Roman" w:hAnsi="Times New Roman" w:eastAsia="Times New Roman"/>
                <w:b w:val="0"/>
                <w:sz w:val="18"/>
                <w:szCs w:val="18"/>
              </w:rPr>
              <w:t>≥90%</w:t>
            </w:r>
          </w:p>
        </w:tc>
        <w:tc>
          <w:tcPr>
            <w:tcW w:w="567" w:type="dxa"/>
            <w:vAlign w:val="center"/>
          </w:tcPr>
          <w:p w14:paraId="62636174">
            <w:pPr>
              <w:pStyle w:val="165"/>
              <w:rPr>
                <w:sz w:val="18"/>
                <w:szCs w:val="18"/>
              </w:rPr>
            </w:pPr>
            <w:r>
              <w:rPr>
                <w:rFonts w:ascii="Times New Roman" w:hAnsi="Times New Roman" w:eastAsia="Times New Roman"/>
                <w:b w:val="0"/>
                <w:sz w:val="18"/>
                <w:szCs w:val="18"/>
              </w:rPr>
              <w:t>5</w:t>
            </w:r>
          </w:p>
        </w:tc>
        <w:tc>
          <w:tcPr>
            <w:tcW w:w="850" w:type="dxa"/>
            <w:vAlign w:val="center"/>
          </w:tcPr>
          <w:p w14:paraId="741E6D95">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2F66F0F5">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1614B8C1">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75A8F898">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2A4E6A80">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5E18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DDD70F5">
            <w:pPr>
              <w:pStyle w:val="165"/>
              <w:rPr>
                <w:sz w:val="18"/>
                <w:szCs w:val="18"/>
              </w:rPr>
            </w:pPr>
            <w:r>
              <w:rPr>
                <w:rFonts w:ascii="Times New Roman" w:hAnsi="Times New Roman" w:eastAsia="Times New Roman"/>
                <w:b w:val="0"/>
                <w:sz w:val="18"/>
                <w:szCs w:val="18"/>
              </w:rPr>
              <w:t>CTU-KPI-09</w:t>
            </w:r>
          </w:p>
        </w:tc>
        <w:tc>
          <w:tcPr>
            <w:tcW w:w="2608" w:type="dxa"/>
            <w:vAlign w:val="center"/>
          </w:tcPr>
          <w:p w14:paraId="0577F7F7">
            <w:pPr>
              <w:pStyle w:val="165"/>
              <w:rPr>
                <w:sz w:val="18"/>
                <w:szCs w:val="18"/>
              </w:rPr>
            </w:pPr>
            <w:r>
              <w:rPr>
                <w:rFonts w:ascii="Times New Roman" w:hAnsi="Times New Roman" w:eastAsia="Times New Roman"/>
                <w:b w:val="0"/>
                <w:sz w:val="18"/>
                <w:szCs w:val="18"/>
              </w:rPr>
              <w:t>Tỉ lệ người tốt nghiệp có việc làm phù hợp/tự tạo việc làm/học tiếp sau 12 tháng</w:t>
            </w:r>
          </w:p>
        </w:tc>
        <w:tc>
          <w:tcPr>
            <w:tcW w:w="1757" w:type="dxa"/>
            <w:vAlign w:val="center"/>
          </w:tcPr>
          <w:p w14:paraId="70A9236F">
            <w:pPr>
              <w:pStyle w:val="165"/>
              <w:rPr>
                <w:sz w:val="18"/>
                <w:szCs w:val="18"/>
              </w:rPr>
            </w:pPr>
            <w:r>
              <w:rPr>
                <w:rFonts w:ascii="Times New Roman" w:hAnsi="Times New Roman" w:eastAsia="Times New Roman"/>
                <w:b w:val="0"/>
                <w:sz w:val="18"/>
                <w:szCs w:val="18"/>
              </w:rPr>
              <w:t>Đào tạo và đảm bảo chất lượng giáo dục</w:t>
            </w:r>
          </w:p>
        </w:tc>
        <w:tc>
          <w:tcPr>
            <w:tcW w:w="1757" w:type="dxa"/>
            <w:vAlign w:val="center"/>
          </w:tcPr>
          <w:p w14:paraId="0D10BBC3">
            <w:pPr>
              <w:pStyle w:val="165"/>
              <w:rPr>
                <w:sz w:val="18"/>
                <w:szCs w:val="18"/>
              </w:rPr>
            </w:pPr>
            <w:r>
              <w:rPr>
                <w:rFonts w:ascii="Times New Roman" w:hAnsi="Times New Roman" w:eastAsia="Times New Roman"/>
                <w:b w:val="0"/>
                <w:sz w:val="18"/>
                <w:szCs w:val="18"/>
              </w:rPr>
              <w:t>Giá trị đạt được / tổng mẫu hợp lệ x 100%</w:t>
            </w:r>
          </w:p>
        </w:tc>
        <w:tc>
          <w:tcPr>
            <w:tcW w:w="680" w:type="dxa"/>
            <w:vAlign w:val="center"/>
          </w:tcPr>
          <w:p w14:paraId="469A94F2">
            <w:pPr>
              <w:pStyle w:val="165"/>
              <w:rPr>
                <w:sz w:val="18"/>
                <w:szCs w:val="18"/>
              </w:rPr>
            </w:pPr>
            <w:r>
              <w:rPr>
                <w:rFonts w:ascii="Times New Roman" w:hAnsi="Times New Roman" w:eastAsia="Times New Roman"/>
                <w:b w:val="0"/>
                <w:sz w:val="18"/>
                <w:szCs w:val="18"/>
              </w:rPr>
              <w:t>%</w:t>
            </w:r>
          </w:p>
        </w:tc>
        <w:tc>
          <w:tcPr>
            <w:tcW w:w="680" w:type="dxa"/>
            <w:vAlign w:val="center"/>
          </w:tcPr>
          <w:p w14:paraId="3FD0D619">
            <w:pPr>
              <w:pStyle w:val="165"/>
              <w:rPr>
                <w:sz w:val="18"/>
                <w:szCs w:val="18"/>
              </w:rPr>
            </w:pPr>
            <w:r>
              <w:rPr>
                <w:rFonts w:ascii="Times New Roman" w:hAnsi="Times New Roman" w:eastAsia="Times New Roman"/>
                <w:b w:val="0"/>
                <w:sz w:val="18"/>
                <w:szCs w:val="18"/>
              </w:rPr>
              <w:t>&gt;70%</w:t>
            </w:r>
          </w:p>
        </w:tc>
        <w:tc>
          <w:tcPr>
            <w:tcW w:w="567" w:type="dxa"/>
            <w:vAlign w:val="center"/>
          </w:tcPr>
          <w:p w14:paraId="6BE65C07">
            <w:pPr>
              <w:pStyle w:val="165"/>
              <w:rPr>
                <w:sz w:val="18"/>
                <w:szCs w:val="18"/>
              </w:rPr>
            </w:pPr>
            <w:r>
              <w:rPr>
                <w:rFonts w:ascii="Times New Roman" w:hAnsi="Times New Roman" w:eastAsia="Times New Roman"/>
                <w:b w:val="0"/>
                <w:sz w:val="18"/>
                <w:szCs w:val="18"/>
              </w:rPr>
              <w:t>4</w:t>
            </w:r>
          </w:p>
        </w:tc>
        <w:tc>
          <w:tcPr>
            <w:tcW w:w="850" w:type="dxa"/>
            <w:vAlign w:val="center"/>
          </w:tcPr>
          <w:p w14:paraId="189D65EC">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19F87758">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4B7222CB">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4BD2A6FF">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218EC0B5">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79172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6D55B5E7">
            <w:pPr>
              <w:pStyle w:val="165"/>
              <w:rPr>
                <w:sz w:val="18"/>
                <w:szCs w:val="18"/>
              </w:rPr>
            </w:pPr>
            <w:r>
              <w:rPr>
                <w:rFonts w:ascii="Times New Roman" w:hAnsi="Times New Roman" w:eastAsia="Times New Roman"/>
                <w:b w:val="0"/>
                <w:sz w:val="18"/>
                <w:szCs w:val="18"/>
              </w:rPr>
              <w:t>CTU-KPI-10</w:t>
            </w:r>
          </w:p>
        </w:tc>
        <w:tc>
          <w:tcPr>
            <w:tcW w:w="2608" w:type="dxa"/>
            <w:vAlign w:val="center"/>
          </w:tcPr>
          <w:p w14:paraId="4BD6F8DF">
            <w:pPr>
              <w:pStyle w:val="165"/>
              <w:rPr>
                <w:sz w:val="18"/>
                <w:szCs w:val="18"/>
              </w:rPr>
            </w:pPr>
            <w:r>
              <w:rPr>
                <w:rFonts w:ascii="Times New Roman" w:hAnsi="Times New Roman" w:eastAsia="Times New Roman"/>
                <w:b w:val="0"/>
                <w:sz w:val="18"/>
                <w:szCs w:val="18"/>
              </w:rPr>
              <w:t>Tỉ lệ người học hài lòng với giảng viên về chất lượng và hiệu quả giảng dạy</w:t>
            </w:r>
          </w:p>
        </w:tc>
        <w:tc>
          <w:tcPr>
            <w:tcW w:w="1757" w:type="dxa"/>
            <w:vAlign w:val="center"/>
          </w:tcPr>
          <w:p w14:paraId="48A2370E">
            <w:pPr>
              <w:pStyle w:val="165"/>
              <w:rPr>
                <w:sz w:val="18"/>
                <w:szCs w:val="18"/>
              </w:rPr>
            </w:pPr>
            <w:r>
              <w:rPr>
                <w:rFonts w:ascii="Times New Roman" w:hAnsi="Times New Roman" w:eastAsia="Times New Roman"/>
                <w:b w:val="0"/>
                <w:sz w:val="18"/>
                <w:szCs w:val="18"/>
              </w:rPr>
              <w:t>Đào tạo và đảm bảo chất lượng giáo dục</w:t>
            </w:r>
          </w:p>
        </w:tc>
        <w:tc>
          <w:tcPr>
            <w:tcW w:w="1757" w:type="dxa"/>
            <w:vAlign w:val="center"/>
          </w:tcPr>
          <w:p w14:paraId="62B692B2">
            <w:pPr>
              <w:pStyle w:val="165"/>
              <w:rPr>
                <w:sz w:val="18"/>
                <w:szCs w:val="18"/>
              </w:rPr>
            </w:pPr>
            <w:r>
              <w:rPr>
                <w:rFonts w:ascii="Times New Roman" w:hAnsi="Times New Roman" w:eastAsia="Times New Roman"/>
                <w:b w:val="0"/>
                <w:sz w:val="18"/>
                <w:szCs w:val="18"/>
              </w:rPr>
              <w:t>Giá trị đạt được / tổng mẫu hợp lệ x 100%</w:t>
            </w:r>
          </w:p>
        </w:tc>
        <w:tc>
          <w:tcPr>
            <w:tcW w:w="680" w:type="dxa"/>
            <w:vAlign w:val="center"/>
          </w:tcPr>
          <w:p w14:paraId="7DDA56E5">
            <w:pPr>
              <w:pStyle w:val="165"/>
              <w:rPr>
                <w:sz w:val="18"/>
                <w:szCs w:val="18"/>
              </w:rPr>
            </w:pPr>
            <w:r>
              <w:rPr>
                <w:rFonts w:ascii="Times New Roman" w:hAnsi="Times New Roman" w:eastAsia="Times New Roman"/>
                <w:b w:val="0"/>
                <w:sz w:val="18"/>
                <w:szCs w:val="18"/>
              </w:rPr>
              <w:t>%</w:t>
            </w:r>
          </w:p>
        </w:tc>
        <w:tc>
          <w:tcPr>
            <w:tcW w:w="680" w:type="dxa"/>
            <w:vAlign w:val="center"/>
          </w:tcPr>
          <w:p w14:paraId="4B14B055">
            <w:pPr>
              <w:pStyle w:val="165"/>
              <w:rPr>
                <w:sz w:val="18"/>
                <w:szCs w:val="18"/>
              </w:rPr>
            </w:pPr>
            <w:r>
              <w:rPr>
                <w:rFonts w:ascii="Times New Roman" w:hAnsi="Times New Roman" w:eastAsia="Times New Roman"/>
                <w:b w:val="0"/>
                <w:sz w:val="18"/>
                <w:szCs w:val="18"/>
              </w:rPr>
              <w:t>≥80%</w:t>
            </w:r>
          </w:p>
        </w:tc>
        <w:tc>
          <w:tcPr>
            <w:tcW w:w="567" w:type="dxa"/>
            <w:vAlign w:val="center"/>
          </w:tcPr>
          <w:p w14:paraId="23EDE384">
            <w:pPr>
              <w:pStyle w:val="165"/>
              <w:rPr>
                <w:sz w:val="18"/>
                <w:szCs w:val="18"/>
              </w:rPr>
            </w:pPr>
            <w:r>
              <w:rPr>
                <w:rFonts w:ascii="Times New Roman" w:hAnsi="Times New Roman" w:eastAsia="Times New Roman"/>
                <w:b w:val="0"/>
                <w:sz w:val="18"/>
                <w:szCs w:val="18"/>
              </w:rPr>
              <w:t>4</w:t>
            </w:r>
          </w:p>
        </w:tc>
        <w:tc>
          <w:tcPr>
            <w:tcW w:w="850" w:type="dxa"/>
            <w:vAlign w:val="center"/>
          </w:tcPr>
          <w:p w14:paraId="4890AF21">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53D1F9B6">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23B70264">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1C218895">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3E3980C4">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6787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53C2C227">
            <w:pPr>
              <w:pStyle w:val="165"/>
              <w:rPr>
                <w:sz w:val="18"/>
                <w:szCs w:val="18"/>
              </w:rPr>
            </w:pPr>
            <w:r>
              <w:rPr>
                <w:rFonts w:ascii="Times New Roman" w:hAnsi="Times New Roman" w:eastAsia="Times New Roman"/>
                <w:b w:val="0"/>
                <w:sz w:val="18"/>
                <w:szCs w:val="18"/>
              </w:rPr>
              <w:t>CTU-KPI-11</w:t>
            </w:r>
          </w:p>
        </w:tc>
        <w:tc>
          <w:tcPr>
            <w:tcW w:w="2608" w:type="dxa"/>
            <w:vAlign w:val="center"/>
          </w:tcPr>
          <w:p w14:paraId="2A82E7BD">
            <w:pPr>
              <w:pStyle w:val="165"/>
              <w:rPr>
                <w:sz w:val="18"/>
                <w:szCs w:val="18"/>
              </w:rPr>
            </w:pPr>
            <w:r>
              <w:rPr>
                <w:rFonts w:ascii="Times New Roman" w:hAnsi="Times New Roman" w:eastAsia="Times New Roman"/>
                <w:b w:val="0"/>
                <w:sz w:val="18"/>
                <w:szCs w:val="18"/>
              </w:rPr>
              <w:t>Tỉ lệ người tốt nghiệp hài lòng tổng thể về quá trình học tập và trải nghiệm</w:t>
            </w:r>
          </w:p>
        </w:tc>
        <w:tc>
          <w:tcPr>
            <w:tcW w:w="1757" w:type="dxa"/>
            <w:vAlign w:val="center"/>
          </w:tcPr>
          <w:p w14:paraId="649C3D87">
            <w:pPr>
              <w:pStyle w:val="165"/>
              <w:rPr>
                <w:sz w:val="18"/>
                <w:szCs w:val="18"/>
              </w:rPr>
            </w:pPr>
            <w:r>
              <w:rPr>
                <w:rFonts w:ascii="Times New Roman" w:hAnsi="Times New Roman" w:eastAsia="Times New Roman"/>
                <w:b w:val="0"/>
                <w:sz w:val="18"/>
                <w:szCs w:val="18"/>
              </w:rPr>
              <w:t>Đào tạo và đảm bảo chất lượng giáo dục</w:t>
            </w:r>
          </w:p>
        </w:tc>
        <w:tc>
          <w:tcPr>
            <w:tcW w:w="1757" w:type="dxa"/>
            <w:vAlign w:val="center"/>
          </w:tcPr>
          <w:p w14:paraId="05B66216">
            <w:pPr>
              <w:pStyle w:val="165"/>
              <w:rPr>
                <w:sz w:val="18"/>
                <w:szCs w:val="18"/>
              </w:rPr>
            </w:pPr>
            <w:r>
              <w:rPr>
                <w:rFonts w:ascii="Times New Roman" w:hAnsi="Times New Roman" w:eastAsia="Times New Roman"/>
                <w:b w:val="0"/>
                <w:sz w:val="18"/>
                <w:szCs w:val="18"/>
              </w:rPr>
              <w:t>Giá trị đạt được / tổng mẫu hợp lệ x 100%</w:t>
            </w:r>
          </w:p>
        </w:tc>
        <w:tc>
          <w:tcPr>
            <w:tcW w:w="680" w:type="dxa"/>
            <w:vAlign w:val="center"/>
          </w:tcPr>
          <w:p w14:paraId="0D11652F">
            <w:pPr>
              <w:pStyle w:val="165"/>
              <w:rPr>
                <w:sz w:val="18"/>
                <w:szCs w:val="18"/>
              </w:rPr>
            </w:pPr>
            <w:r>
              <w:rPr>
                <w:rFonts w:ascii="Times New Roman" w:hAnsi="Times New Roman" w:eastAsia="Times New Roman"/>
                <w:b w:val="0"/>
                <w:sz w:val="18"/>
                <w:szCs w:val="18"/>
              </w:rPr>
              <w:t>%</w:t>
            </w:r>
          </w:p>
        </w:tc>
        <w:tc>
          <w:tcPr>
            <w:tcW w:w="680" w:type="dxa"/>
            <w:vAlign w:val="center"/>
          </w:tcPr>
          <w:p w14:paraId="420911BC">
            <w:pPr>
              <w:pStyle w:val="165"/>
              <w:rPr>
                <w:sz w:val="18"/>
                <w:szCs w:val="18"/>
              </w:rPr>
            </w:pPr>
            <w:r>
              <w:rPr>
                <w:rFonts w:ascii="Times New Roman" w:hAnsi="Times New Roman" w:eastAsia="Times New Roman"/>
                <w:b w:val="0"/>
                <w:sz w:val="18"/>
                <w:szCs w:val="18"/>
              </w:rPr>
              <w:t>&gt;70%</w:t>
            </w:r>
          </w:p>
        </w:tc>
        <w:tc>
          <w:tcPr>
            <w:tcW w:w="567" w:type="dxa"/>
            <w:vAlign w:val="center"/>
          </w:tcPr>
          <w:p w14:paraId="6092CE30">
            <w:pPr>
              <w:pStyle w:val="165"/>
              <w:rPr>
                <w:sz w:val="18"/>
                <w:szCs w:val="18"/>
              </w:rPr>
            </w:pPr>
            <w:r>
              <w:rPr>
                <w:rFonts w:ascii="Times New Roman" w:hAnsi="Times New Roman" w:eastAsia="Times New Roman"/>
                <w:b w:val="0"/>
                <w:sz w:val="18"/>
                <w:szCs w:val="18"/>
              </w:rPr>
              <w:t>4</w:t>
            </w:r>
          </w:p>
        </w:tc>
        <w:tc>
          <w:tcPr>
            <w:tcW w:w="850" w:type="dxa"/>
            <w:vAlign w:val="center"/>
          </w:tcPr>
          <w:p w14:paraId="06843A5F">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2DAB0C1D">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2701F0D5">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508DF6AD">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6CEEFC5E">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3715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285CB368">
            <w:pPr>
              <w:pStyle w:val="165"/>
              <w:rPr>
                <w:sz w:val="18"/>
                <w:szCs w:val="18"/>
              </w:rPr>
            </w:pPr>
            <w:r>
              <w:rPr>
                <w:rFonts w:ascii="Times New Roman" w:hAnsi="Times New Roman" w:eastAsia="Times New Roman"/>
                <w:b w:val="0"/>
                <w:sz w:val="18"/>
                <w:szCs w:val="18"/>
              </w:rPr>
              <w:t>CTU-KPI-12</w:t>
            </w:r>
          </w:p>
        </w:tc>
        <w:tc>
          <w:tcPr>
            <w:tcW w:w="2608" w:type="dxa"/>
            <w:vAlign w:val="center"/>
          </w:tcPr>
          <w:p w14:paraId="08B9C749">
            <w:pPr>
              <w:pStyle w:val="165"/>
              <w:rPr>
                <w:sz w:val="18"/>
                <w:szCs w:val="18"/>
              </w:rPr>
            </w:pPr>
            <w:r>
              <w:rPr>
                <w:rFonts w:ascii="Times New Roman" w:hAnsi="Times New Roman" w:eastAsia="Times New Roman"/>
                <w:b w:val="0"/>
                <w:sz w:val="18"/>
                <w:szCs w:val="18"/>
              </w:rPr>
              <w:t>Tỉ trọng thu từ hoạt động khoa học và công nghệ trên tổng thu</w:t>
            </w:r>
          </w:p>
        </w:tc>
        <w:tc>
          <w:tcPr>
            <w:tcW w:w="1757" w:type="dxa"/>
            <w:vAlign w:val="center"/>
          </w:tcPr>
          <w:p w14:paraId="53CC8D9F">
            <w:pPr>
              <w:pStyle w:val="165"/>
              <w:rPr>
                <w:sz w:val="18"/>
                <w:szCs w:val="18"/>
              </w:rPr>
            </w:pPr>
            <w:r>
              <w:rPr>
                <w:rFonts w:ascii="Times New Roman" w:hAnsi="Times New Roman" w:eastAsia="Times New Roman"/>
                <w:b w:val="0"/>
                <w:sz w:val="18"/>
                <w:szCs w:val="18"/>
              </w:rPr>
              <w:t>Khoa học công nghệ, đổi mới sáng tạo và sở hữu trí tuệ</w:t>
            </w:r>
          </w:p>
        </w:tc>
        <w:tc>
          <w:tcPr>
            <w:tcW w:w="1757" w:type="dxa"/>
            <w:vAlign w:val="center"/>
          </w:tcPr>
          <w:p w14:paraId="6CCF9D25">
            <w:pPr>
              <w:pStyle w:val="165"/>
              <w:rPr>
                <w:sz w:val="18"/>
                <w:szCs w:val="18"/>
              </w:rPr>
            </w:pPr>
            <w:r>
              <w:rPr>
                <w:rFonts w:ascii="Times New Roman" w:hAnsi="Times New Roman" w:eastAsia="Times New Roman"/>
                <w:b w:val="0"/>
                <w:sz w:val="18"/>
                <w:szCs w:val="18"/>
              </w:rPr>
              <w:t>Giá trị đạt được / tổng mẫu hợp lệ x 100%</w:t>
            </w:r>
          </w:p>
        </w:tc>
        <w:tc>
          <w:tcPr>
            <w:tcW w:w="680" w:type="dxa"/>
            <w:vAlign w:val="center"/>
          </w:tcPr>
          <w:p w14:paraId="52725DB8">
            <w:pPr>
              <w:pStyle w:val="165"/>
              <w:rPr>
                <w:sz w:val="18"/>
                <w:szCs w:val="18"/>
              </w:rPr>
            </w:pPr>
            <w:r>
              <w:rPr>
                <w:rFonts w:ascii="Times New Roman" w:hAnsi="Times New Roman" w:eastAsia="Times New Roman"/>
                <w:b w:val="0"/>
                <w:sz w:val="18"/>
                <w:szCs w:val="18"/>
              </w:rPr>
              <w:t>%</w:t>
            </w:r>
          </w:p>
        </w:tc>
        <w:tc>
          <w:tcPr>
            <w:tcW w:w="680" w:type="dxa"/>
            <w:vAlign w:val="center"/>
          </w:tcPr>
          <w:p w14:paraId="5529D19B">
            <w:pPr>
              <w:pStyle w:val="165"/>
              <w:rPr>
                <w:sz w:val="18"/>
                <w:szCs w:val="18"/>
              </w:rPr>
            </w:pPr>
            <w:r>
              <w:rPr>
                <w:rFonts w:ascii="Times New Roman" w:hAnsi="Times New Roman" w:eastAsia="Times New Roman"/>
                <w:b w:val="0"/>
                <w:sz w:val="18"/>
                <w:szCs w:val="18"/>
              </w:rPr>
              <w:t>≥10%</w:t>
            </w:r>
          </w:p>
        </w:tc>
        <w:tc>
          <w:tcPr>
            <w:tcW w:w="567" w:type="dxa"/>
            <w:vAlign w:val="center"/>
          </w:tcPr>
          <w:p w14:paraId="3162853D">
            <w:pPr>
              <w:pStyle w:val="165"/>
              <w:rPr>
                <w:sz w:val="18"/>
                <w:szCs w:val="18"/>
              </w:rPr>
            </w:pPr>
            <w:r>
              <w:rPr>
                <w:rFonts w:ascii="Times New Roman" w:hAnsi="Times New Roman" w:eastAsia="Times New Roman"/>
                <w:b w:val="0"/>
                <w:sz w:val="18"/>
                <w:szCs w:val="18"/>
              </w:rPr>
              <w:t>5</w:t>
            </w:r>
          </w:p>
        </w:tc>
        <w:tc>
          <w:tcPr>
            <w:tcW w:w="850" w:type="dxa"/>
            <w:vAlign w:val="center"/>
          </w:tcPr>
          <w:p w14:paraId="552B11F5">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5DA71C5D">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68C03746">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2B60ED8B">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1791CFB8">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43C5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0713D6DE">
            <w:pPr>
              <w:pStyle w:val="165"/>
              <w:rPr>
                <w:sz w:val="18"/>
                <w:szCs w:val="18"/>
              </w:rPr>
            </w:pPr>
            <w:r>
              <w:rPr>
                <w:rFonts w:ascii="Times New Roman" w:hAnsi="Times New Roman" w:eastAsia="Times New Roman"/>
                <w:b w:val="0"/>
                <w:sz w:val="18"/>
                <w:szCs w:val="18"/>
              </w:rPr>
              <w:t>CTU-KPI-13</w:t>
            </w:r>
          </w:p>
        </w:tc>
        <w:tc>
          <w:tcPr>
            <w:tcW w:w="2608" w:type="dxa"/>
            <w:vAlign w:val="center"/>
          </w:tcPr>
          <w:p w14:paraId="2E0A9B9C">
            <w:pPr>
              <w:pStyle w:val="165"/>
              <w:rPr>
                <w:sz w:val="18"/>
                <w:szCs w:val="18"/>
              </w:rPr>
            </w:pPr>
            <w:r>
              <w:rPr>
                <w:rFonts w:ascii="Times New Roman" w:hAnsi="Times New Roman" w:eastAsia="Times New Roman"/>
                <w:b w:val="0"/>
                <w:sz w:val="18"/>
                <w:szCs w:val="18"/>
              </w:rPr>
              <w:t>Số công bố trên giảng viên</w:t>
            </w:r>
          </w:p>
        </w:tc>
        <w:tc>
          <w:tcPr>
            <w:tcW w:w="1757" w:type="dxa"/>
            <w:vAlign w:val="center"/>
          </w:tcPr>
          <w:p w14:paraId="1CB5C4AA">
            <w:pPr>
              <w:pStyle w:val="165"/>
              <w:rPr>
                <w:sz w:val="18"/>
                <w:szCs w:val="18"/>
              </w:rPr>
            </w:pPr>
            <w:r>
              <w:rPr>
                <w:rFonts w:ascii="Times New Roman" w:hAnsi="Times New Roman" w:eastAsia="Times New Roman"/>
                <w:b w:val="0"/>
                <w:sz w:val="18"/>
                <w:szCs w:val="18"/>
              </w:rPr>
              <w:t>Khoa học công nghệ, đổi mới sáng tạo và sở hữu trí tuệ</w:t>
            </w:r>
          </w:p>
        </w:tc>
        <w:tc>
          <w:tcPr>
            <w:tcW w:w="1757" w:type="dxa"/>
            <w:vAlign w:val="center"/>
          </w:tcPr>
          <w:p w14:paraId="50772A22">
            <w:pPr>
              <w:pStyle w:val="165"/>
              <w:rPr>
                <w:sz w:val="18"/>
                <w:szCs w:val="18"/>
              </w:rPr>
            </w:pPr>
            <w:r>
              <w:rPr>
                <w:rFonts w:ascii="Times New Roman" w:hAnsi="Times New Roman" w:eastAsia="Times New Roman"/>
                <w:b w:val="0"/>
                <w:sz w:val="18"/>
                <w:szCs w:val="18"/>
              </w:rPr>
              <w:t>Tổng số sản phẩm / tổng số giảng viên quy đổi</w:t>
            </w:r>
          </w:p>
        </w:tc>
        <w:tc>
          <w:tcPr>
            <w:tcW w:w="680" w:type="dxa"/>
            <w:vAlign w:val="center"/>
          </w:tcPr>
          <w:p w14:paraId="75729E66">
            <w:pPr>
              <w:pStyle w:val="165"/>
              <w:rPr>
                <w:sz w:val="18"/>
                <w:szCs w:val="18"/>
              </w:rPr>
            </w:pPr>
            <w:r>
              <w:rPr>
                <w:rFonts w:ascii="Times New Roman" w:hAnsi="Times New Roman" w:eastAsia="Times New Roman"/>
                <w:b w:val="0"/>
                <w:sz w:val="18"/>
                <w:szCs w:val="18"/>
              </w:rPr>
              <w:t>Số lượng</w:t>
            </w:r>
          </w:p>
        </w:tc>
        <w:tc>
          <w:tcPr>
            <w:tcW w:w="680" w:type="dxa"/>
            <w:vAlign w:val="center"/>
          </w:tcPr>
          <w:p w14:paraId="16520324">
            <w:pPr>
              <w:pStyle w:val="165"/>
              <w:rPr>
                <w:sz w:val="18"/>
                <w:szCs w:val="18"/>
              </w:rPr>
            </w:pPr>
            <w:r>
              <w:rPr>
                <w:rFonts w:ascii="Times New Roman" w:hAnsi="Times New Roman" w:eastAsia="Times New Roman"/>
                <w:b w:val="0"/>
                <w:sz w:val="18"/>
                <w:szCs w:val="18"/>
              </w:rPr>
              <w:t>≥1,6</w:t>
            </w:r>
          </w:p>
        </w:tc>
        <w:tc>
          <w:tcPr>
            <w:tcW w:w="567" w:type="dxa"/>
            <w:vAlign w:val="center"/>
          </w:tcPr>
          <w:p w14:paraId="2B28C519">
            <w:pPr>
              <w:pStyle w:val="165"/>
              <w:rPr>
                <w:sz w:val="18"/>
                <w:szCs w:val="18"/>
              </w:rPr>
            </w:pPr>
            <w:r>
              <w:rPr>
                <w:rFonts w:ascii="Times New Roman" w:hAnsi="Times New Roman" w:eastAsia="Times New Roman"/>
                <w:b w:val="0"/>
                <w:sz w:val="18"/>
                <w:szCs w:val="18"/>
              </w:rPr>
              <w:t>5</w:t>
            </w:r>
          </w:p>
        </w:tc>
        <w:tc>
          <w:tcPr>
            <w:tcW w:w="850" w:type="dxa"/>
            <w:vAlign w:val="center"/>
          </w:tcPr>
          <w:p w14:paraId="79AA767D">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750706A0">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46F332BC">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553B73E7">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4D1AA28B">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298F6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54007B79">
            <w:pPr>
              <w:pStyle w:val="165"/>
              <w:rPr>
                <w:sz w:val="18"/>
                <w:szCs w:val="18"/>
              </w:rPr>
            </w:pPr>
            <w:r>
              <w:rPr>
                <w:rFonts w:ascii="Times New Roman" w:hAnsi="Times New Roman" w:eastAsia="Times New Roman"/>
                <w:b w:val="0"/>
                <w:sz w:val="18"/>
                <w:szCs w:val="18"/>
              </w:rPr>
              <w:t>CTU-KPI-14</w:t>
            </w:r>
          </w:p>
        </w:tc>
        <w:tc>
          <w:tcPr>
            <w:tcW w:w="2608" w:type="dxa"/>
            <w:vAlign w:val="center"/>
          </w:tcPr>
          <w:p w14:paraId="0BD92DAA">
            <w:pPr>
              <w:pStyle w:val="165"/>
              <w:rPr>
                <w:sz w:val="18"/>
                <w:szCs w:val="18"/>
              </w:rPr>
            </w:pPr>
            <w:r>
              <w:rPr>
                <w:rFonts w:ascii="Times New Roman" w:hAnsi="Times New Roman" w:eastAsia="Times New Roman"/>
                <w:b w:val="0"/>
                <w:sz w:val="18"/>
                <w:szCs w:val="18"/>
              </w:rPr>
              <w:t>Số công bố WoS, Scopus bình quân trên giảng viên</w:t>
            </w:r>
          </w:p>
        </w:tc>
        <w:tc>
          <w:tcPr>
            <w:tcW w:w="1757" w:type="dxa"/>
            <w:vAlign w:val="center"/>
          </w:tcPr>
          <w:p w14:paraId="5803400B">
            <w:pPr>
              <w:pStyle w:val="165"/>
              <w:rPr>
                <w:sz w:val="18"/>
                <w:szCs w:val="18"/>
              </w:rPr>
            </w:pPr>
            <w:r>
              <w:rPr>
                <w:rFonts w:ascii="Times New Roman" w:hAnsi="Times New Roman" w:eastAsia="Times New Roman"/>
                <w:b w:val="0"/>
                <w:sz w:val="18"/>
                <w:szCs w:val="18"/>
              </w:rPr>
              <w:t>Khoa học công nghệ, đổi mới sáng tạo và sở hữu trí tuệ</w:t>
            </w:r>
          </w:p>
        </w:tc>
        <w:tc>
          <w:tcPr>
            <w:tcW w:w="1757" w:type="dxa"/>
            <w:vAlign w:val="center"/>
          </w:tcPr>
          <w:p w14:paraId="74F5E6C6">
            <w:pPr>
              <w:pStyle w:val="165"/>
              <w:rPr>
                <w:sz w:val="18"/>
                <w:szCs w:val="18"/>
              </w:rPr>
            </w:pPr>
            <w:r>
              <w:rPr>
                <w:rFonts w:ascii="Times New Roman" w:hAnsi="Times New Roman" w:eastAsia="Times New Roman"/>
                <w:b w:val="0"/>
                <w:sz w:val="18"/>
                <w:szCs w:val="18"/>
              </w:rPr>
              <w:t>Tổng số sản phẩm / tổng số giảng viên quy đổi</w:t>
            </w:r>
          </w:p>
        </w:tc>
        <w:tc>
          <w:tcPr>
            <w:tcW w:w="680" w:type="dxa"/>
            <w:vAlign w:val="center"/>
          </w:tcPr>
          <w:p w14:paraId="0E93E25F">
            <w:pPr>
              <w:pStyle w:val="165"/>
              <w:rPr>
                <w:sz w:val="18"/>
                <w:szCs w:val="18"/>
              </w:rPr>
            </w:pPr>
            <w:r>
              <w:rPr>
                <w:rFonts w:ascii="Times New Roman" w:hAnsi="Times New Roman" w:eastAsia="Times New Roman"/>
                <w:b w:val="0"/>
                <w:sz w:val="18"/>
                <w:szCs w:val="18"/>
              </w:rPr>
              <w:t>Số lượng</w:t>
            </w:r>
          </w:p>
        </w:tc>
        <w:tc>
          <w:tcPr>
            <w:tcW w:w="680" w:type="dxa"/>
            <w:vAlign w:val="center"/>
          </w:tcPr>
          <w:p w14:paraId="6E9B6FE4">
            <w:pPr>
              <w:pStyle w:val="165"/>
              <w:rPr>
                <w:sz w:val="18"/>
                <w:szCs w:val="18"/>
              </w:rPr>
            </w:pPr>
            <w:r>
              <w:rPr>
                <w:rFonts w:ascii="Times New Roman" w:hAnsi="Times New Roman" w:eastAsia="Times New Roman"/>
                <w:b w:val="0"/>
                <w:sz w:val="18"/>
                <w:szCs w:val="18"/>
              </w:rPr>
              <w:t>≥0,6</w:t>
            </w:r>
          </w:p>
        </w:tc>
        <w:tc>
          <w:tcPr>
            <w:tcW w:w="567" w:type="dxa"/>
            <w:vAlign w:val="center"/>
          </w:tcPr>
          <w:p w14:paraId="2EF7BBA4">
            <w:pPr>
              <w:pStyle w:val="165"/>
              <w:rPr>
                <w:sz w:val="18"/>
                <w:szCs w:val="18"/>
              </w:rPr>
            </w:pPr>
            <w:r>
              <w:rPr>
                <w:rFonts w:ascii="Times New Roman" w:hAnsi="Times New Roman" w:eastAsia="Times New Roman"/>
                <w:b w:val="0"/>
                <w:sz w:val="18"/>
                <w:szCs w:val="18"/>
              </w:rPr>
              <w:t>5</w:t>
            </w:r>
          </w:p>
        </w:tc>
        <w:tc>
          <w:tcPr>
            <w:tcW w:w="850" w:type="dxa"/>
            <w:vAlign w:val="center"/>
          </w:tcPr>
          <w:p w14:paraId="4828F642">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7669A2B3">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0C5F5974">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1784BFE8">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289A5A30">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7C2F1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3B50EBE">
            <w:pPr>
              <w:pStyle w:val="165"/>
              <w:rPr>
                <w:sz w:val="18"/>
                <w:szCs w:val="18"/>
              </w:rPr>
            </w:pPr>
            <w:r>
              <w:rPr>
                <w:rFonts w:ascii="Times New Roman" w:hAnsi="Times New Roman" w:eastAsia="Times New Roman"/>
                <w:b w:val="0"/>
                <w:sz w:val="18"/>
                <w:szCs w:val="18"/>
              </w:rPr>
              <w:t>CTU-KPI-15</w:t>
            </w:r>
          </w:p>
        </w:tc>
        <w:tc>
          <w:tcPr>
            <w:tcW w:w="2608" w:type="dxa"/>
            <w:vAlign w:val="center"/>
          </w:tcPr>
          <w:p w14:paraId="1311A2E5">
            <w:pPr>
              <w:pStyle w:val="165"/>
              <w:rPr>
                <w:sz w:val="18"/>
                <w:szCs w:val="18"/>
              </w:rPr>
            </w:pPr>
            <w:r>
              <w:rPr>
                <w:rFonts w:ascii="Times New Roman" w:hAnsi="Times New Roman" w:eastAsia="Times New Roman"/>
                <w:b w:val="0"/>
                <w:sz w:val="18"/>
                <w:szCs w:val="18"/>
              </w:rPr>
              <w:t>Số lượng đơn đăng ký SHTT được chấp nhận</w:t>
            </w:r>
          </w:p>
        </w:tc>
        <w:tc>
          <w:tcPr>
            <w:tcW w:w="1757" w:type="dxa"/>
            <w:vAlign w:val="center"/>
          </w:tcPr>
          <w:p w14:paraId="6C9005FB">
            <w:pPr>
              <w:pStyle w:val="165"/>
              <w:rPr>
                <w:sz w:val="18"/>
                <w:szCs w:val="18"/>
              </w:rPr>
            </w:pPr>
            <w:r>
              <w:rPr>
                <w:rFonts w:ascii="Times New Roman" w:hAnsi="Times New Roman" w:eastAsia="Times New Roman"/>
                <w:b w:val="0"/>
                <w:sz w:val="18"/>
                <w:szCs w:val="18"/>
              </w:rPr>
              <w:t>Khoa học công nghệ, đổi mới sáng tạo và sở hữu trí tuệ</w:t>
            </w:r>
          </w:p>
        </w:tc>
        <w:tc>
          <w:tcPr>
            <w:tcW w:w="1757" w:type="dxa"/>
            <w:vAlign w:val="center"/>
          </w:tcPr>
          <w:p w14:paraId="49C2F118">
            <w:pPr>
              <w:pStyle w:val="165"/>
              <w:rPr>
                <w:sz w:val="18"/>
                <w:szCs w:val="18"/>
              </w:rPr>
            </w:pPr>
            <w:r>
              <w:rPr>
                <w:rFonts w:ascii="Times New Roman" w:hAnsi="Times New Roman" w:eastAsia="Times New Roman"/>
                <w:b w:val="0"/>
                <w:sz w:val="18"/>
                <w:szCs w:val="18"/>
              </w:rPr>
              <w:t>Tổng số kết quả hợp lệ được xác nhận trong kỳ</w:t>
            </w:r>
          </w:p>
        </w:tc>
        <w:tc>
          <w:tcPr>
            <w:tcW w:w="680" w:type="dxa"/>
            <w:vAlign w:val="center"/>
          </w:tcPr>
          <w:p w14:paraId="4A1C6202">
            <w:pPr>
              <w:pStyle w:val="165"/>
              <w:rPr>
                <w:sz w:val="18"/>
                <w:szCs w:val="18"/>
              </w:rPr>
            </w:pPr>
            <w:r>
              <w:rPr>
                <w:rFonts w:ascii="Times New Roman" w:hAnsi="Times New Roman" w:eastAsia="Times New Roman"/>
                <w:b w:val="0"/>
                <w:sz w:val="18"/>
                <w:szCs w:val="18"/>
              </w:rPr>
              <w:t>Số lượng</w:t>
            </w:r>
          </w:p>
        </w:tc>
        <w:tc>
          <w:tcPr>
            <w:tcW w:w="680" w:type="dxa"/>
            <w:vAlign w:val="center"/>
          </w:tcPr>
          <w:p w14:paraId="0FF62484">
            <w:pPr>
              <w:pStyle w:val="165"/>
              <w:rPr>
                <w:sz w:val="18"/>
                <w:szCs w:val="18"/>
              </w:rPr>
            </w:pPr>
            <w:r>
              <w:rPr>
                <w:rFonts w:ascii="Times New Roman" w:hAnsi="Times New Roman" w:eastAsia="Times New Roman"/>
                <w:b w:val="0"/>
                <w:sz w:val="18"/>
                <w:szCs w:val="18"/>
              </w:rPr>
              <w:t>14</w:t>
            </w:r>
          </w:p>
        </w:tc>
        <w:tc>
          <w:tcPr>
            <w:tcW w:w="567" w:type="dxa"/>
            <w:vAlign w:val="center"/>
          </w:tcPr>
          <w:p w14:paraId="2158872E">
            <w:pPr>
              <w:pStyle w:val="165"/>
              <w:rPr>
                <w:sz w:val="18"/>
                <w:szCs w:val="18"/>
              </w:rPr>
            </w:pPr>
            <w:r>
              <w:rPr>
                <w:rFonts w:ascii="Times New Roman" w:hAnsi="Times New Roman" w:eastAsia="Times New Roman"/>
                <w:b w:val="0"/>
                <w:sz w:val="18"/>
                <w:szCs w:val="18"/>
              </w:rPr>
              <w:t>4</w:t>
            </w:r>
          </w:p>
        </w:tc>
        <w:tc>
          <w:tcPr>
            <w:tcW w:w="850" w:type="dxa"/>
            <w:vAlign w:val="center"/>
          </w:tcPr>
          <w:p w14:paraId="6119740F">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7D22BFBC">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2526097A">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6D700741">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719E15F5">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31FC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D0379E7">
            <w:pPr>
              <w:pStyle w:val="165"/>
              <w:rPr>
                <w:sz w:val="18"/>
                <w:szCs w:val="18"/>
              </w:rPr>
            </w:pPr>
            <w:r>
              <w:rPr>
                <w:rFonts w:ascii="Times New Roman" w:hAnsi="Times New Roman" w:eastAsia="Times New Roman"/>
                <w:b w:val="0"/>
                <w:sz w:val="18"/>
                <w:szCs w:val="18"/>
              </w:rPr>
              <w:t>CTU-KPI-16</w:t>
            </w:r>
          </w:p>
        </w:tc>
        <w:tc>
          <w:tcPr>
            <w:tcW w:w="2608" w:type="dxa"/>
            <w:vAlign w:val="center"/>
          </w:tcPr>
          <w:p w14:paraId="1D928B62">
            <w:pPr>
              <w:pStyle w:val="165"/>
              <w:rPr>
                <w:sz w:val="18"/>
                <w:szCs w:val="18"/>
              </w:rPr>
            </w:pPr>
            <w:r>
              <w:rPr>
                <w:rFonts w:ascii="Times New Roman" w:hAnsi="Times New Roman" w:eastAsia="Times New Roman"/>
                <w:b w:val="0"/>
                <w:sz w:val="18"/>
                <w:szCs w:val="18"/>
              </w:rPr>
              <w:t>Số lượng đề tài NCKH hợp tác với địa phương/doanh nghiệp</w:t>
            </w:r>
          </w:p>
        </w:tc>
        <w:tc>
          <w:tcPr>
            <w:tcW w:w="1757" w:type="dxa"/>
            <w:vAlign w:val="center"/>
          </w:tcPr>
          <w:p w14:paraId="3E9C6AA5">
            <w:pPr>
              <w:pStyle w:val="165"/>
              <w:rPr>
                <w:sz w:val="18"/>
                <w:szCs w:val="18"/>
              </w:rPr>
            </w:pPr>
            <w:r>
              <w:rPr>
                <w:rFonts w:ascii="Times New Roman" w:hAnsi="Times New Roman" w:eastAsia="Times New Roman"/>
                <w:b w:val="0"/>
                <w:sz w:val="18"/>
                <w:szCs w:val="18"/>
              </w:rPr>
              <w:t>Phục vụ cộng đồng và gắn kết địa phương/doanh nghiệp</w:t>
            </w:r>
          </w:p>
        </w:tc>
        <w:tc>
          <w:tcPr>
            <w:tcW w:w="1757" w:type="dxa"/>
            <w:vAlign w:val="center"/>
          </w:tcPr>
          <w:p w14:paraId="609C3517">
            <w:pPr>
              <w:pStyle w:val="165"/>
              <w:rPr>
                <w:sz w:val="18"/>
                <w:szCs w:val="18"/>
              </w:rPr>
            </w:pPr>
            <w:r>
              <w:rPr>
                <w:rFonts w:ascii="Times New Roman" w:hAnsi="Times New Roman" w:eastAsia="Times New Roman"/>
                <w:b w:val="0"/>
                <w:sz w:val="18"/>
                <w:szCs w:val="18"/>
              </w:rPr>
              <w:t>Tổng số kết quả hợp lệ được xác nhận trong kỳ</w:t>
            </w:r>
          </w:p>
        </w:tc>
        <w:tc>
          <w:tcPr>
            <w:tcW w:w="680" w:type="dxa"/>
            <w:vAlign w:val="center"/>
          </w:tcPr>
          <w:p w14:paraId="3ED0A246">
            <w:pPr>
              <w:pStyle w:val="165"/>
              <w:rPr>
                <w:sz w:val="18"/>
                <w:szCs w:val="18"/>
              </w:rPr>
            </w:pPr>
            <w:r>
              <w:rPr>
                <w:rFonts w:ascii="Times New Roman" w:hAnsi="Times New Roman" w:eastAsia="Times New Roman"/>
                <w:b w:val="0"/>
                <w:sz w:val="18"/>
                <w:szCs w:val="18"/>
              </w:rPr>
              <w:t>Số lượng</w:t>
            </w:r>
          </w:p>
        </w:tc>
        <w:tc>
          <w:tcPr>
            <w:tcW w:w="680" w:type="dxa"/>
            <w:vAlign w:val="center"/>
          </w:tcPr>
          <w:p w14:paraId="0214CC0F">
            <w:pPr>
              <w:pStyle w:val="165"/>
              <w:rPr>
                <w:sz w:val="18"/>
                <w:szCs w:val="18"/>
              </w:rPr>
            </w:pPr>
            <w:r>
              <w:rPr>
                <w:rFonts w:ascii="Times New Roman" w:hAnsi="Times New Roman" w:eastAsia="Times New Roman"/>
                <w:b w:val="0"/>
                <w:sz w:val="18"/>
                <w:szCs w:val="18"/>
              </w:rPr>
              <w:t>20</w:t>
            </w:r>
          </w:p>
        </w:tc>
        <w:tc>
          <w:tcPr>
            <w:tcW w:w="567" w:type="dxa"/>
            <w:vAlign w:val="center"/>
          </w:tcPr>
          <w:p w14:paraId="300B1ACB">
            <w:pPr>
              <w:pStyle w:val="165"/>
              <w:rPr>
                <w:sz w:val="18"/>
                <w:szCs w:val="18"/>
              </w:rPr>
            </w:pPr>
            <w:r>
              <w:rPr>
                <w:rFonts w:ascii="Times New Roman" w:hAnsi="Times New Roman" w:eastAsia="Times New Roman"/>
                <w:b w:val="0"/>
                <w:sz w:val="18"/>
                <w:szCs w:val="18"/>
              </w:rPr>
              <w:t>4</w:t>
            </w:r>
          </w:p>
        </w:tc>
        <w:tc>
          <w:tcPr>
            <w:tcW w:w="850" w:type="dxa"/>
            <w:vAlign w:val="center"/>
          </w:tcPr>
          <w:p w14:paraId="645BFBC0">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5645E390">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2710835E">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1FCB282F">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015F7954">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411E4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1F144978">
            <w:pPr>
              <w:pStyle w:val="165"/>
              <w:rPr>
                <w:sz w:val="18"/>
                <w:szCs w:val="18"/>
              </w:rPr>
            </w:pPr>
            <w:r>
              <w:rPr>
                <w:rFonts w:ascii="Times New Roman" w:hAnsi="Times New Roman" w:eastAsia="Times New Roman"/>
                <w:b w:val="0"/>
                <w:sz w:val="18"/>
                <w:szCs w:val="18"/>
              </w:rPr>
              <w:t>CTU-KPI-17</w:t>
            </w:r>
          </w:p>
        </w:tc>
        <w:tc>
          <w:tcPr>
            <w:tcW w:w="2608" w:type="dxa"/>
            <w:vAlign w:val="center"/>
          </w:tcPr>
          <w:p w14:paraId="0A530B58">
            <w:pPr>
              <w:pStyle w:val="165"/>
              <w:rPr>
                <w:sz w:val="18"/>
                <w:szCs w:val="18"/>
              </w:rPr>
            </w:pPr>
            <w:r>
              <w:rPr>
                <w:rFonts w:ascii="Times New Roman" w:hAnsi="Times New Roman" w:eastAsia="Times New Roman"/>
                <w:b w:val="0"/>
                <w:sz w:val="18"/>
                <w:szCs w:val="18"/>
              </w:rPr>
              <w:t>Số lượng đề tài NCKH cấp cơ sở của sinh viên</w:t>
            </w:r>
          </w:p>
        </w:tc>
        <w:tc>
          <w:tcPr>
            <w:tcW w:w="1757" w:type="dxa"/>
            <w:vAlign w:val="center"/>
          </w:tcPr>
          <w:p w14:paraId="706F55D3">
            <w:pPr>
              <w:pStyle w:val="165"/>
              <w:rPr>
                <w:sz w:val="18"/>
                <w:szCs w:val="18"/>
              </w:rPr>
            </w:pPr>
            <w:r>
              <w:rPr>
                <w:rFonts w:ascii="Times New Roman" w:hAnsi="Times New Roman" w:eastAsia="Times New Roman"/>
                <w:b w:val="0"/>
                <w:sz w:val="18"/>
                <w:szCs w:val="18"/>
              </w:rPr>
              <w:t>Khoa học công nghệ, đổi mới sáng tạo và sở hữu trí tuệ</w:t>
            </w:r>
          </w:p>
        </w:tc>
        <w:tc>
          <w:tcPr>
            <w:tcW w:w="1757" w:type="dxa"/>
            <w:vAlign w:val="center"/>
          </w:tcPr>
          <w:p w14:paraId="547A1711">
            <w:pPr>
              <w:pStyle w:val="165"/>
              <w:rPr>
                <w:sz w:val="18"/>
                <w:szCs w:val="18"/>
              </w:rPr>
            </w:pPr>
            <w:r>
              <w:rPr>
                <w:rFonts w:ascii="Times New Roman" w:hAnsi="Times New Roman" w:eastAsia="Times New Roman"/>
                <w:b w:val="0"/>
                <w:sz w:val="18"/>
                <w:szCs w:val="18"/>
              </w:rPr>
              <w:t>Tổng số kết quả hợp lệ được xác nhận trong kỳ</w:t>
            </w:r>
          </w:p>
        </w:tc>
        <w:tc>
          <w:tcPr>
            <w:tcW w:w="680" w:type="dxa"/>
            <w:vAlign w:val="center"/>
          </w:tcPr>
          <w:p w14:paraId="352B3AEA">
            <w:pPr>
              <w:pStyle w:val="165"/>
              <w:rPr>
                <w:sz w:val="18"/>
                <w:szCs w:val="18"/>
              </w:rPr>
            </w:pPr>
            <w:r>
              <w:rPr>
                <w:rFonts w:ascii="Times New Roman" w:hAnsi="Times New Roman" w:eastAsia="Times New Roman"/>
                <w:b w:val="0"/>
                <w:sz w:val="18"/>
                <w:szCs w:val="18"/>
              </w:rPr>
              <w:t>Số lượng</w:t>
            </w:r>
          </w:p>
        </w:tc>
        <w:tc>
          <w:tcPr>
            <w:tcW w:w="680" w:type="dxa"/>
            <w:vAlign w:val="center"/>
          </w:tcPr>
          <w:p w14:paraId="7FF0CFFA">
            <w:pPr>
              <w:pStyle w:val="165"/>
              <w:rPr>
                <w:sz w:val="18"/>
                <w:szCs w:val="18"/>
              </w:rPr>
            </w:pPr>
            <w:r>
              <w:rPr>
                <w:rFonts w:ascii="Times New Roman" w:hAnsi="Times New Roman" w:eastAsia="Times New Roman"/>
                <w:b w:val="0"/>
                <w:sz w:val="18"/>
                <w:szCs w:val="18"/>
              </w:rPr>
              <w:t>400</w:t>
            </w:r>
          </w:p>
        </w:tc>
        <w:tc>
          <w:tcPr>
            <w:tcW w:w="567" w:type="dxa"/>
            <w:vAlign w:val="center"/>
          </w:tcPr>
          <w:p w14:paraId="4485F3B8">
            <w:pPr>
              <w:pStyle w:val="165"/>
              <w:rPr>
                <w:sz w:val="18"/>
                <w:szCs w:val="18"/>
              </w:rPr>
            </w:pPr>
            <w:r>
              <w:rPr>
                <w:rFonts w:ascii="Times New Roman" w:hAnsi="Times New Roman" w:eastAsia="Times New Roman"/>
                <w:b w:val="0"/>
                <w:sz w:val="18"/>
                <w:szCs w:val="18"/>
              </w:rPr>
              <w:t>3</w:t>
            </w:r>
          </w:p>
        </w:tc>
        <w:tc>
          <w:tcPr>
            <w:tcW w:w="850" w:type="dxa"/>
            <w:vAlign w:val="center"/>
          </w:tcPr>
          <w:p w14:paraId="1967D3F0">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34CEEC8A">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69EE7C42">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358AF7E0">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572816D4">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6D62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446286DD">
            <w:pPr>
              <w:pStyle w:val="165"/>
              <w:rPr>
                <w:sz w:val="18"/>
                <w:szCs w:val="18"/>
              </w:rPr>
            </w:pPr>
            <w:r>
              <w:rPr>
                <w:rFonts w:ascii="Times New Roman" w:hAnsi="Times New Roman" w:eastAsia="Times New Roman"/>
                <w:b w:val="0"/>
                <w:sz w:val="18"/>
                <w:szCs w:val="18"/>
              </w:rPr>
              <w:t>CTU-KPI-18</w:t>
            </w:r>
          </w:p>
        </w:tc>
        <w:tc>
          <w:tcPr>
            <w:tcW w:w="2608" w:type="dxa"/>
            <w:vAlign w:val="center"/>
          </w:tcPr>
          <w:p w14:paraId="5C829699">
            <w:pPr>
              <w:pStyle w:val="165"/>
              <w:rPr>
                <w:sz w:val="18"/>
                <w:szCs w:val="18"/>
              </w:rPr>
            </w:pPr>
            <w:r>
              <w:rPr>
                <w:rFonts w:ascii="Times New Roman" w:hAnsi="Times New Roman" w:eastAsia="Times New Roman"/>
                <w:b w:val="0"/>
                <w:sz w:val="18"/>
                <w:szCs w:val="18"/>
              </w:rPr>
              <w:t>Tỉ lệ VC-NLĐ tham gia chủ nhiệm đề tài NCKH cấp cơ sở</w:t>
            </w:r>
          </w:p>
        </w:tc>
        <w:tc>
          <w:tcPr>
            <w:tcW w:w="1757" w:type="dxa"/>
            <w:vAlign w:val="center"/>
          </w:tcPr>
          <w:p w14:paraId="75DD6213">
            <w:pPr>
              <w:pStyle w:val="165"/>
              <w:rPr>
                <w:sz w:val="18"/>
                <w:szCs w:val="18"/>
              </w:rPr>
            </w:pPr>
            <w:r>
              <w:rPr>
                <w:rFonts w:ascii="Times New Roman" w:hAnsi="Times New Roman" w:eastAsia="Times New Roman"/>
                <w:b w:val="0"/>
                <w:sz w:val="18"/>
                <w:szCs w:val="18"/>
              </w:rPr>
              <w:t>Khoa học công nghệ, đổi mới sáng tạo và sở hữu trí tuệ</w:t>
            </w:r>
          </w:p>
        </w:tc>
        <w:tc>
          <w:tcPr>
            <w:tcW w:w="1757" w:type="dxa"/>
            <w:vAlign w:val="center"/>
          </w:tcPr>
          <w:p w14:paraId="3C8E3EF6">
            <w:pPr>
              <w:pStyle w:val="165"/>
              <w:rPr>
                <w:sz w:val="18"/>
                <w:szCs w:val="18"/>
              </w:rPr>
            </w:pPr>
            <w:r>
              <w:rPr>
                <w:rFonts w:ascii="Times New Roman" w:hAnsi="Times New Roman" w:eastAsia="Times New Roman"/>
                <w:b w:val="0"/>
                <w:sz w:val="18"/>
                <w:szCs w:val="18"/>
              </w:rPr>
              <w:t>Giá trị đạt được / tổng mẫu hợp lệ x 100%</w:t>
            </w:r>
          </w:p>
        </w:tc>
        <w:tc>
          <w:tcPr>
            <w:tcW w:w="680" w:type="dxa"/>
            <w:vAlign w:val="center"/>
          </w:tcPr>
          <w:p w14:paraId="5BCFCA70">
            <w:pPr>
              <w:pStyle w:val="165"/>
              <w:rPr>
                <w:sz w:val="18"/>
                <w:szCs w:val="18"/>
              </w:rPr>
            </w:pPr>
            <w:r>
              <w:rPr>
                <w:rFonts w:ascii="Times New Roman" w:hAnsi="Times New Roman" w:eastAsia="Times New Roman"/>
                <w:b w:val="0"/>
                <w:sz w:val="18"/>
                <w:szCs w:val="18"/>
              </w:rPr>
              <w:t>%</w:t>
            </w:r>
          </w:p>
        </w:tc>
        <w:tc>
          <w:tcPr>
            <w:tcW w:w="680" w:type="dxa"/>
            <w:vAlign w:val="center"/>
          </w:tcPr>
          <w:p w14:paraId="7AAC898E">
            <w:pPr>
              <w:pStyle w:val="165"/>
              <w:rPr>
                <w:sz w:val="18"/>
                <w:szCs w:val="18"/>
              </w:rPr>
            </w:pPr>
            <w:r>
              <w:rPr>
                <w:rFonts w:ascii="Times New Roman" w:hAnsi="Times New Roman" w:eastAsia="Times New Roman"/>
                <w:b w:val="0"/>
                <w:sz w:val="18"/>
                <w:szCs w:val="18"/>
              </w:rPr>
              <w:t>≥10%</w:t>
            </w:r>
          </w:p>
        </w:tc>
        <w:tc>
          <w:tcPr>
            <w:tcW w:w="567" w:type="dxa"/>
            <w:vAlign w:val="center"/>
          </w:tcPr>
          <w:p w14:paraId="0506FE51">
            <w:pPr>
              <w:pStyle w:val="165"/>
              <w:rPr>
                <w:sz w:val="18"/>
                <w:szCs w:val="18"/>
              </w:rPr>
            </w:pPr>
            <w:r>
              <w:rPr>
                <w:rFonts w:ascii="Times New Roman" w:hAnsi="Times New Roman" w:eastAsia="Times New Roman"/>
                <w:b w:val="0"/>
                <w:sz w:val="18"/>
                <w:szCs w:val="18"/>
              </w:rPr>
              <w:t>4</w:t>
            </w:r>
          </w:p>
        </w:tc>
        <w:tc>
          <w:tcPr>
            <w:tcW w:w="850" w:type="dxa"/>
            <w:vAlign w:val="center"/>
          </w:tcPr>
          <w:p w14:paraId="359E16E0">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3800978C">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74810440">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5145B332">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61D91861">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6EDDB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2F699EDE">
            <w:pPr>
              <w:pStyle w:val="165"/>
              <w:rPr>
                <w:sz w:val="18"/>
                <w:szCs w:val="18"/>
              </w:rPr>
            </w:pPr>
            <w:r>
              <w:rPr>
                <w:rFonts w:ascii="Times New Roman" w:hAnsi="Times New Roman" w:eastAsia="Times New Roman"/>
                <w:b w:val="0"/>
                <w:sz w:val="18"/>
                <w:szCs w:val="18"/>
              </w:rPr>
              <w:t>CTU-KPI-19</w:t>
            </w:r>
          </w:p>
        </w:tc>
        <w:tc>
          <w:tcPr>
            <w:tcW w:w="2608" w:type="dxa"/>
            <w:vAlign w:val="center"/>
          </w:tcPr>
          <w:p w14:paraId="29446AB3">
            <w:pPr>
              <w:pStyle w:val="165"/>
              <w:rPr>
                <w:sz w:val="18"/>
                <w:szCs w:val="18"/>
              </w:rPr>
            </w:pPr>
            <w:r>
              <w:rPr>
                <w:rFonts w:ascii="Times New Roman" w:hAnsi="Times New Roman" w:eastAsia="Times New Roman"/>
                <w:b w:val="0"/>
                <w:sz w:val="18"/>
                <w:szCs w:val="18"/>
              </w:rPr>
              <w:t>Số lượng SV quốc tế học tại trường dài hạn/ngắn hạn</w:t>
            </w:r>
          </w:p>
        </w:tc>
        <w:tc>
          <w:tcPr>
            <w:tcW w:w="1757" w:type="dxa"/>
            <w:vAlign w:val="center"/>
          </w:tcPr>
          <w:p w14:paraId="7DBAF1A0">
            <w:pPr>
              <w:pStyle w:val="165"/>
              <w:rPr>
                <w:sz w:val="18"/>
                <w:szCs w:val="18"/>
              </w:rPr>
            </w:pPr>
            <w:r>
              <w:rPr>
                <w:rFonts w:ascii="Times New Roman" w:hAnsi="Times New Roman" w:eastAsia="Times New Roman"/>
                <w:b w:val="0"/>
                <w:sz w:val="18"/>
                <w:szCs w:val="18"/>
              </w:rPr>
              <w:t>Hợp tác quốc tế và trao đổi học thuật</w:t>
            </w:r>
          </w:p>
        </w:tc>
        <w:tc>
          <w:tcPr>
            <w:tcW w:w="1757" w:type="dxa"/>
            <w:vAlign w:val="center"/>
          </w:tcPr>
          <w:p w14:paraId="2B8FCDDF">
            <w:pPr>
              <w:pStyle w:val="165"/>
              <w:rPr>
                <w:sz w:val="18"/>
                <w:szCs w:val="18"/>
              </w:rPr>
            </w:pPr>
            <w:r>
              <w:rPr>
                <w:rFonts w:ascii="Times New Roman" w:hAnsi="Times New Roman" w:eastAsia="Times New Roman"/>
                <w:b w:val="0"/>
                <w:sz w:val="18"/>
                <w:szCs w:val="18"/>
              </w:rPr>
              <w:t>Tổng số kết quả hợp lệ được xác nhận trong kỳ</w:t>
            </w:r>
          </w:p>
        </w:tc>
        <w:tc>
          <w:tcPr>
            <w:tcW w:w="680" w:type="dxa"/>
            <w:vAlign w:val="center"/>
          </w:tcPr>
          <w:p w14:paraId="6882E0E3">
            <w:pPr>
              <w:pStyle w:val="165"/>
              <w:rPr>
                <w:sz w:val="18"/>
                <w:szCs w:val="18"/>
              </w:rPr>
            </w:pPr>
            <w:r>
              <w:rPr>
                <w:rFonts w:ascii="Times New Roman" w:hAnsi="Times New Roman" w:eastAsia="Times New Roman"/>
                <w:b w:val="0"/>
                <w:sz w:val="18"/>
                <w:szCs w:val="18"/>
              </w:rPr>
              <w:t>Số lượng</w:t>
            </w:r>
          </w:p>
        </w:tc>
        <w:tc>
          <w:tcPr>
            <w:tcW w:w="680" w:type="dxa"/>
            <w:vAlign w:val="center"/>
          </w:tcPr>
          <w:p w14:paraId="478E6CA5">
            <w:pPr>
              <w:pStyle w:val="165"/>
              <w:rPr>
                <w:sz w:val="18"/>
                <w:szCs w:val="18"/>
              </w:rPr>
            </w:pPr>
            <w:r>
              <w:rPr>
                <w:rFonts w:ascii="Times New Roman" w:hAnsi="Times New Roman" w:eastAsia="Times New Roman"/>
                <w:b w:val="0"/>
                <w:sz w:val="18"/>
                <w:szCs w:val="18"/>
              </w:rPr>
              <w:t>700</w:t>
            </w:r>
          </w:p>
        </w:tc>
        <w:tc>
          <w:tcPr>
            <w:tcW w:w="567" w:type="dxa"/>
            <w:vAlign w:val="center"/>
          </w:tcPr>
          <w:p w14:paraId="0CB2D90D">
            <w:pPr>
              <w:pStyle w:val="165"/>
              <w:rPr>
                <w:sz w:val="18"/>
                <w:szCs w:val="18"/>
              </w:rPr>
            </w:pPr>
            <w:r>
              <w:rPr>
                <w:rFonts w:ascii="Times New Roman" w:hAnsi="Times New Roman" w:eastAsia="Times New Roman"/>
                <w:b w:val="0"/>
                <w:sz w:val="18"/>
                <w:szCs w:val="18"/>
              </w:rPr>
              <w:t>4</w:t>
            </w:r>
          </w:p>
        </w:tc>
        <w:tc>
          <w:tcPr>
            <w:tcW w:w="850" w:type="dxa"/>
            <w:vAlign w:val="center"/>
          </w:tcPr>
          <w:p w14:paraId="6FB63AC6">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16EA7D15">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1787BEF9">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320F6496">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4FA7E46C">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7AD7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65034867">
            <w:pPr>
              <w:pStyle w:val="165"/>
              <w:rPr>
                <w:sz w:val="18"/>
                <w:szCs w:val="18"/>
              </w:rPr>
            </w:pPr>
            <w:r>
              <w:rPr>
                <w:rFonts w:ascii="Times New Roman" w:hAnsi="Times New Roman" w:eastAsia="Times New Roman"/>
                <w:b w:val="0"/>
                <w:sz w:val="18"/>
                <w:szCs w:val="18"/>
              </w:rPr>
              <w:t>CTU-KPI-20</w:t>
            </w:r>
          </w:p>
        </w:tc>
        <w:tc>
          <w:tcPr>
            <w:tcW w:w="2608" w:type="dxa"/>
            <w:vAlign w:val="center"/>
          </w:tcPr>
          <w:p w14:paraId="28633629">
            <w:pPr>
              <w:pStyle w:val="165"/>
              <w:rPr>
                <w:sz w:val="18"/>
                <w:szCs w:val="18"/>
              </w:rPr>
            </w:pPr>
            <w:r>
              <w:rPr>
                <w:rFonts w:ascii="Times New Roman" w:hAnsi="Times New Roman" w:eastAsia="Times New Roman"/>
                <w:b w:val="0"/>
                <w:sz w:val="18"/>
                <w:szCs w:val="18"/>
              </w:rPr>
              <w:t>Số lượng sinh viên trao đổi tín chỉ</w:t>
            </w:r>
          </w:p>
        </w:tc>
        <w:tc>
          <w:tcPr>
            <w:tcW w:w="1757" w:type="dxa"/>
            <w:vAlign w:val="center"/>
          </w:tcPr>
          <w:p w14:paraId="1EDBA74E">
            <w:pPr>
              <w:pStyle w:val="165"/>
              <w:rPr>
                <w:sz w:val="18"/>
                <w:szCs w:val="18"/>
              </w:rPr>
            </w:pPr>
            <w:r>
              <w:rPr>
                <w:rFonts w:ascii="Times New Roman" w:hAnsi="Times New Roman" w:eastAsia="Times New Roman"/>
                <w:b w:val="0"/>
                <w:sz w:val="18"/>
                <w:szCs w:val="18"/>
              </w:rPr>
              <w:t>Hợp tác quốc tế và trao đổi học thuật</w:t>
            </w:r>
          </w:p>
        </w:tc>
        <w:tc>
          <w:tcPr>
            <w:tcW w:w="1757" w:type="dxa"/>
            <w:vAlign w:val="center"/>
          </w:tcPr>
          <w:p w14:paraId="1B9A9B3E">
            <w:pPr>
              <w:pStyle w:val="165"/>
              <w:rPr>
                <w:sz w:val="18"/>
                <w:szCs w:val="18"/>
              </w:rPr>
            </w:pPr>
            <w:r>
              <w:rPr>
                <w:rFonts w:ascii="Times New Roman" w:hAnsi="Times New Roman" w:eastAsia="Times New Roman"/>
                <w:b w:val="0"/>
                <w:sz w:val="18"/>
                <w:szCs w:val="18"/>
              </w:rPr>
              <w:t>Tổng số kết quả hợp lệ được xác nhận trong kỳ</w:t>
            </w:r>
          </w:p>
        </w:tc>
        <w:tc>
          <w:tcPr>
            <w:tcW w:w="680" w:type="dxa"/>
            <w:vAlign w:val="center"/>
          </w:tcPr>
          <w:p w14:paraId="389B6DFE">
            <w:pPr>
              <w:pStyle w:val="165"/>
              <w:rPr>
                <w:sz w:val="18"/>
                <w:szCs w:val="18"/>
              </w:rPr>
            </w:pPr>
            <w:r>
              <w:rPr>
                <w:rFonts w:ascii="Times New Roman" w:hAnsi="Times New Roman" w:eastAsia="Times New Roman"/>
                <w:b w:val="0"/>
                <w:sz w:val="18"/>
                <w:szCs w:val="18"/>
              </w:rPr>
              <w:t>Số lượng</w:t>
            </w:r>
          </w:p>
        </w:tc>
        <w:tc>
          <w:tcPr>
            <w:tcW w:w="680" w:type="dxa"/>
            <w:vAlign w:val="center"/>
          </w:tcPr>
          <w:p w14:paraId="5F7B1C95">
            <w:pPr>
              <w:pStyle w:val="165"/>
              <w:rPr>
                <w:sz w:val="18"/>
                <w:szCs w:val="18"/>
              </w:rPr>
            </w:pPr>
            <w:r>
              <w:rPr>
                <w:rFonts w:ascii="Times New Roman" w:hAnsi="Times New Roman" w:eastAsia="Times New Roman"/>
                <w:b w:val="0"/>
                <w:sz w:val="18"/>
                <w:szCs w:val="18"/>
              </w:rPr>
              <w:t>100</w:t>
            </w:r>
          </w:p>
        </w:tc>
        <w:tc>
          <w:tcPr>
            <w:tcW w:w="567" w:type="dxa"/>
            <w:vAlign w:val="center"/>
          </w:tcPr>
          <w:p w14:paraId="78734786">
            <w:pPr>
              <w:pStyle w:val="165"/>
              <w:rPr>
                <w:sz w:val="18"/>
                <w:szCs w:val="18"/>
              </w:rPr>
            </w:pPr>
            <w:r>
              <w:rPr>
                <w:rFonts w:ascii="Times New Roman" w:hAnsi="Times New Roman" w:eastAsia="Times New Roman"/>
                <w:b w:val="0"/>
                <w:sz w:val="18"/>
                <w:szCs w:val="18"/>
              </w:rPr>
              <w:t>4</w:t>
            </w:r>
          </w:p>
        </w:tc>
        <w:tc>
          <w:tcPr>
            <w:tcW w:w="850" w:type="dxa"/>
            <w:vAlign w:val="center"/>
          </w:tcPr>
          <w:p w14:paraId="6E5C3FAA">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038D274D">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45F4E18D">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35C26463">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07606727">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518F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4D5BA729">
            <w:pPr>
              <w:pStyle w:val="165"/>
              <w:rPr>
                <w:sz w:val="18"/>
                <w:szCs w:val="18"/>
              </w:rPr>
            </w:pPr>
            <w:r>
              <w:rPr>
                <w:rFonts w:ascii="Times New Roman" w:hAnsi="Times New Roman" w:eastAsia="Times New Roman"/>
                <w:b w:val="0"/>
                <w:sz w:val="18"/>
                <w:szCs w:val="18"/>
              </w:rPr>
              <w:t>CTU-KPI-21</w:t>
            </w:r>
          </w:p>
        </w:tc>
        <w:tc>
          <w:tcPr>
            <w:tcW w:w="2608" w:type="dxa"/>
            <w:vAlign w:val="center"/>
          </w:tcPr>
          <w:p w14:paraId="64D3282F">
            <w:pPr>
              <w:pStyle w:val="165"/>
              <w:rPr>
                <w:sz w:val="18"/>
                <w:szCs w:val="18"/>
              </w:rPr>
            </w:pPr>
            <w:r>
              <w:rPr>
                <w:rFonts w:ascii="Times New Roman" w:hAnsi="Times New Roman" w:eastAsia="Times New Roman"/>
                <w:b w:val="0"/>
                <w:sz w:val="18"/>
                <w:szCs w:val="18"/>
              </w:rPr>
              <w:t>Số giảng viên được công nhận đạt chuẩn chức danh giáo sư, phó giáo sư</w:t>
            </w:r>
          </w:p>
        </w:tc>
        <w:tc>
          <w:tcPr>
            <w:tcW w:w="1757" w:type="dxa"/>
            <w:vAlign w:val="center"/>
          </w:tcPr>
          <w:p w14:paraId="0D03E496">
            <w:pPr>
              <w:pStyle w:val="165"/>
              <w:rPr>
                <w:sz w:val="18"/>
                <w:szCs w:val="18"/>
              </w:rPr>
            </w:pPr>
            <w:r>
              <w:rPr>
                <w:rFonts w:ascii="Times New Roman" w:hAnsi="Times New Roman" w:eastAsia="Times New Roman"/>
                <w:b w:val="0"/>
                <w:sz w:val="18"/>
                <w:szCs w:val="18"/>
              </w:rPr>
              <w:t>Đội ngũ, nhân lực và phát triển giảng viên</w:t>
            </w:r>
          </w:p>
        </w:tc>
        <w:tc>
          <w:tcPr>
            <w:tcW w:w="1757" w:type="dxa"/>
            <w:vAlign w:val="center"/>
          </w:tcPr>
          <w:p w14:paraId="62FCA834">
            <w:pPr>
              <w:pStyle w:val="165"/>
              <w:rPr>
                <w:sz w:val="18"/>
                <w:szCs w:val="18"/>
              </w:rPr>
            </w:pPr>
            <w:r>
              <w:rPr>
                <w:rFonts w:ascii="Times New Roman" w:hAnsi="Times New Roman" w:eastAsia="Times New Roman"/>
                <w:b w:val="0"/>
                <w:sz w:val="18"/>
                <w:szCs w:val="18"/>
              </w:rPr>
              <w:t>Tổng số kết quả hợp lệ được xác nhận trong kỳ</w:t>
            </w:r>
          </w:p>
        </w:tc>
        <w:tc>
          <w:tcPr>
            <w:tcW w:w="680" w:type="dxa"/>
            <w:vAlign w:val="center"/>
          </w:tcPr>
          <w:p w14:paraId="42C6626E">
            <w:pPr>
              <w:pStyle w:val="165"/>
              <w:rPr>
                <w:sz w:val="18"/>
                <w:szCs w:val="18"/>
              </w:rPr>
            </w:pPr>
            <w:r>
              <w:rPr>
                <w:rFonts w:ascii="Times New Roman" w:hAnsi="Times New Roman" w:eastAsia="Times New Roman"/>
                <w:b w:val="0"/>
                <w:sz w:val="18"/>
                <w:szCs w:val="18"/>
              </w:rPr>
              <w:t>Số lượng</w:t>
            </w:r>
          </w:p>
        </w:tc>
        <w:tc>
          <w:tcPr>
            <w:tcW w:w="680" w:type="dxa"/>
            <w:vAlign w:val="center"/>
          </w:tcPr>
          <w:p w14:paraId="7532D875">
            <w:pPr>
              <w:pStyle w:val="165"/>
              <w:rPr>
                <w:sz w:val="18"/>
                <w:szCs w:val="18"/>
              </w:rPr>
            </w:pPr>
            <w:r>
              <w:rPr>
                <w:rFonts w:ascii="Times New Roman" w:hAnsi="Times New Roman" w:eastAsia="Times New Roman"/>
                <w:b w:val="0"/>
                <w:sz w:val="18"/>
                <w:szCs w:val="18"/>
              </w:rPr>
              <w:t>15</w:t>
            </w:r>
          </w:p>
        </w:tc>
        <w:tc>
          <w:tcPr>
            <w:tcW w:w="567" w:type="dxa"/>
            <w:vAlign w:val="center"/>
          </w:tcPr>
          <w:p w14:paraId="58BF639B">
            <w:pPr>
              <w:pStyle w:val="165"/>
              <w:rPr>
                <w:sz w:val="18"/>
                <w:szCs w:val="18"/>
              </w:rPr>
            </w:pPr>
            <w:r>
              <w:rPr>
                <w:rFonts w:ascii="Times New Roman" w:hAnsi="Times New Roman" w:eastAsia="Times New Roman"/>
                <w:b w:val="0"/>
                <w:sz w:val="18"/>
                <w:szCs w:val="18"/>
              </w:rPr>
              <w:t>5</w:t>
            </w:r>
          </w:p>
        </w:tc>
        <w:tc>
          <w:tcPr>
            <w:tcW w:w="850" w:type="dxa"/>
            <w:vAlign w:val="center"/>
          </w:tcPr>
          <w:p w14:paraId="792FAF5B">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7F1FAF42">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2C91365D">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20CCE952">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2848E175">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29185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02C64F85">
            <w:pPr>
              <w:pStyle w:val="165"/>
              <w:rPr>
                <w:sz w:val="18"/>
                <w:szCs w:val="18"/>
              </w:rPr>
            </w:pPr>
            <w:r>
              <w:rPr>
                <w:rFonts w:ascii="Times New Roman" w:hAnsi="Times New Roman" w:eastAsia="Times New Roman"/>
                <w:b w:val="0"/>
                <w:sz w:val="18"/>
                <w:szCs w:val="18"/>
              </w:rPr>
              <w:t>CTU-KPI-22</w:t>
            </w:r>
          </w:p>
        </w:tc>
        <w:tc>
          <w:tcPr>
            <w:tcW w:w="2608" w:type="dxa"/>
            <w:vAlign w:val="center"/>
          </w:tcPr>
          <w:p w14:paraId="38CE0AE4">
            <w:pPr>
              <w:pStyle w:val="165"/>
              <w:rPr>
                <w:sz w:val="18"/>
                <w:szCs w:val="18"/>
              </w:rPr>
            </w:pPr>
            <w:r>
              <w:rPr>
                <w:rFonts w:ascii="Times New Roman" w:hAnsi="Times New Roman" w:eastAsia="Times New Roman"/>
                <w:b w:val="0"/>
                <w:sz w:val="18"/>
                <w:szCs w:val="18"/>
              </w:rPr>
              <w:t>Tỉ lệ quy trình và hồ sơ công việc của từng đơn vị được xử lý trên môi trường mạng</w:t>
            </w:r>
          </w:p>
        </w:tc>
        <w:tc>
          <w:tcPr>
            <w:tcW w:w="1757" w:type="dxa"/>
            <w:vAlign w:val="center"/>
          </w:tcPr>
          <w:p w14:paraId="55752E36">
            <w:pPr>
              <w:pStyle w:val="165"/>
              <w:rPr>
                <w:sz w:val="18"/>
                <w:szCs w:val="18"/>
              </w:rPr>
            </w:pPr>
            <w:r>
              <w:rPr>
                <w:rFonts w:ascii="Times New Roman" w:hAnsi="Times New Roman" w:eastAsia="Times New Roman"/>
                <w:b w:val="0"/>
                <w:sz w:val="18"/>
                <w:szCs w:val="18"/>
              </w:rPr>
              <w:t>Chuyển đổi số và quản trị số</w:t>
            </w:r>
          </w:p>
        </w:tc>
        <w:tc>
          <w:tcPr>
            <w:tcW w:w="1757" w:type="dxa"/>
            <w:vAlign w:val="center"/>
          </w:tcPr>
          <w:p w14:paraId="1941FFAC">
            <w:pPr>
              <w:pStyle w:val="165"/>
              <w:rPr>
                <w:sz w:val="18"/>
                <w:szCs w:val="18"/>
              </w:rPr>
            </w:pPr>
            <w:r>
              <w:rPr>
                <w:rFonts w:ascii="Times New Roman" w:hAnsi="Times New Roman" w:eastAsia="Times New Roman"/>
                <w:b w:val="0"/>
                <w:sz w:val="18"/>
                <w:szCs w:val="18"/>
              </w:rPr>
              <w:t>Giá trị đạt được / tổng mẫu hợp lệ x 100%</w:t>
            </w:r>
          </w:p>
        </w:tc>
        <w:tc>
          <w:tcPr>
            <w:tcW w:w="680" w:type="dxa"/>
            <w:vAlign w:val="center"/>
          </w:tcPr>
          <w:p w14:paraId="281F1DCE">
            <w:pPr>
              <w:pStyle w:val="165"/>
              <w:rPr>
                <w:sz w:val="18"/>
                <w:szCs w:val="18"/>
              </w:rPr>
            </w:pPr>
            <w:r>
              <w:rPr>
                <w:rFonts w:ascii="Times New Roman" w:hAnsi="Times New Roman" w:eastAsia="Times New Roman"/>
                <w:b w:val="0"/>
                <w:sz w:val="18"/>
                <w:szCs w:val="18"/>
              </w:rPr>
              <w:t>%</w:t>
            </w:r>
          </w:p>
        </w:tc>
        <w:tc>
          <w:tcPr>
            <w:tcW w:w="680" w:type="dxa"/>
            <w:vAlign w:val="center"/>
          </w:tcPr>
          <w:p w14:paraId="2ED6BAE9">
            <w:pPr>
              <w:pStyle w:val="165"/>
              <w:rPr>
                <w:sz w:val="18"/>
                <w:szCs w:val="18"/>
              </w:rPr>
            </w:pPr>
            <w:r>
              <w:rPr>
                <w:rFonts w:ascii="Times New Roman" w:hAnsi="Times New Roman" w:eastAsia="Times New Roman"/>
                <w:b w:val="0"/>
                <w:sz w:val="18"/>
                <w:szCs w:val="18"/>
              </w:rPr>
              <w:t>≥80%</w:t>
            </w:r>
          </w:p>
        </w:tc>
        <w:tc>
          <w:tcPr>
            <w:tcW w:w="567" w:type="dxa"/>
            <w:vAlign w:val="center"/>
          </w:tcPr>
          <w:p w14:paraId="0F59F753">
            <w:pPr>
              <w:pStyle w:val="165"/>
              <w:rPr>
                <w:sz w:val="18"/>
                <w:szCs w:val="18"/>
              </w:rPr>
            </w:pPr>
            <w:r>
              <w:rPr>
                <w:rFonts w:ascii="Times New Roman" w:hAnsi="Times New Roman" w:eastAsia="Times New Roman"/>
                <w:b w:val="0"/>
                <w:sz w:val="18"/>
                <w:szCs w:val="18"/>
              </w:rPr>
              <w:t>4</w:t>
            </w:r>
          </w:p>
        </w:tc>
        <w:tc>
          <w:tcPr>
            <w:tcW w:w="850" w:type="dxa"/>
            <w:vAlign w:val="center"/>
          </w:tcPr>
          <w:p w14:paraId="77691BA7">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6FDC65A8">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662F759A">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551A7C0D">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5B7F4866">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r w14:paraId="574F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61D58EE3">
            <w:pPr>
              <w:pStyle w:val="165"/>
              <w:rPr>
                <w:sz w:val="18"/>
                <w:szCs w:val="18"/>
              </w:rPr>
            </w:pPr>
            <w:r>
              <w:rPr>
                <w:rFonts w:ascii="Times New Roman" w:hAnsi="Times New Roman" w:eastAsia="Times New Roman"/>
                <w:b w:val="0"/>
                <w:sz w:val="18"/>
                <w:szCs w:val="18"/>
              </w:rPr>
              <w:t>CTU-KPI-23</w:t>
            </w:r>
          </w:p>
        </w:tc>
        <w:tc>
          <w:tcPr>
            <w:tcW w:w="2608" w:type="dxa"/>
            <w:vAlign w:val="center"/>
          </w:tcPr>
          <w:p w14:paraId="3F466CE1">
            <w:pPr>
              <w:pStyle w:val="165"/>
              <w:rPr>
                <w:sz w:val="18"/>
                <w:szCs w:val="18"/>
              </w:rPr>
            </w:pPr>
            <w:r>
              <w:rPr>
                <w:rFonts w:ascii="Times New Roman" w:hAnsi="Times New Roman" w:eastAsia="Times New Roman"/>
                <w:b w:val="0"/>
                <w:sz w:val="18"/>
                <w:szCs w:val="18"/>
              </w:rPr>
              <w:t>Văn bản nội bộ của ĐHCT luân chuyển trên hệ thống Eoffice được ký số</w:t>
            </w:r>
          </w:p>
        </w:tc>
        <w:tc>
          <w:tcPr>
            <w:tcW w:w="1757" w:type="dxa"/>
            <w:vAlign w:val="center"/>
          </w:tcPr>
          <w:p w14:paraId="75B8FF03">
            <w:pPr>
              <w:pStyle w:val="165"/>
              <w:rPr>
                <w:sz w:val="18"/>
                <w:szCs w:val="18"/>
              </w:rPr>
            </w:pPr>
            <w:r>
              <w:rPr>
                <w:rFonts w:ascii="Times New Roman" w:hAnsi="Times New Roman" w:eastAsia="Times New Roman"/>
                <w:b w:val="0"/>
                <w:sz w:val="18"/>
                <w:szCs w:val="18"/>
              </w:rPr>
              <w:t>Chuyển đổi số và quản trị số</w:t>
            </w:r>
          </w:p>
        </w:tc>
        <w:tc>
          <w:tcPr>
            <w:tcW w:w="1757" w:type="dxa"/>
            <w:vAlign w:val="center"/>
          </w:tcPr>
          <w:p w14:paraId="0CE24454">
            <w:pPr>
              <w:pStyle w:val="165"/>
              <w:rPr>
                <w:sz w:val="18"/>
                <w:szCs w:val="18"/>
              </w:rPr>
            </w:pPr>
            <w:r>
              <w:rPr>
                <w:rFonts w:ascii="Times New Roman" w:hAnsi="Times New Roman" w:eastAsia="Times New Roman"/>
                <w:b w:val="0"/>
                <w:sz w:val="18"/>
                <w:szCs w:val="18"/>
              </w:rPr>
              <w:t>Tổng số kết quả hợp lệ được xác nhận trong kỳ</w:t>
            </w:r>
          </w:p>
        </w:tc>
        <w:tc>
          <w:tcPr>
            <w:tcW w:w="680" w:type="dxa"/>
            <w:vAlign w:val="center"/>
          </w:tcPr>
          <w:p w14:paraId="44B68BFF">
            <w:pPr>
              <w:pStyle w:val="165"/>
              <w:rPr>
                <w:sz w:val="18"/>
                <w:szCs w:val="18"/>
              </w:rPr>
            </w:pPr>
            <w:r>
              <w:rPr>
                <w:rFonts w:ascii="Times New Roman" w:hAnsi="Times New Roman" w:eastAsia="Times New Roman"/>
                <w:b w:val="0"/>
                <w:sz w:val="18"/>
                <w:szCs w:val="18"/>
              </w:rPr>
              <w:t>%</w:t>
            </w:r>
          </w:p>
        </w:tc>
        <w:tc>
          <w:tcPr>
            <w:tcW w:w="680" w:type="dxa"/>
            <w:vAlign w:val="center"/>
          </w:tcPr>
          <w:p w14:paraId="103DBC66">
            <w:pPr>
              <w:pStyle w:val="165"/>
              <w:rPr>
                <w:sz w:val="18"/>
                <w:szCs w:val="18"/>
              </w:rPr>
            </w:pPr>
            <w:r>
              <w:rPr>
                <w:rFonts w:ascii="Times New Roman" w:hAnsi="Times New Roman" w:eastAsia="Times New Roman"/>
                <w:b w:val="0"/>
                <w:sz w:val="18"/>
                <w:szCs w:val="18"/>
              </w:rPr>
              <w:t>100%</w:t>
            </w:r>
          </w:p>
        </w:tc>
        <w:tc>
          <w:tcPr>
            <w:tcW w:w="567" w:type="dxa"/>
            <w:vAlign w:val="center"/>
          </w:tcPr>
          <w:p w14:paraId="35B1B427">
            <w:pPr>
              <w:pStyle w:val="165"/>
              <w:rPr>
                <w:sz w:val="18"/>
                <w:szCs w:val="18"/>
              </w:rPr>
            </w:pPr>
            <w:r>
              <w:rPr>
                <w:rFonts w:ascii="Times New Roman" w:hAnsi="Times New Roman" w:eastAsia="Times New Roman"/>
                <w:b w:val="0"/>
                <w:sz w:val="18"/>
                <w:szCs w:val="18"/>
              </w:rPr>
              <w:t>3</w:t>
            </w:r>
          </w:p>
        </w:tc>
        <w:tc>
          <w:tcPr>
            <w:tcW w:w="850" w:type="dxa"/>
            <w:vAlign w:val="center"/>
          </w:tcPr>
          <w:p w14:paraId="5B399F6D">
            <w:pPr>
              <w:pStyle w:val="165"/>
              <w:rPr>
                <w:sz w:val="18"/>
                <w:szCs w:val="18"/>
              </w:rPr>
            </w:pPr>
            <w:r>
              <w:rPr>
                <w:rFonts w:ascii="Times New Roman" w:hAnsi="Times New Roman" w:eastAsia="Times New Roman"/>
                <w:b w:val="0"/>
                <w:sz w:val="18"/>
                <w:szCs w:val="18"/>
              </w:rPr>
              <w:t>Tháng/quý/năm</w:t>
            </w:r>
          </w:p>
        </w:tc>
        <w:tc>
          <w:tcPr>
            <w:tcW w:w="1247" w:type="dxa"/>
            <w:vAlign w:val="center"/>
          </w:tcPr>
          <w:p w14:paraId="098BF6DB">
            <w:pPr>
              <w:pStyle w:val="165"/>
              <w:rPr>
                <w:sz w:val="18"/>
                <w:szCs w:val="18"/>
              </w:rPr>
            </w:pPr>
            <w:r>
              <w:rPr>
                <w:rFonts w:ascii="Times New Roman" w:hAnsi="Times New Roman" w:eastAsia="Times New Roman"/>
                <w:b w:val="0"/>
                <w:sz w:val="18"/>
                <w:szCs w:val="18"/>
              </w:rPr>
              <w:t>Hệ thống nguồn + minh chứng số</w:t>
            </w:r>
          </w:p>
        </w:tc>
        <w:tc>
          <w:tcPr>
            <w:tcW w:w="1247" w:type="dxa"/>
            <w:vAlign w:val="center"/>
          </w:tcPr>
          <w:p w14:paraId="38D21419">
            <w:pPr>
              <w:pStyle w:val="165"/>
              <w:rPr>
                <w:sz w:val="18"/>
                <w:szCs w:val="18"/>
              </w:rPr>
            </w:pPr>
            <w:r>
              <w:rPr>
                <w:rFonts w:ascii="Times New Roman" w:hAnsi="Times New Roman" w:eastAsia="Times New Roman"/>
                <w:b w:val="0"/>
                <w:sz w:val="18"/>
                <w:szCs w:val="18"/>
              </w:rPr>
              <w:t>Đơn vị chủ trì theo lĩnh vực</w:t>
            </w:r>
          </w:p>
        </w:tc>
        <w:tc>
          <w:tcPr>
            <w:tcW w:w="1417" w:type="dxa"/>
            <w:vAlign w:val="center"/>
          </w:tcPr>
          <w:p w14:paraId="359A1933">
            <w:pPr>
              <w:pStyle w:val="165"/>
              <w:rPr>
                <w:sz w:val="18"/>
                <w:szCs w:val="18"/>
              </w:rPr>
            </w:pPr>
            <w:r>
              <w:rPr>
                <w:rFonts w:ascii="Times New Roman" w:hAnsi="Times New Roman" w:eastAsia="Times New Roman"/>
                <w:b w:val="0"/>
                <w:sz w:val="18"/>
                <w:szCs w:val="18"/>
              </w:rPr>
              <w:t>Báo cáo, danh sách, quyết định, dữ liệu hệ thống, file minh chứng</w:t>
            </w:r>
          </w:p>
        </w:tc>
        <w:tc>
          <w:tcPr>
            <w:tcW w:w="1814" w:type="dxa"/>
            <w:vAlign w:val="center"/>
          </w:tcPr>
          <w:p w14:paraId="364D2B5F">
            <w:pPr>
              <w:pStyle w:val="165"/>
              <w:rPr>
                <w:sz w:val="18"/>
                <w:szCs w:val="18"/>
              </w:rPr>
            </w:pPr>
            <w:r>
              <w:rPr>
                <w:rFonts w:ascii="Times New Roman" w:hAnsi="Times New Roman" w:eastAsia="Times New Roman"/>
                <w:b w:val="0"/>
                <w:sz w:val="18"/>
                <w:szCs w:val="18"/>
              </w:rPr>
              <w:t>Không đạt &lt;90%; Đạt 90-100%; Vượt 100-120%; Xuất sắc &gt;120% chỉ tiêu</w:t>
            </w:r>
          </w:p>
        </w:tc>
      </w:tr>
    </w:tbl>
    <w:p w14:paraId="7D653F6E">
      <w:pPr>
        <w:pStyle w:val="2"/>
      </w:pPr>
      <w:bookmarkStart w:id="0" w:name="_GoBack"/>
      <w:bookmarkEnd w:id="0"/>
      <w:r>
        <w:t>VIII. Bộ KPI cấp đơn vị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2835"/>
        <w:gridCol w:w="1701"/>
        <w:gridCol w:w="1701"/>
      </w:tblGrid>
      <w:tr w14:paraId="1BB1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78B0E71C">
            <w:pPr>
              <w:pStyle w:val="165"/>
            </w:pPr>
            <w:r>
              <w:rPr>
                <w:rFonts w:ascii="Times New Roman" w:hAnsi="Times New Roman" w:eastAsia="Times New Roman"/>
                <w:b/>
                <w:sz w:val="14"/>
              </w:rPr>
              <w:t>Nhóm đơn vị</w:t>
            </w:r>
          </w:p>
        </w:tc>
        <w:tc>
          <w:tcPr>
            <w:tcW w:w="2268" w:type="dxa"/>
            <w:shd w:val="clear" w:color="auto" w:fill="D9EAF7"/>
            <w:vAlign w:val="center"/>
          </w:tcPr>
          <w:p w14:paraId="6A3850CC">
            <w:pPr>
              <w:pStyle w:val="165"/>
            </w:pPr>
            <w:r>
              <w:rPr>
                <w:rFonts w:ascii="Times New Roman" w:hAnsi="Times New Roman" w:eastAsia="Times New Roman"/>
                <w:b/>
                <w:sz w:val="14"/>
              </w:rPr>
              <w:t>Vai trò</w:t>
            </w:r>
          </w:p>
        </w:tc>
        <w:tc>
          <w:tcPr>
            <w:tcW w:w="2835" w:type="dxa"/>
            <w:shd w:val="clear" w:color="auto" w:fill="D9EAF7"/>
            <w:vAlign w:val="center"/>
          </w:tcPr>
          <w:p w14:paraId="02BBCDFD">
            <w:pPr>
              <w:pStyle w:val="165"/>
            </w:pPr>
            <w:r>
              <w:rPr>
                <w:rFonts w:ascii="Times New Roman" w:hAnsi="Times New Roman" w:eastAsia="Times New Roman"/>
                <w:b/>
                <w:sz w:val="14"/>
              </w:rPr>
              <w:t>KPI mẫu</w:t>
            </w:r>
          </w:p>
        </w:tc>
        <w:tc>
          <w:tcPr>
            <w:tcW w:w="1701" w:type="dxa"/>
            <w:shd w:val="clear" w:color="auto" w:fill="D9EAF7"/>
            <w:vAlign w:val="center"/>
          </w:tcPr>
          <w:p w14:paraId="16D5A6A6">
            <w:pPr>
              <w:pStyle w:val="165"/>
            </w:pPr>
            <w:r>
              <w:rPr>
                <w:rFonts w:ascii="Times New Roman" w:hAnsi="Times New Roman" w:eastAsia="Times New Roman"/>
                <w:b/>
                <w:sz w:val="14"/>
              </w:rPr>
              <w:t>Trọng số tham khảo</w:t>
            </w:r>
          </w:p>
        </w:tc>
        <w:tc>
          <w:tcPr>
            <w:tcW w:w="1701" w:type="dxa"/>
            <w:shd w:val="clear" w:color="auto" w:fill="D9EAF7"/>
            <w:vAlign w:val="center"/>
          </w:tcPr>
          <w:p w14:paraId="3841FAA7">
            <w:pPr>
              <w:pStyle w:val="165"/>
            </w:pPr>
            <w:r>
              <w:rPr>
                <w:rFonts w:ascii="Times New Roman" w:hAnsi="Times New Roman" w:eastAsia="Times New Roman"/>
                <w:b/>
                <w:sz w:val="14"/>
              </w:rPr>
              <w:t>Cấp phê duyệt</w:t>
            </w:r>
          </w:p>
        </w:tc>
      </w:tr>
      <w:tr w14:paraId="1C16D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C2A6954">
            <w:pPr>
              <w:pStyle w:val="165"/>
            </w:pPr>
            <w:r>
              <w:rPr>
                <w:rFonts w:ascii="Times New Roman" w:hAnsi="Times New Roman" w:eastAsia="Times New Roman"/>
                <w:b w:val="0"/>
                <w:sz w:val="14"/>
              </w:rPr>
              <w:t>Phòng Đào tạo</w:t>
            </w:r>
          </w:p>
        </w:tc>
        <w:tc>
          <w:tcPr>
            <w:tcW w:w="2268" w:type="dxa"/>
            <w:vAlign w:val="center"/>
          </w:tcPr>
          <w:p w14:paraId="4D4DD149">
            <w:pPr>
              <w:pStyle w:val="165"/>
            </w:pPr>
            <w:r>
              <w:rPr>
                <w:rFonts w:ascii="Times New Roman" w:hAnsi="Times New Roman" w:eastAsia="Times New Roman"/>
                <w:b w:val="0"/>
                <w:sz w:val="14"/>
              </w:rPr>
              <w:t>Quản lý tuyển sinh, chương trình, tiến độ học tập và tốt nghiệp</w:t>
            </w:r>
          </w:p>
        </w:tc>
        <w:tc>
          <w:tcPr>
            <w:tcW w:w="2835" w:type="dxa"/>
            <w:vAlign w:val="center"/>
          </w:tcPr>
          <w:p w14:paraId="281F12EA">
            <w:pPr>
              <w:pStyle w:val="165"/>
            </w:pPr>
            <w:r>
              <w:rPr>
                <w:rFonts w:ascii="Times New Roman" w:hAnsi="Times New Roman" w:eastAsia="Times New Roman"/>
                <w:b w:val="0"/>
                <w:sz w:val="14"/>
              </w:rPr>
              <w:t>Tỉ lệ tuyển sinh; tốt nghiệp đúng hạn; học phần trực tuyến; dữ liệu SV chính xác</w:t>
            </w:r>
          </w:p>
        </w:tc>
        <w:tc>
          <w:tcPr>
            <w:tcW w:w="1701" w:type="dxa"/>
            <w:vAlign w:val="center"/>
          </w:tcPr>
          <w:p w14:paraId="0F70E39D">
            <w:pPr>
              <w:pStyle w:val="165"/>
            </w:pPr>
            <w:r>
              <w:rPr>
                <w:rFonts w:ascii="Times New Roman" w:hAnsi="Times New Roman" w:eastAsia="Times New Roman"/>
                <w:b w:val="0"/>
                <w:sz w:val="14"/>
              </w:rPr>
              <w:t>20% tuyển sinh; 25% tiến độ đào tạo; 20% tốt nghiệp; 20% số hóa; 15% phối hợp</w:t>
            </w:r>
          </w:p>
        </w:tc>
        <w:tc>
          <w:tcPr>
            <w:tcW w:w="1701" w:type="dxa"/>
            <w:vAlign w:val="center"/>
          </w:tcPr>
          <w:p w14:paraId="53814E0F">
            <w:pPr>
              <w:pStyle w:val="165"/>
            </w:pPr>
            <w:r>
              <w:rPr>
                <w:rFonts w:ascii="Times New Roman" w:hAnsi="Times New Roman" w:eastAsia="Times New Roman"/>
                <w:b w:val="0"/>
                <w:sz w:val="14"/>
              </w:rPr>
              <w:t>Ban Giám hiệu phụ trách đào tạo</w:t>
            </w:r>
          </w:p>
        </w:tc>
      </w:tr>
      <w:tr w14:paraId="1686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DFDE34D">
            <w:pPr>
              <w:pStyle w:val="165"/>
            </w:pPr>
            <w:r>
              <w:rPr>
                <w:rFonts w:ascii="Times New Roman" w:hAnsi="Times New Roman" w:eastAsia="Times New Roman"/>
                <w:b w:val="0"/>
                <w:sz w:val="14"/>
              </w:rPr>
              <w:t>Phòng Đảm bảo chất lượng</w:t>
            </w:r>
          </w:p>
        </w:tc>
        <w:tc>
          <w:tcPr>
            <w:tcW w:w="2268" w:type="dxa"/>
            <w:vAlign w:val="center"/>
          </w:tcPr>
          <w:p w14:paraId="71D6CA18">
            <w:pPr>
              <w:pStyle w:val="165"/>
            </w:pPr>
            <w:r>
              <w:rPr>
                <w:rFonts w:ascii="Times New Roman" w:hAnsi="Times New Roman" w:eastAsia="Times New Roman"/>
                <w:b w:val="0"/>
                <w:sz w:val="14"/>
              </w:rPr>
              <w:t>Tổ chức tự đánh giá CTĐT, khảo sát và cải tiến chất lượng</w:t>
            </w:r>
          </w:p>
        </w:tc>
        <w:tc>
          <w:tcPr>
            <w:tcW w:w="2835" w:type="dxa"/>
            <w:vAlign w:val="center"/>
          </w:tcPr>
          <w:p w14:paraId="029EECEE">
            <w:pPr>
              <w:pStyle w:val="165"/>
            </w:pPr>
            <w:r>
              <w:rPr>
                <w:rFonts w:ascii="Times New Roman" w:hAnsi="Times New Roman" w:eastAsia="Times New Roman"/>
                <w:b w:val="0"/>
                <w:sz w:val="14"/>
              </w:rPr>
              <w:t>Số CTĐT tự đánh giá; mức hài lòng người học; báo cáo cải tiến sau khảo sát</w:t>
            </w:r>
          </w:p>
        </w:tc>
        <w:tc>
          <w:tcPr>
            <w:tcW w:w="1701" w:type="dxa"/>
            <w:vAlign w:val="center"/>
          </w:tcPr>
          <w:p w14:paraId="7A930928">
            <w:pPr>
              <w:pStyle w:val="165"/>
            </w:pPr>
            <w:r>
              <w:rPr>
                <w:rFonts w:ascii="Times New Roman" w:hAnsi="Times New Roman" w:eastAsia="Times New Roman"/>
                <w:b w:val="0"/>
                <w:sz w:val="14"/>
              </w:rPr>
              <w:t>35% tự đánh giá; 30% khảo sát; 20% cải tiến; 15% báo cáo</w:t>
            </w:r>
          </w:p>
        </w:tc>
        <w:tc>
          <w:tcPr>
            <w:tcW w:w="1701" w:type="dxa"/>
            <w:vAlign w:val="center"/>
          </w:tcPr>
          <w:p w14:paraId="3FFC500C">
            <w:pPr>
              <w:pStyle w:val="165"/>
            </w:pPr>
            <w:r>
              <w:rPr>
                <w:rFonts w:ascii="Times New Roman" w:hAnsi="Times New Roman" w:eastAsia="Times New Roman"/>
                <w:b w:val="0"/>
                <w:sz w:val="14"/>
              </w:rPr>
              <w:t>Ban Giám hiệu phụ trách ĐBCL</w:t>
            </w:r>
          </w:p>
        </w:tc>
      </w:tr>
      <w:tr w14:paraId="4B43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270831D">
            <w:pPr>
              <w:pStyle w:val="165"/>
            </w:pPr>
            <w:r>
              <w:rPr>
                <w:rFonts w:ascii="Times New Roman" w:hAnsi="Times New Roman" w:eastAsia="Times New Roman"/>
                <w:b w:val="0"/>
                <w:sz w:val="14"/>
              </w:rPr>
              <w:t>Phòng Khoa học công nghệ</w:t>
            </w:r>
          </w:p>
        </w:tc>
        <w:tc>
          <w:tcPr>
            <w:tcW w:w="2268" w:type="dxa"/>
            <w:vAlign w:val="center"/>
          </w:tcPr>
          <w:p w14:paraId="44582FDE">
            <w:pPr>
              <w:pStyle w:val="165"/>
            </w:pPr>
            <w:r>
              <w:rPr>
                <w:rFonts w:ascii="Times New Roman" w:hAnsi="Times New Roman" w:eastAsia="Times New Roman"/>
                <w:b w:val="0"/>
                <w:sz w:val="14"/>
              </w:rPr>
              <w:t>Quản lý công bố, đề tài, SHTT, doanh thu KHCN và hợp tác nghiên cứu</w:t>
            </w:r>
          </w:p>
        </w:tc>
        <w:tc>
          <w:tcPr>
            <w:tcW w:w="2835" w:type="dxa"/>
            <w:vAlign w:val="center"/>
          </w:tcPr>
          <w:p w14:paraId="4948B344">
            <w:pPr>
              <w:pStyle w:val="165"/>
            </w:pPr>
            <w:r>
              <w:rPr>
                <w:rFonts w:ascii="Times New Roman" w:hAnsi="Times New Roman" w:eastAsia="Times New Roman"/>
                <w:b w:val="0"/>
                <w:sz w:val="14"/>
              </w:rPr>
              <w:t>Công bố/GV; WoS/Scopus/GV; đơn SHTT; đề tài hợp tác; doanh thu KHCN</w:t>
            </w:r>
          </w:p>
        </w:tc>
        <w:tc>
          <w:tcPr>
            <w:tcW w:w="1701" w:type="dxa"/>
            <w:vAlign w:val="center"/>
          </w:tcPr>
          <w:p w14:paraId="549E31EE">
            <w:pPr>
              <w:pStyle w:val="165"/>
            </w:pPr>
            <w:r>
              <w:rPr>
                <w:rFonts w:ascii="Times New Roman" w:hAnsi="Times New Roman" w:eastAsia="Times New Roman"/>
                <w:b w:val="0"/>
                <w:sz w:val="14"/>
              </w:rPr>
              <w:t>30% công bố; 20% đề tài; 20% SHTT; 20% doanh thu; 10% dữ liệu</w:t>
            </w:r>
          </w:p>
        </w:tc>
        <w:tc>
          <w:tcPr>
            <w:tcW w:w="1701" w:type="dxa"/>
            <w:vAlign w:val="center"/>
          </w:tcPr>
          <w:p w14:paraId="257F63D1">
            <w:pPr>
              <w:pStyle w:val="165"/>
            </w:pPr>
            <w:r>
              <w:rPr>
                <w:rFonts w:ascii="Times New Roman" w:hAnsi="Times New Roman" w:eastAsia="Times New Roman"/>
                <w:b w:val="0"/>
                <w:sz w:val="14"/>
              </w:rPr>
              <w:t>Ban Giám hiệu phụ trách KHCN</w:t>
            </w:r>
          </w:p>
        </w:tc>
      </w:tr>
      <w:tr w14:paraId="325F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2B4B8B3">
            <w:pPr>
              <w:pStyle w:val="165"/>
            </w:pPr>
            <w:r>
              <w:rPr>
                <w:rFonts w:ascii="Times New Roman" w:hAnsi="Times New Roman" w:eastAsia="Times New Roman"/>
                <w:b w:val="0"/>
                <w:sz w:val="14"/>
              </w:rPr>
              <w:t>Phòng Hợp tác quốc tế</w:t>
            </w:r>
          </w:p>
        </w:tc>
        <w:tc>
          <w:tcPr>
            <w:tcW w:w="2268" w:type="dxa"/>
            <w:vAlign w:val="center"/>
          </w:tcPr>
          <w:p w14:paraId="20EFC1B8">
            <w:pPr>
              <w:pStyle w:val="165"/>
            </w:pPr>
            <w:r>
              <w:rPr>
                <w:rFonts w:ascii="Times New Roman" w:hAnsi="Times New Roman" w:eastAsia="Times New Roman"/>
                <w:b w:val="0"/>
                <w:sz w:val="14"/>
              </w:rPr>
              <w:t>Quản lý SV quốc tế, trao đổi tín chỉ và hợp tác học thuật</w:t>
            </w:r>
          </w:p>
        </w:tc>
        <w:tc>
          <w:tcPr>
            <w:tcW w:w="2835" w:type="dxa"/>
            <w:vAlign w:val="center"/>
          </w:tcPr>
          <w:p w14:paraId="544AC1E7">
            <w:pPr>
              <w:pStyle w:val="165"/>
            </w:pPr>
            <w:r>
              <w:rPr>
                <w:rFonts w:ascii="Times New Roman" w:hAnsi="Times New Roman" w:eastAsia="Times New Roman"/>
                <w:b w:val="0"/>
                <w:sz w:val="14"/>
              </w:rPr>
              <w:t>SV quốc tế; SV trao đổi tín chỉ; MoU có hoạt động; chương trình quốc tế</w:t>
            </w:r>
          </w:p>
        </w:tc>
        <w:tc>
          <w:tcPr>
            <w:tcW w:w="1701" w:type="dxa"/>
            <w:vAlign w:val="center"/>
          </w:tcPr>
          <w:p w14:paraId="4A7F9E02">
            <w:pPr>
              <w:pStyle w:val="165"/>
            </w:pPr>
            <w:r>
              <w:rPr>
                <w:rFonts w:ascii="Times New Roman" w:hAnsi="Times New Roman" w:eastAsia="Times New Roman"/>
                <w:b w:val="0"/>
                <w:sz w:val="14"/>
              </w:rPr>
              <w:t>35% SV quốc tế; 25% trao đổi; 25% hợp tác; 15% báo cáo</w:t>
            </w:r>
          </w:p>
        </w:tc>
        <w:tc>
          <w:tcPr>
            <w:tcW w:w="1701" w:type="dxa"/>
            <w:vAlign w:val="center"/>
          </w:tcPr>
          <w:p w14:paraId="51D62B65">
            <w:pPr>
              <w:pStyle w:val="165"/>
            </w:pPr>
            <w:r>
              <w:rPr>
                <w:rFonts w:ascii="Times New Roman" w:hAnsi="Times New Roman" w:eastAsia="Times New Roman"/>
                <w:b w:val="0"/>
                <w:sz w:val="14"/>
              </w:rPr>
              <w:t>Ban Giám hiệu phụ trách HTQT</w:t>
            </w:r>
          </w:p>
        </w:tc>
      </w:tr>
      <w:tr w14:paraId="2F76A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87B8B06">
            <w:pPr>
              <w:pStyle w:val="165"/>
            </w:pPr>
            <w:r>
              <w:rPr>
                <w:rFonts w:ascii="Times New Roman" w:hAnsi="Times New Roman" w:eastAsia="Times New Roman"/>
                <w:b w:val="0"/>
                <w:sz w:val="14"/>
              </w:rPr>
              <w:t>Phòng Tổ chức cán bộ</w:t>
            </w:r>
          </w:p>
        </w:tc>
        <w:tc>
          <w:tcPr>
            <w:tcW w:w="2268" w:type="dxa"/>
            <w:vAlign w:val="center"/>
          </w:tcPr>
          <w:p w14:paraId="7AC3A25C">
            <w:pPr>
              <w:pStyle w:val="165"/>
            </w:pPr>
            <w:r>
              <w:rPr>
                <w:rFonts w:ascii="Times New Roman" w:hAnsi="Times New Roman" w:eastAsia="Times New Roman"/>
                <w:b w:val="0"/>
                <w:sz w:val="14"/>
              </w:rPr>
              <w:t>Quản lý phát triển đội ngũ, trình độ tiến sĩ, GS/PGS và vị trí việc làm</w:t>
            </w:r>
          </w:p>
        </w:tc>
        <w:tc>
          <w:tcPr>
            <w:tcW w:w="2835" w:type="dxa"/>
            <w:vAlign w:val="center"/>
          </w:tcPr>
          <w:p w14:paraId="38D02E35">
            <w:pPr>
              <w:pStyle w:val="165"/>
            </w:pPr>
            <w:r>
              <w:rPr>
                <w:rFonts w:ascii="Times New Roman" w:hAnsi="Times New Roman" w:eastAsia="Times New Roman"/>
                <w:b w:val="0"/>
                <w:sz w:val="14"/>
              </w:rPr>
              <w:t>Tỉ lệ GV tiến sĩ; số GS/PGS; dữ liệu nhân sự cập nhật; kế hoạch phát triển đội ngũ</w:t>
            </w:r>
          </w:p>
        </w:tc>
        <w:tc>
          <w:tcPr>
            <w:tcW w:w="1701" w:type="dxa"/>
            <w:vAlign w:val="center"/>
          </w:tcPr>
          <w:p w14:paraId="303FFE4B">
            <w:pPr>
              <w:pStyle w:val="165"/>
            </w:pPr>
            <w:r>
              <w:rPr>
                <w:rFonts w:ascii="Times New Roman" w:hAnsi="Times New Roman" w:eastAsia="Times New Roman"/>
                <w:b w:val="0"/>
                <w:sz w:val="14"/>
              </w:rPr>
              <w:t>40% trình độ; 25% chức danh; 20% hồ sơ; 15% cải tiến</w:t>
            </w:r>
          </w:p>
        </w:tc>
        <w:tc>
          <w:tcPr>
            <w:tcW w:w="1701" w:type="dxa"/>
            <w:vAlign w:val="center"/>
          </w:tcPr>
          <w:p w14:paraId="1E831196">
            <w:pPr>
              <w:pStyle w:val="165"/>
            </w:pPr>
            <w:r>
              <w:rPr>
                <w:rFonts w:ascii="Times New Roman" w:hAnsi="Times New Roman" w:eastAsia="Times New Roman"/>
                <w:b w:val="0"/>
                <w:sz w:val="14"/>
              </w:rPr>
              <w:t>Ban Giám hiệu phụ trách tổ chức</w:t>
            </w:r>
          </w:p>
        </w:tc>
      </w:tr>
      <w:tr w14:paraId="0E3D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53A5520">
            <w:pPr>
              <w:pStyle w:val="165"/>
            </w:pPr>
            <w:r>
              <w:rPr>
                <w:rFonts w:ascii="Times New Roman" w:hAnsi="Times New Roman" w:eastAsia="Times New Roman"/>
                <w:b w:val="0"/>
                <w:sz w:val="14"/>
              </w:rPr>
              <w:t>Phòng Kế hoạch - Tài chính</w:t>
            </w:r>
          </w:p>
        </w:tc>
        <w:tc>
          <w:tcPr>
            <w:tcW w:w="2268" w:type="dxa"/>
            <w:vAlign w:val="center"/>
          </w:tcPr>
          <w:p w14:paraId="2F7CDA9D">
            <w:pPr>
              <w:pStyle w:val="165"/>
            </w:pPr>
            <w:r>
              <w:rPr>
                <w:rFonts w:ascii="Times New Roman" w:hAnsi="Times New Roman" w:eastAsia="Times New Roman"/>
                <w:b w:val="0"/>
                <w:sz w:val="14"/>
              </w:rPr>
              <w:t>Quản lý tài chính, tăng trưởng bền vững và biên độ hoạt động</w:t>
            </w:r>
          </w:p>
        </w:tc>
        <w:tc>
          <w:tcPr>
            <w:tcW w:w="2835" w:type="dxa"/>
            <w:vAlign w:val="center"/>
          </w:tcPr>
          <w:p w14:paraId="064DBA10">
            <w:pPr>
              <w:pStyle w:val="165"/>
            </w:pPr>
            <w:r>
              <w:rPr>
                <w:rFonts w:ascii="Times New Roman" w:hAnsi="Times New Roman" w:eastAsia="Times New Roman"/>
                <w:b w:val="0"/>
                <w:sz w:val="14"/>
              </w:rPr>
              <w:t>Chỉ số tăng trưởng; biên độ hoạt động; báo cáo tài chính; dự báo nguồn lực</w:t>
            </w:r>
          </w:p>
        </w:tc>
        <w:tc>
          <w:tcPr>
            <w:tcW w:w="1701" w:type="dxa"/>
            <w:vAlign w:val="center"/>
          </w:tcPr>
          <w:p w14:paraId="1DA686D2">
            <w:pPr>
              <w:pStyle w:val="165"/>
            </w:pPr>
            <w:r>
              <w:rPr>
                <w:rFonts w:ascii="Times New Roman" w:hAnsi="Times New Roman" w:eastAsia="Times New Roman"/>
                <w:b w:val="0"/>
                <w:sz w:val="14"/>
              </w:rPr>
              <w:t>35% tăng trưởng; 30% biên độ; 20% báo cáo; 15% dự báo</w:t>
            </w:r>
          </w:p>
        </w:tc>
        <w:tc>
          <w:tcPr>
            <w:tcW w:w="1701" w:type="dxa"/>
            <w:vAlign w:val="center"/>
          </w:tcPr>
          <w:p w14:paraId="7AF3722E">
            <w:pPr>
              <w:pStyle w:val="165"/>
            </w:pPr>
            <w:r>
              <w:rPr>
                <w:rFonts w:ascii="Times New Roman" w:hAnsi="Times New Roman" w:eastAsia="Times New Roman"/>
                <w:b w:val="0"/>
                <w:sz w:val="14"/>
              </w:rPr>
              <w:t>Ban Giám hiệu phụ trách tài chính</w:t>
            </w:r>
          </w:p>
        </w:tc>
      </w:tr>
      <w:tr w14:paraId="3F9AE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3BDC1B5">
            <w:pPr>
              <w:pStyle w:val="165"/>
            </w:pPr>
            <w:r>
              <w:rPr>
                <w:rFonts w:ascii="Times New Roman" w:hAnsi="Times New Roman" w:eastAsia="Times New Roman"/>
                <w:b w:val="0"/>
                <w:sz w:val="14"/>
              </w:rPr>
              <w:t>Văn phòng Trường</w:t>
            </w:r>
          </w:p>
        </w:tc>
        <w:tc>
          <w:tcPr>
            <w:tcW w:w="2268" w:type="dxa"/>
            <w:vAlign w:val="center"/>
          </w:tcPr>
          <w:p w14:paraId="2ADA1BE6">
            <w:pPr>
              <w:pStyle w:val="165"/>
            </w:pPr>
            <w:r>
              <w:rPr>
                <w:rFonts w:ascii="Times New Roman" w:hAnsi="Times New Roman" w:eastAsia="Times New Roman"/>
                <w:b w:val="0"/>
                <w:sz w:val="14"/>
              </w:rPr>
              <w:t>Quản lý văn bản, Eoffice, ký số, lịch công tác và điều phối hành chính</w:t>
            </w:r>
          </w:p>
        </w:tc>
        <w:tc>
          <w:tcPr>
            <w:tcW w:w="2835" w:type="dxa"/>
            <w:vAlign w:val="center"/>
          </w:tcPr>
          <w:p w14:paraId="477D602F">
            <w:pPr>
              <w:pStyle w:val="165"/>
            </w:pPr>
            <w:r>
              <w:rPr>
                <w:rFonts w:ascii="Times New Roman" w:hAnsi="Times New Roman" w:eastAsia="Times New Roman"/>
                <w:b w:val="0"/>
                <w:sz w:val="14"/>
              </w:rPr>
              <w:t>Tỉ lệ văn bản ký số; tiến độ xử lý văn bản; mức hài lòng dịch vụ hành chính</w:t>
            </w:r>
          </w:p>
        </w:tc>
        <w:tc>
          <w:tcPr>
            <w:tcW w:w="1701" w:type="dxa"/>
            <w:vAlign w:val="center"/>
          </w:tcPr>
          <w:p w14:paraId="6F0AB1B0">
            <w:pPr>
              <w:pStyle w:val="165"/>
            </w:pPr>
            <w:r>
              <w:rPr>
                <w:rFonts w:ascii="Times New Roman" w:hAnsi="Times New Roman" w:eastAsia="Times New Roman"/>
                <w:b w:val="0"/>
                <w:sz w:val="14"/>
              </w:rPr>
              <w:t>35% ký số; 25% xử lý; 20% số hóa; 20% dịch vụ</w:t>
            </w:r>
          </w:p>
        </w:tc>
        <w:tc>
          <w:tcPr>
            <w:tcW w:w="1701" w:type="dxa"/>
            <w:vAlign w:val="center"/>
          </w:tcPr>
          <w:p w14:paraId="76E09A27">
            <w:pPr>
              <w:pStyle w:val="165"/>
            </w:pPr>
            <w:r>
              <w:rPr>
                <w:rFonts w:ascii="Times New Roman" w:hAnsi="Times New Roman" w:eastAsia="Times New Roman"/>
                <w:b w:val="0"/>
                <w:sz w:val="14"/>
              </w:rPr>
              <w:t>Ban Giám hiệu</w:t>
            </w:r>
          </w:p>
        </w:tc>
      </w:tr>
      <w:tr w14:paraId="0B3D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BE6BB0E">
            <w:pPr>
              <w:pStyle w:val="165"/>
            </w:pPr>
            <w:r>
              <w:rPr>
                <w:rFonts w:ascii="Times New Roman" w:hAnsi="Times New Roman" w:eastAsia="Times New Roman"/>
                <w:b w:val="0"/>
                <w:sz w:val="14"/>
              </w:rPr>
              <w:t>Đơn vị CNTT/chuyển đổi số</w:t>
            </w:r>
          </w:p>
        </w:tc>
        <w:tc>
          <w:tcPr>
            <w:tcW w:w="2268" w:type="dxa"/>
            <w:vAlign w:val="center"/>
          </w:tcPr>
          <w:p w14:paraId="73D7E300">
            <w:pPr>
              <w:pStyle w:val="165"/>
            </w:pPr>
            <w:r>
              <w:rPr>
                <w:rFonts w:ascii="Times New Roman" w:hAnsi="Times New Roman" w:eastAsia="Times New Roman"/>
                <w:b w:val="0"/>
                <w:sz w:val="14"/>
              </w:rPr>
              <w:t>Vận hành nền tảng số, tích hợp dữ liệu, bảo mật và hỗ trợ người dùng</w:t>
            </w:r>
          </w:p>
        </w:tc>
        <w:tc>
          <w:tcPr>
            <w:tcW w:w="2835" w:type="dxa"/>
            <w:vAlign w:val="center"/>
          </w:tcPr>
          <w:p w14:paraId="6D763426">
            <w:pPr>
              <w:pStyle w:val="165"/>
            </w:pPr>
            <w:r>
              <w:rPr>
                <w:rFonts w:ascii="Times New Roman" w:hAnsi="Times New Roman" w:eastAsia="Times New Roman"/>
                <w:b w:val="0"/>
                <w:sz w:val="14"/>
              </w:rPr>
              <w:t>Tỉ lệ quy trình số; uptime; tích hợp API; xử lý yêu cầu; an toàn thông tin</w:t>
            </w:r>
          </w:p>
        </w:tc>
        <w:tc>
          <w:tcPr>
            <w:tcW w:w="1701" w:type="dxa"/>
            <w:vAlign w:val="center"/>
          </w:tcPr>
          <w:p w14:paraId="34D9DB80">
            <w:pPr>
              <w:pStyle w:val="165"/>
            </w:pPr>
            <w:r>
              <w:rPr>
                <w:rFonts w:ascii="Times New Roman" w:hAnsi="Times New Roman" w:eastAsia="Times New Roman"/>
                <w:b w:val="0"/>
                <w:sz w:val="14"/>
              </w:rPr>
              <w:t>35% số hóa; 20% vận hành; 20% tích hợp; 15% hỗ trợ; 10% bảo mật</w:t>
            </w:r>
          </w:p>
        </w:tc>
        <w:tc>
          <w:tcPr>
            <w:tcW w:w="1701" w:type="dxa"/>
            <w:vAlign w:val="center"/>
          </w:tcPr>
          <w:p w14:paraId="7902F85C">
            <w:pPr>
              <w:pStyle w:val="165"/>
            </w:pPr>
            <w:r>
              <w:rPr>
                <w:rFonts w:ascii="Times New Roman" w:hAnsi="Times New Roman" w:eastAsia="Times New Roman"/>
                <w:b w:val="0"/>
                <w:sz w:val="14"/>
              </w:rPr>
              <w:t>Ban Giám hiệu phụ trách CĐS</w:t>
            </w:r>
          </w:p>
        </w:tc>
      </w:tr>
      <w:tr w14:paraId="20D2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1D06845">
            <w:pPr>
              <w:pStyle w:val="165"/>
            </w:pPr>
            <w:r>
              <w:rPr>
                <w:rFonts w:ascii="Times New Roman" w:hAnsi="Times New Roman" w:eastAsia="Times New Roman"/>
                <w:b w:val="0"/>
                <w:sz w:val="14"/>
              </w:rPr>
              <w:t>Khoa/Trường/Viện đào tạo</w:t>
            </w:r>
          </w:p>
        </w:tc>
        <w:tc>
          <w:tcPr>
            <w:tcW w:w="2268" w:type="dxa"/>
            <w:vAlign w:val="center"/>
          </w:tcPr>
          <w:p w14:paraId="27416242">
            <w:pPr>
              <w:pStyle w:val="165"/>
            </w:pPr>
            <w:r>
              <w:rPr>
                <w:rFonts w:ascii="Times New Roman" w:hAnsi="Times New Roman" w:eastAsia="Times New Roman"/>
                <w:b w:val="0"/>
                <w:sz w:val="14"/>
              </w:rPr>
              <w:t>Tổ chức đào tạo, nghiên cứu, phục vụ người học, hợp tác và phát triển đội ngũ</w:t>
            </w:r>
          </w:p>
        </w:tc>
        <w:tc>
          <w:tcPr>
            <w:tcW w:w="2835" w:type="dxa"/>
            <w:vAlign w:val="center"/>
          </w:tcPr>
          <w:p w14:paraId="10E0D2EE">
            <w:pPr>
              <w:pStyle w:val="165"/>
            </w:pPr>
            <w:r>
              <w:rPr>
                <w:rFonts w:ascii="Times New Roman" w:hAnsi="Times New Roman" w:eastAsia="Times New Roman"/>
                <w:b w:val="0"/>
                <w:sz w:val="14"/>
              </w:rPr>
              <w:t>Tuyển sinh; tốt nghiệp; công bố; đề tài; hài lòng; GV tiến sĩ; CTĐT tự đánh giá</w:t>
            </w:r>
          </w:p>
        </w:tc>
        <w:tc>
          <w:tcPr>
            <w:tcW w:w="1701" w:type="dxa"/>
            <w:vAlign w:val="center"/>
          </w:tcPr>
          <w:p w14:paraId="38AE2E22">
            <w:pPr>
              <w:pStyle w:val="165"/>
            </w:pPr>
            <w:r>
              <w:rPr>
                <w:rFonts w:ascii="Times New Roman" w:hAnsi="Times New Roman" w:eastAsia="Times New Roman"/>
                <w:b w:val="0"/>
                <w:sz w:val="14"/>
              </w:rPr>
              <w:t>30% đào tạo; 30% KHCN; 15% đội ngũ; 15% người học; 10% số hóa</w:t>
            </w:r>
          </w:p>
        </w:tc>
        <w:tc>
          <w:tcPr>
            <w:tcW w:w="1701" w:type="dxa"/>
            <w:vAlign w:val="center"/>
          </w:tcPr>
          <w:p w14:paraId="3E50D62D">
            <w:pPr>
              <w:pStyle w:val="165"/>
            </w:pPr>
            <w:r>
              <w:rPr>
                <w:rFonts w:ascii="Times New Roman" w:hAnsi="Times New Roman" w:eastAsia="Times New Roman"/>
                <w:b w:val="0"/>
                <w:sz w:val="14"/>
              </w:rPr>
              <w:t>Ban Giám hiệu; trưởng đơn vị</w:t>
            </w:r>
          </w:p>
        </w:tc>
      </w:tr>
      <w:tr w14:paraId="3763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87016A0">
            <w:pPr>
              <w:pStyle w:val="165"/>
            </w:pPr>
            <w:r>
              <w:rPr>
                <w:rFonts w:ascii="Times New Roman" w:hAnsi="Times New Roman" w:eastAsia="Times New Roman"/>
                <w:b w:val="0"/>
                <w:sz w:val="14"/>
              </w:rPr>
              <w:t>Bộ môn/tổ chuyên môn</w:t>
            </w:r>
          </w:p>
        </w:tc>
        <w:tc>
          <w:tcPr>
            <w:tcW w:w="2268" w:type="dxa"/>
            <w:vAlign w:val="center"/>
          </w:tcPr>
          <w:p w14:paraId="7F49502E">
            <w:pPr>
              <w:pStyle w:val="165"/>
            </w:pPr>
            <w:r>
              <w:rPr>
                <w:rFonts w:ascii="Times New Roman" w:hAnsi="Times New Roman" w:eastAsia="Times New Roman"/>
                <w:b w:val="0"/>
                <w:sz w:val="14"/>
              </w:rPr>
              <w:t>Quản lý học phần, phân công giảng dạy, nghiên cứu và hỗ trợ SV</w:t>
            </w:r>
          </w:p>
        </w:tc>
        <w:tc>
          <w:tcPr>
            <w:tcW w:w="2835" w:type="dxa"/>
            <w:vAlign w:val="center"/>
          </w:tcPr>
          <w:p w14:paraId="212C591A">
            <w:pPr>
              <w:pStyle w:val="165"/>
            </w:pPr>
            <w:r>
              <w:rPr>
                <w:rFonts w:ascii="Times New Roman" w:hAnsi="Times New Roman" w:eastAsia="Times New Roman"/>
                <w:b w:val="0"/>
                <w:sz w:val="14"/>
              </w:rPr>
              <w:t>Hoàn thành giảng dạy; học phần trực tuyến; đề tài/công bố; khảo sát hài lòng</w:t>
            </w:r>
          </w:p>
        </w:tc>
        <w:tc>
          <w:tcPr>
            <w:tcW w:w="1701" w:type="dxa"/>
            <w:vAlign w:val="center"/>
          </w:tcPr>
          <w:p w14:paraId="1D8C49C4">
            <w:pPr>
              <w:pStyle w:val="165"/>
            </w:pPr>
            <w:r>
              <w:rPr>
                <w:rFonts w:ascii="Times New Roman" w:hAnsi="Times New Roman" w:eastAsia="Times New Roman"/>
                <w:b w:val="0"/>
                <w:sz w:val="14"/>
              </w:rPr>
              <w:t>45% đào tạo; 30% KHCN; 15% người học; 10% hồ sơ</w:t>
            </w:r>
          </w:p>
        </w:tc>
        <w:tc>
          <w:tcPr>
            <w:tcW w:w="1701" w:type="dxa"/>
            <w:vAlign w:val="center"/>
          </w:tcPr>
          <w:p w14:paraId="68C1B808">
            <w:pPr>
              <w:pStyle w:val="165"/>
            </w:pPr>
            <w:r>
              <w:rPr>
                <w:rFonts w:ascii="Times New Roman" w:hAnsi="Times New Roman" w:eastAsia="Times New Roman"/>
                <w:b w:val="0"/>
                <w:sz w:val="14"/>
              </w:rPr>
              <w:t>Trưởng khoa/trường/viện</w:t>
            </w:r>
          </w:p>
        </w:tc>
      </w:tr>
      <w:tr w14:paraId="7742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03ECCB3">
            <w:pPr>
              <w:pStyle w:val="165"/>
            </w:pPr>
            <w:r>
              <w:rPr>
                <w:rFonts w:ascii="Times New Roman" w:hAnsi="Times New Roman" w:eastAsia="Times New Roman"/>
                <w:b w:val="0"/>
                <w:sz w:val="14"/>
              </w:rPr>
              <w:t>Trung tâm hỗ trợ người học/thư viện/KTX</w:t>
            </w:r>
          </w:p>
        </w:tc>
        <w:tc>
          <w:tcPr>
            <w:tcW w:w="2268" w:type="dxa"/>
            <w:vAlign w:val="center"/>
          </w:tcPr>
          <w:p w14:paraId="0BC82CBF">
            <w:pPr>
              <w:pStyle w:val="165"/>
            </w:pPr>
            <w:r>
              <w:rPr>
                <w:rFonts w:ascii="Times New Roman" w:hAnsi="Times New Roman" w:eastAsia="Times New Roman"/>
                <w:b w:val="0"/>
                <w:sz w:val="14"/>
              </w:rPr>
              <w:t>Cung cấp dịch vụ hỗ trợ học tập, sinh hoạt và trải nghiệm người học</w:t>
            </w:r>
          </w:p>
        </w:tc>
        <w:tc>
          <w:tcPr>
            <w:tcW w:w="2835" w:type="dxa"/>
            <w:vAlign w:val="center"/>
          </w:tcPr>
          <w:p w14:paraId="750A14E6">
            <w:pPr>
              <w:pStyle w:val="165"/>
            </w:pPr>
            <w:r>
              <w:rPr>
                <w:rFonts w:ascii="Times New Roman" w:hAnsi="Times New Roman" w:eastAsia="Times New Roman"/>
                <w:b w:val="0"/>
                <w:sz w:val="14"/>
              </w:rPr>
              <w:t>Mức hài lòng; tiến độ xử lý yêu cầu; số hóa dịch vụ; dữ liệu dịch vụ</w:t>
            </w:r>
          </w:p>
        </w:tc>
        <w:tc>
          <w:tcPr>
            <w:tcW w:w="1701" w:type="dxa"/>
            <w:vAlign w:val="center"/>
          </w:tcPr>
          <w:p w14:paraId="5DEB7EDB">
            <w:pPr>
              <w:pStyle w:val="165"/>
            </w:pPr>
            <w:r>
              <w:rPr>
                <w:rFonts w:ascii="Times New Roman" w:hAnsi="Times New Roman" w:eastAsia="Times New Roman"/>
                <w:b w:val="0"/>
                <w:sz w:val="14"/>
              </w:rPr>
              <w:t>40% dịch vụ; 25% hài lòng; 20% số hóa; 15% báo cáo</w:t>
            </w:r>
          </w:p>
        </w:tc>
        <w:tc>
          <w:tcPr>
            <w:tcW w:w="1701" w:type="dxa"/>
            <w:vAlign w:val="center"/>
          </w:tcPr>
          <w:p w14:paraId="38EE04EA">
            <w:pPr>
              <w:pStyle w:val="165"/>
            </w:pPr>
            <w:r>
              <w:rPr>
                <w:rFonts w:ascii="Times New Roman" w:hAnsi="Times New Roman" w:eastAsia="Times New Roman"/>
                <w:b w:val="0"/>
                <w:sz w:val="14"/>
              </w:rPr>
              <w:t>Ban Giám hiệu/đơn vị quản lý</w:t>
            </w:r>
          </w:p>
        </w:tc>
      </w:tr>
    </w:tbl>
    <w:p w14:paraId="3355C835"/>
    <w:p w14:paraId="32D0B962">
      <w:pPr>
        <w:rPr>
          <w:rFonts w:hint="default"/>
          <w:lang w:val="en-US"/>
        </w:rPr>
      </w:pPr>
      <w:r>
        <w:rPr>
          <w:rFonts w:hint="default"/>
          <w:lang w:val="en-US"/>
        </w:rPr>
        <w:fldChar w:fldCharType="begin"/>
      </w:r>
      <w:r>
        <w:rPr>
          <w:rFonts w:hint="default"/>
          <w:lang w:val="en-US"/>
        </w:rPr>
        <w:instrText xml:space="preserve"> HYPERLINK "Bộ KPIs Chi Tiết Cấp Đơn Vị.docx" </w:instrText>
      </w:r>
      <w:r>
        <w:rPr>
          <w:rFonts w:hint="default"/>
          <w:lang w:val="en-US"/>
        </w:rPr>
        <w:fldChar w:fldCharType="separate"/>
      </w:r>
      <w:r>
        <w:rPr>
          <w:rStyle w:val="20"/>
          <w:rFonts w:hint="default"/>
          <w:lang w:val="en-US"/>
        </w:rPr>
        <w:t>Tham khảo thêm file KPIs chi tiết cho đơn vị.</w:t>
      </w:r>
      <w:r>
        <w:rPr>
          <w:rFonts w:hint="default"/>
          <w:lang w:val="en-US"/>
        </w:rPr>
        <w:fldChar w:fldCharType="end"/>
      </w:r>
    </w:p>
    <w:p w14:paraId="2DCE7B97">
      <w:pPr>
        <w:pStyle w:val="2"/>
      </w:pPr>
      <w:r>
        <w:t>IX. Bộ KPI cá nhân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2268"/>
        <w:gridCol w:w="2268"/>
        <w:gridCol w:w="1701"/>
      </w:tblGrid>
      <w:tr w14:paraId="04A4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0CA49696">
            <w:pPr>
              <w:pStyle w:val="165"/>
            </w:pPr>
            <w:r>
              <w:rPr>
                <w:rFonts w:ascii="Times New Roman" w:hAnsi="Times New Roman" w:eastAsia="Times New Roman"/>
                <w:b/>
                <w:sz w:val="14"/>
              </w:rPr>
              <w:t>Nhóm cá nhân</w:t>
            </w:r>
          </w:p>
        </w:tc>
        <w:tc>
          <w:tcPr>
            <w:tcW w:w="2268" w:type="dxa"/>
            <w:shd w:val="clear" w:color="auto" w:fill="D9EAF7"/>
            <w:vAlign w:val="center"/>
          </w:tcPr>
          <w:p w14:paraId="5ECF7FAF">
            <w:pPr>
              <w:pStyle w:val="165"/>
            </w:pPr>
            <w:r>
              <w:rPr>
                <w:rFonts w:ascii="Times New Roman" w:hAnsi="Times New Roman" w:eastAsia="Times New Roman"/>
                <w:b/>
                <w:sz w:val="14"/>
              </w:rPr>
              <w:t>KPI bắt buộc</w:t>
            </w:r>
          </w:p>
        </w:tc>
        <w:tc>
          <w:tcPr>
            <w:tcW w:w="2268" w:type="dxa"/>
            <w:shd w:val="clear" w:color="auto" w:fill="D9EAF7"/>
            <w:vAlign w:val="center"/>
          </w:tcPr>
          <w:p w14:paraId="47759F3D">
            <w:pPr>
              <w:pStyle w:val="165"/>
            </w:pPr>
            <w:r>
              <w:rPr>
                <w:rFonts w:ascii="Times New Roman" w:hAnsi="Times New Roman" w:eastAsia="Times New Roman"/>
                <w:b/>
                <w:sz w:val="14"/>
              </w:rPr>
              <w:t>KPI theo vị trí việc làm</w:t>
            </w:r>
          </w:p>
        </w:tc>
        <w:tc>
          <w:tcPr>
            <w:tcW w:w="2268" w:type="dxa"/>
            <w:shd w:val="clear" w:color="auto" w:fill="D9EAF7"/>
            <w:vAlign w:val="center"/>
          </w:tcPr>
          <w:p w14:paraId="5576FEB2">
            <w:pPr>
              <w:pStyle w:val="165"/>
            </w:pPr>
            <w:r>
              <w:rPr>
                <w:rFonts w:ascii="Times New Roman" w:hAnsi="Times New Roman" w:eastAsia="Times New Roman"/>
                <w:b/>
                <w:sz w:val="14"/>
              </w:rPr>
              <w:t>KPI theo nhiệm vụ được giao</w:t>
            </w:r>
          </w:p>
        </w:tc>
        <w:tc>
          <w:tcPr>
            <w:tcW w:w="1701" w:type="dxa"/>
            <w:shd w:val="clear" w:color="auto" w:fill="D9EAF7"/>
            <w:vAlign w:val="center"/>
          </w:tcPr>
          <w:p w14:paraId="27807A4C">
            <w:pPr>
              <w:pStyle w:val="165"/>
            </w:pPr>
            <w:r>
              <w:rPr>
                <w:rFonts w:ascii="Times New Roman" w:hAnsi="Times New Roman" w:eastAsia="Times New Roman"/>
                <w:b/>
                <w:sz w:val="14"/>
              </w:rPr>
              <w:t>Tỉ trọng đề xuất</w:t>
            </w:r>
          </w:p>
        </w:tc>
      </w:tr>
      <w:tr w14:paraId="3B94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260E16B">
            <w:pPr>
              <w:pStyle w:val="165"/>
            </w:pPr>
            <w:r>
              <w:rPr>
                <w:rFonts w:ascii="Times New Roman" w:hAnsi="Times New Roman" w:eastAsia="Times New Roman"/>
                <w:b w:val="0"/>
                <w:sz w:val="14"/>
              </w:rPr>
              <w:t>Giảng viên</w:t>
            </w:r>
          </w:p>
        </w:tc>
        <w:tc>
          <w:tcPr>
            <w:tcW w:w="2268" w:type="dxa"/>
            <w:vAlign w:val="center"/>
          </w:tcPr>
          <w:p w14:paraId="5CEBB41A">
            <w:pPr>
              <w:pStyle w:val="165"/>
            </w:pPr>
            <w:r>
              <w:rPr>
                <w:rFonts w:ascii="Times New Roman" w:hAnsi="Times New Roman" w:eastAsia="Times New Roman"/>
                <w:b w:val="0"/>
                <w:sz w:val="14"/>
              </w:rPr>
              <w:t>Giảng dạy đúng kế hoạch; khảo sát hài lòng; hồ sơ học phần; tuân thủ quy định</w:t>
            </w:r>
          </w:p>
        </w:tc>
        <w:tc>
          <w:tcPr>
            <w:tcW w:w="2268" w:type="dxa"/>
            <w:vAlign w:val="center"/>
          </w:tcPr>
          <w:p w14:paraId="70179AAE">
            <w:pPr>
              <w:pStyle w:val="165"/>
            </w:pPr>
            <w:r>
              <w:rPr>
                <w:rFonts w:ascii="Times New Roman" w:hAnsi="Times New Roman" w:eastAsia="Times New Roman"/>
                <w:b w:val="0"/>
                <w:sz w:val="14"/>
              </w:rPr>
              <w:t>Công bố; đề tài; hướng dẫn SV NCKH; học phần trực tuyến</w:t>
            </w:r>
          </w:p>
        </w:tc>
        <w:tc>
          <w:tcPr>
            <w:tcW w:w="2268" w:type="dxa"/>
            <w:vAlign w:val="center"/>
          </w:tcPr>
          <w:p w14:paraId="43335C8F">
            <w:pPr>
              <w:pStyle w:val="165"/>
            </w:pPr>
            <w:r>
              <w:rPr>
                <w:rFonts w:ascii="Times New Roman" w:hAnsi="Times New Roman" w:eastAsia="Times New Roman"/>
                <w:b w:val="0"/>
                <w:sz w:val="14"/>
              </w:rPr>
              <w:t>Nhiệm vụ khoa/bộ môn giao; tư vấn SV; phục vụ cộng đồng</w:t>
            </w:r>
          </w:p>
        </w:tc>
        <w:tc>
          <w:tcPr>
            <w:tcW w:w="1701" w:type="dxa"/>
            <w:vAlign w:val="center"/>
          </w:tcPr>
          <w:p w14:paraId="24CA2216">
            <w:pPr>
              <w:pStyle w:val="165"/>
            </w:pPr>
            <w:r>
              <w:rPr>
                <w:rFonts w:ascii="Times New Roman" w:hAnsi="Times New Roman" w:eastAsia="Times New Roman"/>
                <w:b w:val="0"/>
                <w:sz w:val="14"/>
              </w:rPr>
              <w:t>50% đào tạo; 30% NCKH; 10% phục vụ; 10% kỷ luật/số hóa</w:t>
            </w:r>
          </w:p>
        </w:tc>
      </w:tr>
      <w:tr w14:paraId="45C6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DAF305">
            <w:pPr>
              <w:pStyle w:val="165"/>
            </w:pPr>
            <w:r>
              <w:rPr>
                <w:rFonts w:ascii="Times New Roman" w:hAnsi="Times New Roman" w:eastAsia="Times New Roman"/>
                <w:b w:val="0"/>
                <w:sz w:val="14"/>
              </w:rPr>
              <w:t>Giảng viên kiêm nhiệm quản lý</w:t>
            </w:r>
          </w:p>
        </w:tc>
        <w:tc>
          <w:tcPr>
            <w:tcW w:w="2268" w:type="dxa"/>
            <w:vAlign w:val="center"/>
          </w:tcPr>
          <w:p w14:paraId="3D3BC0E3">
            <w:pPr>
              <w:pStyle w:val="165"/>
            </w:pPr>
            <w:r>
              <w:rPr>
                <w:rFonts w:ascii="Times New Roman" w:hAnsi="Times New Roman" w:eastAsia="Times New Roman"/>
                <w:b w:val="0"/>
                <w:sz w:val="14"/>
              </w:rPr>
              <w:t>Hoàn thành KPI quản lý đơn vị; đào tạo; minh chứng đầy đủ</w:t>
            </w:r>
          </w:p>
        </w:tc>
        <w:tc>
          <w:tcPr>
            <w:tcW w:w="2268" w:type="dxa"/>
            <w:vAlign w:val="center"/>
          </w:tcPr>
          <w:p w14:paraId="772DAF8E">
            <w:pPr>
              <w:pStyle w:val="165"/>
            </w:pPr>
            <w:r>
              <w:rPr>
                <w:rFonts w:ascii="Times New Roman" w:hAnsi="Times New Roman" w:eastAsia="Times New Roman"/>
                <w:b w:val="0"/>
                <w:sz w:val="14"/>
              </w:rPr>
              <w:t>Công bố/đề tài; cải tiến quy trình; phát triển đội ngũ</w:t>
            </w:r>
          </w:p>
        </w:tc>
        <w:tc>
          <w:tcPr>
            <w:tcW w:w="2268" w:type="dxa"/>
            <w:vAlign w:val="center"/>
          </w:tcPr>
          <w:p w14:paraId="3047698C">
            <w:pPr>
              <w:pStyle w:val="165"/>
            </w:pPr>
            <w:r>
              <w:rPr>
                <w:rFonts w:ascii="Times New Roman" w:hAnsi="Times New Roman" w:eastAsia="Times New Roman"/>
                <w:b w:val="0"/>
                <w:sz w:val="14"/>
              </w:rPr>
              <w:t>Chỉ đạo CTĐT, tuyển sinh, ĐBCL, CĐS theo phân công</w:t>
            </w:r>
          </w:p>
        </w:tc>
        <w:tc>
          <w:tcPr>
            <w:tcW w:w="1701" w:type="dxa"/>
            <w:vAlign w:val="center"/>
          </w:tcPr>
          <w:p w14:paraId="0785A343">
            <w:pPr>
              <w:pStyle w:val="165"/>
            </w:pPr>
            <w:r>
              <w:rPr>
                <w:rFonts w:ascii="Times New Roman" w:hAnsi="Times New Roman" w:eastAsia="Times New Roman"/>
                <w:b w:val="0"/>
                <w:sz w:val="14"/>
              </w:rPr>
              <w:t>40% quản lý; 25% đào tạo; 25% NCKH; 10% phục vụ</w:t>
            </w:r>
          </w:p>
        </w:tc>
      </w:tr>
      <w:tr w14:paraId="687B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F8F33FA">
            <w:pPr>
              <w:pStyle w:val="165"/>
            </w:pPr>
            <w:r>
              <w:rPr>
                <w:rFonts w:ascii="Times New Roman" w:hAnsi="Times New Roman" w:eastAsia="Times New Roman"/>
                <w:b w:val="0"/>
                <w:sz w:val="14"/>
              </w:rPr>
              <w:t>Nghiên cứu viên</w:t>
            </w:r>
          </w:p>
        </w:tc>
        <w:tc>
          <w:tcPr>
            <w:tcW w:w="2268" w:type="dxa"/>
            <w:vAlign w:val="center"/>
          </w:tcPr>
          <w:p w14:paraId="3F3E4330">
            <w:pPr>
              <w:pStyle w:val="165"/>
            </w:pPr>
            <w:r>
              <w:rPr>
                <w:rFonts w:ascii="Times New Roman" w:hAnsi="Times New Roman" w:eastAsia="Times New Roman"/>
                <w:b w:val="0"/>
                <w:sz w:val="14"/>
              </w:rPr>
              <w:t>Sản phẩm nghiên cứu; tiến độ đề tài; báo cáo khoa học</w:t>
            </w:r>
          </w:p>
        </w:tc>
        <w:tc>
          <w:tcPr>
            <w:tcW w:w="2268" w:type="dxa"/>
            <w:vAlign w:val="center"/>
          </w:tcPr>
          <w:p w14:paraId="2C31BEFC">
            <w:pPr>
              <w:pStyle w:val="165"/>
            </w:pPr>
            <w:r>
              <w:rPr>
                <w:rFonts w:ascii="Times New Roman" w:hAnsi="Times New Roman" w:eastAsia="Times New Roman"/>
                <w:b w:val="0"/>
                <w:sz w:val="14"/>
              </w:rPr>
              <w:t>Công bố WoS/Scopus; SHTT; chuyển giao công nghệ</w:t>
            </w:r>
          </w:p>
        </w:tc>
        <w:tc>
          <w:tcPr>
            <w:tcW w:w="2268" w:type="dxa"/>
            <w:vAlign w:val="center"/>
          </w:tcPr>
          <w:p w14:paraId="552A9CDC">
            <w:pPr>
              <w:pStyle w:val="165"/>
            </w:pPr>
            <w:r>
              <w:rPr>
                <w:rFonts w:ascii="Times New Roman" w:hAnsi="Times New Roman" w:eastAsia="Times New Roman"/>
                <w:b w:val="0"/>
                <w:sz w:val="14"/>
              </w:rPr>
              <w:t>Hợp tác doanh nghiệp/địa phương; hướng dẫn SV NCKH</w:t>
            </w:r>
          </w:p>
        </w:tc>
        <w:tc>
          <w:tcPr>
            <w:tcW w:w="1701" w:type="dxa"/>
            <w:vAlign w:val="center"/>
          </w:tcPr>
          <w:p w14:paraId="71C7B77D">
            <w:pPr>
              <w:pStyle w:val="165"/>
            </w:pPr>
            <w:r>
              <w:rPr>
                <w:rFonts w:ascii="Times New Roman" w:hAnsi="Times New Roman" w:eastAsia="Times New Roman"/>
                <w:b w:val="0"/>
                <w:sz w:val="14"/>
              </w:rPr>
              <w:t>60% NCKH; 20% chuyển giao; 10% đào tạo/hỗ trợ; 10% số hóa</w:t>
            </w:r>
          </w:p>
        </w:tc>
      </w:tr>
      <w:tr w14:paraId="2DB6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3A70FA7">
            <w:pPr>
              <w:pStyle w:val="165"/>
            </w:pPr>
            <w:r>
              <w:rPr>
                <w:rFonts w:ascii="Times New Roman" w:hAnsi="Times New Roman" w:eastAsia="Times New Roman"/>
                <w:b w:val="0"/>
                <w:sz w:val="14"/>
              </w:rPr>
              <w:t>Chuyên viên phòng ban</w:t>
            </w:r>
          </w:p>
        </w:tc>
        <w:tc>
          <w:tcPr>
            <w:tcW w:w="2268" w:type="dxa"/>
            <w:vAlign w:val="center"/>
          </w:tcPr>
          <w:p w14:paraId="7F6C2A93">
            <w:pPr>
              <w:pStyle w:val="165"/>
            </w:pPr>
            <w:r>
              <w:rPr>
                <w:rFonts w:ascii="Times New Roman" w:hAnsi="Times New Roman" w:eastAsia="Times New Roman"/>
                <w:b w:val="0"/>
                <w:sz w:val="14"/>
              </w:rPr>
              <w:t>Hoàn thành hồ sơ công việc; đúng hạn; chất lượng phục vụ</w:t>
            </w:r>
          </w:p>
        </w:tc>
        <w:tc>
          <w:tcPr>
            <w:tcW w:w="2268" w:type="dxa"/>
            <w:vAlign w:val="center"/>
          </w:tcPr>
          <w:p w14:paraId="062F8231">
            <w:pPr>
              <w:pStyle w:val="165"/>
            </w:pPr>
            <w:r>
              <w:rPr>
                <w:rFonts w:ascii="Times New Roman" w:hAnsi="Times New Roman" w:eastAsia="Times New Roman"/>
                <w:b w:val="0"/>
                <w:sz w:val="14"/>
              </w:rPr>
              <w:t>Số hóa quy trình; cải tiến nghiệp vụ; báo cáo quản trị</w:t>
            </w:r>
          </w:p>
        </w:tc>
        <w:tc>
          <w:tcPr>
            <w:tcW w:w="2268" w:type="dxa"/>
            <w:vAlign w:val="center"/>
          </w:tcPr>
          <w:p w14:paraId="450AC01B">
            <w:pPr>
              <w:pStyle w:val="165"/>
            </w:pPr>
            <w:r>
              <w:rPr>
                <w:rFonts w:ascii="Times New Roman" w:hAnsi="Times New Roman" w:eastAsia="Times New Roman"/>
                <w:b w:val="0"/>
                <w:sz w:val="14"/>
              </w:rPr>
              <w:t>Nhiệm vụ đột xuất; phối hợp liên đơn vị; hỗ trợ người dùng</w:t>
            </w:r>
          </w:p>
        </w:tc>
        <w:tc>
          <w:tcPr>
            <w:tcW w:w="1701" w:type="dxa"/>
            <w:vAlign w:val="center"/>
          </w:tcPr>
          <w:p w14:paraId="0376B525">
            <w:pPr>
              <w:pStyle w:val="165"/>
            </w:pPr>
            <w:r>
              <w:rPr>
                <w:rFonts w:ascii="Times New Roman" w:hAnsi="Times New Roman" w:eastAsia="Times New Roman"/>
                <w:b w:val="0"/>
                <w:sz w:val="14"/>
              </w:rPr>
              <w:t>60% nhiệm vụ chuyên môn; 20% chất lượng dịch vụ; 10% CĐS; 10% kỷ luật</w:t>
            </w:r>
          </w:p>
        </w:tc>
      </w:tr>
      <w:tr w14:paraId="7A11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65EC4A8">
            <w:pPr>
              <w:pStyle w:val="165"/>
            </w:pPr>
            <w:r>
              <w:rPr>
                <w:rFonts w:ascii="Times New Roman" w:hAnsi="Times New Roman" w:eastAsia="Times New Roman"/>
                <w:b w:val="0"/>
                <w:sz w:val="14"/>
              </w:rPr>
              <w:t>VC-NLĐ phục vụ</w:t>
            </w:r>
          </w:p>
        </w:tc>
        <w:tc>
          <w:tcPr>
            <w:tcW w:w="2268" w:type="dxa"/>
            <w:vAlign w:val="center"/>
          </w:tcPr>
          <w:p w14:paraId="546E1D69">
            <w:pPr>
              <w:pStyle w:val="165"/>
            </w:pPr>
            <w:r>
              <w:rPr>
                <w:rFonts w:ascii="Times New Roman" w:hAnsi="Times New Roman" w:eastAsia="Times New Roman"/>
                <w:b w:val="0"/>
                <w:sz w:val="14"/>
              </w:rPr>
              <w:t>Hoàn thành nhiệm vụ vận hành, dịch vụ, hỗ trợ</w:t>
            </w:r>
          </w:p>
        </w:tc>
        <w:tc>
          <w:tcPr>
            <w:tcW w:w="2268" w:type="dxa"/>
            <w:vAlign w:val="center"/>
          </w:tcPr>
          <w:p w14:paraId="4DB4FA34">
            <w:pPr>
              <w:pStyle w:val="165"/>
            </w:pPr>
            <w:r>
              <w:rPr>
                <w:rFonts w:ascii="Times New Roman" w:hAnsi="Times New Roman" w:eastAsia="Times New Roman"/>
                <w:b w:val="0"/>
                <w:sz w:val="14"/>
              </w:rPr>
              <w:t>Cải tiến quy trình; đảm bảo an toàn, vệ sinh, thiết bị hoặc dịch vụ</w:t>
            </w:r>
          </w:p>
        </w:tc>
        <w:tc>
          <w:tcPr>
            <w:tcW w:w="2268" w:type="dxa"/>
            <w:vAlign w:val="center"/>
          </w:tcPr>
          <w:p w14:paraId="40B941FF">
            <w:pPr>
              <w:pStyle w:val="165"/>
            </w:pPr>
            <w:r>
              <w:rPr>
                <w:rFonts w:ascii="Times New Roman" w:hAnsi="Times New Roman" w:eastAsia="Times New Roman"/>
                <w:b w:val="0"/>
                <w:sz w:val="14"/>
              </w:rPr>
              <w:t>Nhiệm vụ theo ca/kế hoạch; phản hồi người dùng</w:t>
            </w:r>
          </w:p>
        </w:tc>
        <w:tc>
          <w:tcPr>
            <w:tcW w:w="1701" w:type="dxa"/>
            <w:vAlign w:val="center"/>
          </w:tcPr>
          <w:p w14:paraId="2AADCD40">
            <w:pPr>
              <w:pStyle w:val="165"/>
            </w:pPr>
            <w:r>
              <w:rPr>
                <w:rFonts w:ascii="Times New Roman" w:hAnsi="Times New Roman" w:eastAsia="Times New Roman"/>
                <w:b w:val="0"/>
                <w:sz w:val="14"/>
              </w:rPr>
              <w:t>70% nhiệm vụ; 15% chất lượng; 10% phối hợp; 5% kỷ luật</w:t>
            </w:r>
          </w:p>
        </w:tc>
      </w:tr>
    </w:tbl>
    <w:p w14:paraId="43A1308B"/>
    <w:p w14:paraId="07E7133E">
      <w:r>
        <w:t>Điểm KPI cá nhân được gắn với đánh giá viên chức/người lao động, thi đua, khen thưởng và thu nhập tăng thêm theo nguyên tắc: kết quả phải có minh chứng hợp lệ; điểm do cá nhân tự cập nhật được cấp trên xác nhận; điểm cuối kỳ được hội đồng/đơn vị có thẩm quyền rà soát trước khi khóa.</w:t>
      </w:r>
    </w:p>
    <w:p w14:paraId="355536ED"/>
    <w:p w14:paraId="2609D968">
      <w:pPr>
        <w:ind w:firstLine="720" w:firstLineChars="0"/>
        <w:rPr>
          <w:rFonts w:hint="default"/>
          <w:lang w:val="en-US"/>
        </w:rPr>
      </w:pPr>
      <w:r>
        <w:rPr>
          <w:rFonts w:hint="default"/>
          <w:lang w:val="en-US"/>
        </w:rPr>
        <w:fldChar w:fldCharType="begin"/>
      </w:r>
      <w:r>
        <w:rPr>
          <w:rFonts w:hint="default"/>
          <w:lang w:val="en-US"/>
        </w:rPr>
        <w:instrText xml:space="preserve"> HYPERLINK "Bo_KPIs_chi_tiet_cap_ca_nhan_DHCT.docx" </w:instrText>
      </w:r>
      <w:r>
        <w:rPr>
          <w:rFonts w:hint="default"/>
          <w:lang w:val="en-US"/>
        </w:rPr>
        <w:fldChar w:fldCharType="separate"/>
      </w:r>
      <w:r>
        <w:rPr>
          <w:rStyle w:val="20"/>
          <w:rFonts w:hint="default"/>
          <w:lang w:val="en-US"/>
        </w:rPr>
        <w:t>Tham khảo tài liệu KPIs chi tiết cá nhân</w:t>
      </w:r>
      <w:r>
        <w:rPr>
          <w:rFonts w:hint="default"/>
          <w:lang w:val="en-US"/>
        </w:rPr>
        <w:fldChar w:fldCharType="end"/>
      </w:r>
    </w:p>
    <w:p w14:paraId="1DE303FC">
      <w:pPr>
        <w:pStyle w:val="2"/>
      </w:pPr>
      <w:r>
        <w:t>X. Quy trình nghiệp vụ vận hành KPI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4535"/>
        <w:gridCol w:w="2835"/>
      </w:tblGrid>
      <w:tr w14:paraId="454C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7BF40028">
            <w:pPr>
              <w:pStyle w:val="165"/>
            </w:pPr>
            <w:r>
              <w:rPr>
                <w:rFonts w:ascii="Times New Roman" w:hAnsi="Times New Roman" w:eastAsia="Times New Roman"/>
                <w:b/>
                <w:sz w:val="16"/>
              </w:rPr>
              <w:t>Quy trình</w:t>
            </w:r>
          </w:p>
        </w:tc>
        <w:tc>
          <w:tcPr>
            <w:tcW w:w="4535" w:type="dxa"/>
            <w:shd w:val="clear" w:color="auto" w:fill="D9EAF7"/>
            <w:vAlign w:val="center"/>
          </w:tcPr>
          <w:p w14:paraId="44A52ED7">
            <w:pPr>
              <w:pStyle w:val="165"/>
            </w:pPr>
            <w:r>
              <w:rPr>
                <w:rFonts w:ascii="Times New Roman" w:hAnsi="Times New Roman" w:eastAsia="Times New Roman"/>
                <w:b/>
                <w:sz w:val="16"/>
              </w:rPr>
              <w:t>Hoạt động chính</w:t>
            </w:r>
          </w:p>
        </w:tc>
        <w:tc>
          <w:tcPr>
            <w:tcW w:w="2835" w:type="dxa"/>
            <w:shd w:val="clear" w:color="auto" w:fill="D9EAF7"/>
            <w:vAlign w:val="center"/>
          </w:tcPr>
          <w:p w14:paraId="519726C7">
            <w:pPr>
              <w:pStyle w:val="165"/>
            </w:pPr>
            <w:r>
              <w:rPr>
                <w:rFonts w:ascii="Times New Roman" w:hAnsi="Times New Roman" w:eastAsia="Times New Roman"/>
                <w:b/>
                <w:sz w:val="16"/>
              </w:rPr>
              <w:t>Đầu ra</w:t>
            </w:r>
          </w:p>
        </w:tc>
      </w:tr>
      <w:tr w14:paraId="67F3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2E58E04">
            <w:pPr>
              <w:pStyle w:val="165"/>
            </w:pPr>
            <w:r>
              <w:rPr>
                <w:rFonts w:ascii="Times New Roman" w:hAnsi="Times New Roman" w:eastAsia="Times New Roman"/>
                <w:b w:val="0"/>
                <w:sz w:val="16"/>
              </w:rPr>
              <w:t>1. Thiết lập chu kỳ KPI</w:t>
            </w:r>
          </w:p>
        </w:tc>
        <w:tc>
          <w:tcPr>
            <w:tcW w:w="4535" w:type="dxa"/>
            <w:vAlign w:val="center"/>
          </w:tcPr>
          <w:p w14:paraId="6780630B">
            <w:pPr>
              <w:pStyle w:val="165"/>
            </w:pPr>
            <w:r>
              <w:rPr>
                <w:rFonts w:ascii="Times New Roman" w:hAnsi="Times New Roman" w:eastAsia="Times New Roman"/>
                <w:b w:val="0"/>
                <w:sz w:val="16"/>
              </w:rPr>
              <w:t>Tạo năm học/năm tài chính/kỳ đánh giá; khai báo mục tiêu; khai báo KPI; gán đơn vị; phân bổ chỉ tiêu; phê duyệt</w:t>
            </w:r>
          </w:p>
        </w:tc>
        <w:tc>
          <w:tcPr>
            <w:tcW w:w="2835" w:type="dxa"/>
            <w:vAlign w:val="center"/>
          </w:tcPr>
          <w:p w14:paraId="6EFAF6FC">
            <w:pPr>
              <w:pStyle w:val="165"/>
            </w:pPr>
            <w:r>
              <w:rPr>
                <w:rFonts w:ascii="Times New Roman" w:hAnsi="Times New Roman" w:eastAsia="Times New Roman"/>
                <w:b w:val="0"/>
                <w:sz w:val="16"/>
              </w:rPr>
              <w:t>Bộ KPI được kích hoạt cho kỳ đánh giá</w:t>
            </w:r>
          </w:p>
        </w:tc>
      </w:tr>
      <w:tr w14:paraId="6A541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D804036">
            <w:pPr>
              <w:pStyle w:val="165"/>
            </w:pPr>
            <w:r>
              <w:rPr>
                <w:rFonts w:ascii="Times New Roman" w:hAnsi="Times New Roman" w:eastAsia="Times New Roman"/>
                <w:b w:val="0"/>
                <w:sz w:val="16"/>
              </w:rPr>
              <w:t>2. Đăng ký KPI đơn vị/cá nhân</w:t>
            </w:r>
          </w:p>
        </w:tc>
        <w:tc>
          <w:tcPr>
            <w:tcW w:w="4535" w:type="dxa"/>
            <w:vAlign w:val="center"/>
          </w:tcPr>
          <w:p w14:paraId="6A51FAC4">
            <w:pPr>
              <w:pStyle w:val="165"/>
            </w:pPr>
            <w:r>
              <w:rPr>
                <w:rFonts w:ascii="Times New Roman" w:hAnsi="Times New Roman" w:eastAsia="Times New Roman"/>
                <w:b w:val="0"/>
                <w:sz w:val="16"/>
              </w:rPr>
              <w:t>Đăng nhập; xem KPI được giao; đề xuất chỉ tiêu/kế hoạch/minh chứng; gửi duyệt; duyệt hoặc yêu cầu chỉnh sửa</w:t>
            </w:r>
          </w:p>
        </w:tc>
        <w:tc>
          <w:tcPr>
            <w:tcW w:w="2835" w:type="dxa"/>
            <w:vAlign w:val="center"/>
          </w:tcPr>
          <w:p w14:paraId="0381DAC1">
            <w:pPr>
              <w:pStyle w:val="165"/>
            </w:pPr>
            <w:r>
              <w:rPr>
                <w:rFonts w:ascii="Times New Roman" w:hAnsi="Times New Roman" w:eastAsia="Times New Roman"/>
                <w:b w:val="0"/>
                <w:sz w:val="16"/>
              </w:rPr>
              <w:t>KPI đơn vị/cá nhân được phê duyệt</w:t>
            </w:r>
          </w:p>
        </w:tc>
      </w:tr>
      <w:tr w14:paraId="0240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6B42ADA">
            <w:pPr>
              <w:pStyle w:val="165"/>
            </w:pPr>
            <w:r>
              <w:rPr>
                <w:rFonts w:ascii="Times New Roman" w:hAnsi="Times New Roman" w:eastAsia="Times New Roman"/>
                <w:b w:val="0"/>
                <w:sz w:val="16"/>
              </w:rPr>
              <w:t>3. Cập nhật kết quả và minh chứng</w:t>
            </w:r>
          </w:p>
        </w:tc>
        <w:tc>
          <w:tcPr>
            <w:tcW w:w="4535" w:type="dxa"/>
            <w:vAlign w:val="center"/>
          </w:tcPr>
          <w:p w14:paraId="67191328">
            <w:pPr>
              <w:pStyle w:val="165"/>
            </w:pPr>
            <w:r>
              <w:rPr>
                <w:rFonts w:ascii="Times New Roman" w:hAnsi="Times New Roman" w:eastAsia="Times New Roman"/>
                <w:b w:val="0"/>
                <w:sz w:val="16"/>
              </w:rPr>
              <w:t>Cập nhật số liệu; tải minh chứng; kiểm tra định dạng; đối chiếu dữ liệu tích hợp; gửi xác nhận</w:t>
            </w:r>
          </w:p>
        </w:tc>
        <w:tc>
          <w:tcPr>
            <w:tcW w:w="2835" w:type="dxa"/>
            <w:vAlign w:val="center"/>
          </w:tcPr>
          <w:p w14:paraId="13A1D3D2">
            <w:pPr>
              <w:pStyle w:val="165"/>
            </w:pPr>
            <w:r>
              <w:rPr>
                <w:rFonts w:ascii="Times New Roman" w:hAnsi="Times New Roman" w:eastAsia="Times New Roman"/>
                <w:b w:val="0"/>
                <w:sz w:val="16"/>
              </w:rPr>
              <w:t>Kết quả KPI có minh chứng và trạng thái xác nhận</w:t>
            </w:r>
          </w:p>
        </w:tc>
      </w:tr>
      <w:tr w14:paraId="71A5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AF36939">
            <w:pPr>
              <w:pStyle w:val="165"/>
            </w:pPr>
            <w:r>
              <w:rPr>
                <w:rFonts w:ascii="Times New Roman" w:hAnsi="Times New Roman" w:eastAsia="Times New Roman"/>
                <w:b w:val="0"/>
                <w:sz w:val="16"/>
              </w:rPr>
              <w:t>4. Đánh giá KPI cuối kỳ</w:t>
            </w:r>
          </w:p>
        </w:tc>
        <w:tc>
          <w:tcPr>
            <w:tcW w:w="4535" w:type="dxa"/>
            <w:vAlign w:val="center"/>
          </w:tcPr>
          <w:p w14:paraId="4D3C1EF6">
            <w:pPr>
              <w:pStyle w:val="165"/>
            </w:pPr>
            <w:r>
              <w:rPr>
                <w:rFonts w:ascii="Times New Roman" w:hAnsi="Times New Roman" w:eastAsia="Times New Roman"/>
                <w:b w:val="0"/>
                <w:sz w:val="16"/>
              </w:rPr>
              <w:t>Mở kỳ đánh giá; tự đánh giá; cấp trên đánh giá; hội đồng rà soát; khóa kết quả; xuất xếp loại</w:t>
            </w:r>
          </w:p>
        </w:tc>
        <w:tc>
          <w:tcPr>
            <w:tcW w:w="2835" w:type="dxa"/>
            <w:vAlign w:val="center"/>
          </w:tcPr>
          <w:p w14:paraId="688F09B2">
            <w:pPr>
              <w:pStyle w:val="165"/>
            </w:pPr>
            <w:r>
              <w:rPr>
                <w:rFonts w:ascii="Times New Roman" w:hAnsi="Times New Roman" w:eastAsia="Times New Roman"/>
                <w:b w:val="0"/>
                <w:sz w:val="16"/>
              </w:rPr>
              <w:t>Điểm KPI chính thức và báo cáo xếp loại</w:t>
            </w:r>
          </w:p>
        </w:tc>
      </w:tr>
      <w:tr w14:paraId="30AE9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BA42B81">
            <w:pPr>
              <w:pStyle w:val="165"/>
            </w:pPr>
            <w:r>
              <w:rPr>
                <w:rFonts w:ascii="Times New Roman" w:hAnsi="Times New Roman" w:eastAsia="Times New Roman"/>
                <w:b w:val="0"/>
                <w:sz w:val="16"/>
              </w:rPr>
              <w:t>5. Khiếu nại/điều chỉnh</w:t>
            </w:r>
          </w:p>
        </w:tc>
        <w:tc>
          <w:tcPr>
            <w:tcW w:w="4535" w:type="dxa"/>
            <w:vAlign w:val="center"/>
          </w:tcPr>
          <w:p w14:paraId="7AA2BA94">
            <w:pPr>
              <w:pStyle w:val="165"/>
            </w:pPr>
            <w:r>
              <w:rPr>
                <w:rFonts w:ascii="Times New Roman" w:hAnsi="Times New Roman" w:eastAsia="Times New Roman"/>
                <w:b w:val="0"/>
                <w:sz w:val="16"/>
              </w:rPr>
              <w:t>Gửi yêu cầu; bổ sung minh chứng; xử lý; cập nhật kết quả cuối cùng; lưu vết lịch sử</w:t>
            </w:r>
          </w:p>
        </w:tc>
        <w:tc>
          <w:tcPr>
            <w:tcW w:w="2835" w:type="dxa"/>
            <w:vAlign w:val="center"/>
          </w:tcPr>
          <w:p w14:paraId="4686BA6A">
            <w:pPr>
              <w:pStyle w:val="165"/>
            </w:pPr>
            <w:r>
              <w:rPr>
                <w:rFonts w:ascii="Times New Roman" w:hAnsi="Times New Roman" w:eastAsia="Times New Roman"/>
                <w:b w:val="0"/>
                <w:sz w:val="16"/>
              </w:rPr>
              <w:t>Kết quả đã xử lý khiếu nại và khóa cuối cùng</w:t>
            </w:r>
          </w:p>
        </w:tc>
      </w:tr>
    </w:tbl>
    <w:p w14:paraId="1EF8FB98"/>
    <w:p w14:paraId="552D089A">
      <w:r>
        <w:t>Mỗi bước quy trình cần có trạng thái rõ ràng: Nháp, Chờ duyệt, Yêu cầu chỉnh sửa, Đã duyệt, Đang theo dõi, Đã nộp kết quả, Đã xác nhận, Đã đánh giá, Đã khóa. Tất cả thao tác phải ghi nhật ký để phục vụ kiểm tra và truy vết.</w:t>
      </w:r>
    </w:p>
    <w:p w14:paraId="56ECF7DF">
      <w:pPr>
        <w:rPr>
          <w:rFonts w:hint="default"/>
          <w:lang w:val="en-US"/>
        </w:rPr>
      </w:pPr>
      <w:r>
        <w:rPr>
          <w:rFonts w:hint="default"/>
          <w:lang w:val="en-US"/>
        </w:rPr>
        <w:drawing>
          <wp:inline distT="0" distB="0" distL="114300" distR="114300">
            <wp:extent cx="6583045" cy="8225790"/>
            <wp:effectExtent l="0" t="0" r="635" b="3810"/>
            <wp:docPr id="1" name="Picture 1" descr="ChatGPT Image 15_27_12 16 thg 6,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15_27_12 16 thg 6, 2026"/>
                    <pic:cNvPicPr>
                      <a:picLocks noChangeAspect="1"/>
                    </pic:cNvPicPr>
                  </pic:nvPicPr>
                  <pic:blipFill>
                    <a:blip r:embed="rId8"/>
                    <a:stretch>
                      <a:fillRect/>
                    </a:stretch>
                  </pic:blipFill>
                  <pic:spPr>
                    <a:xfrm>
                      <a:off x="0" y="0"/>
                      <a:ext cx="6583045" cy="8225790"/>
                    </a:xfrm>
                    <a:prstGeom prst="rect">
                      <a:avLst/>
                    </a:prstGeom>
                  </pic:spPr>
                </pic:pic>
              </a:graphicData>
            </a:graphic>
          </wp:inline>
        </w:drawing>
      </w:r>
    </w:p>
    <w:p w14:paraId="6B4095ED">
      <w:pPr>
        <w:pStyle w:val="2"/>
      </w:pPr>
      <w:r>
        <w:t>XI. Chức năng hệ thống phần mềm</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969"/>
        <w:gridCol w:w="1701"/>
        <w:gridCol w:w="1134"/>
      </w:tblGrid>
      <w:tr w14:paraId="6315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5CEF98EF">
            <w:pPr>
              <w:pStyle w:val="165"/>
            </w:pPr>
            <w:r>
              <w:rPr>
                <w:rFonts w:ascii="Times New Roman" w:hAnsi="Times New Roman" w:eastAsia="Times New Roman"/>
                <w:b/>
                <w:sz w:val="16"/>
              </w:rPr>
              <w:t>Phân hệ</w:t>
            </w:r>
          </w:p>
        </w:tc>
        <w:tc>
          <w:tcPr>
            <w:tcW w:w="3969" w:type="dxa"/>
            <w:shd w:val="clear" w:color="auto" w:fill="D9EAF7"/>
            <w:vAlign w:val="center"/>
          </w:tcPr>
          <w:p w14:paraId="035F0B19">
            <w:pPr>
              <w:pStyle w:val="165"/>
            </w:pPr>
            <w:r>
              <w:rPr>
                <w:rFonts w:ascii="Times New Roman" w:hAnsi="Times New Roman" w:eastAsia="Times New Roman"/>
                <w:b/>
                <w:sz w:val="16"/>
              </w:rPr>
              <w:t>Chức năng chi tiết</w:t>
            </w:r>
          </w:p>
        </w:tc>
        <w:tc>
          <w:tcPr>
            <w:tcW w:w="1701" w:type="dxa"/>
            <w:shd w:val="clear" w:color="auto" w:fill="D9EAF7"/>
            <w:vAlign w:val="center"/>
          </w:tcPr>
          <w:p w14:paraId="32DA0DCC">
            <w:pPr>
              <w:pStyle w:val="165"/>
            </w:pPr>
            <w:r>
              <w:rPr>
                <w:rFonts w:ascii="Times New Roman" w:hAnsi="Times New Roman" w:eastAsia="Times New Roman"/>
                <w:b/>
                <w:sz w:val="16"/>
              </w:rPr>
              <w:t>Người dùng chính</w:t>
            </w:r>
          </w:p>
        </w:tc>
        <w:tc>
          <w:tcPr>
            <w:tcW w:w="1134" w:type="dxa"/>
            <w:shd w:val="clear" w:color="auto" w:fill="D9EAF7"/>
            <w:vAlign w:val="center"/>
          </w:tcPr>
          <w:p w14:paraId="5F8D024B">
            <w:pPr>
              <w:pStyle w:val="165"/>
            </w:pPr>
            <w:r>
              <w:rPr>
                <w:rFonts w:ascii="Times New Roman" w:hAnsi="Times New Roman" w:eastAsia="Times New Roman"/>
                <w:b/>
                <w:sz w:val="16"/>
              </w:rPr>
              <w:t>Ưu tiên</w:t>
            </w:r>
          </w:p>
        </w:tc>
      </w:tr>
      <w:tr w14:paraId="48B6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7F6B4C2">
            <w:pPr>
              <w:pStyle w:val="165"/>
            </w:pPr>
            <w:r>
              <w:rPr>
                <w:rFonts w:ascii="Times New Roman" w:hAnsi="Times New Roman" w:eastAsia="Times New Roman"/>
                <w:b w:val="0"/>
                <w:sz w:val="16"/>
              </w:rPr>
              <w:t>Quản trị hệ thống</w:t>
            </w:r>
          </w:p>
        </w:tc>
        <w:tc>
          <w:tcPr>
            <w:tcW w:w="3969" w:type="dxa"/>
            <w:vAlign w:val="center"/>
          </w:tcPr>
          <w:p w14:paraId="6804CE87">
            <w:pPr>
              <w:pStyle w:val="165"/>
            </w:pPr>
            <w:r>
              <w:rPr>
                <w:rFonts w:ascii="Times New Roman" w:hAnsi="Times New Roman" w:eastAsia="Times New Roman"/>
                <w:b w:val="0"/>
                <w:sz w:val="16"/>
              </w:rPr>
              <w:t>Thiết lập tham số, kỳ đánh giá, cấu hình điểm, thông báo</w:t>
            </w:r>
          </w:p>
        </w:tc>
        <w:tc>
          <w:tcPr>
            <w:tcW w:w="1701" w:type="dxa"/>
            <w:vAlign w:val="center"/>
          </w:tcPr>
          <w:p w14:paraId="1718B9FB">
            <w:pPr>
              <w:pStyle w:val="165"/>
            </w:pPr>
            <w:r>
              <w:rPr>
                <w:rFonts w:ascii="Times New Roman" w:hAnsi="Times New Roman" w:eastAsia="Times New Roman"/>
                <w:b w:val="0"/>
                <w:sz w:val="16"/>
              </w:rPr>
              <w:t>Admin</w:t>
            </w:r>
          </w:p>
        </w:tc>
        <w:tc>
          <w:tcPr>
            <w:tcW w:w="1134" w:type="dxa"/>
            <w:vAlign w:val="center"/>
          </w:tcPr>
          <w:p w14:paraId="4C461FAF">
            <w:pPr>
              <w:pStyle w:val="165"/>
            </w:pPr>
            <w:r>
              <w:rPr>
                <w:rFonts w:ascii="Times New Roman" w:hAnsi="Times New Roman" w:eastAsia="Times New Roman"/>
                <w:b w:val="0"/>
                <w:sz w:val="16"/>
              </w:rPr>
              <w:t>MVP</w:t>
            </w:r>
          </w:p>
        </w:tc>
      </w:tr>
      <w:tr w14:paraId="48347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69F8FF5">
            <w:pPr>
              <w:pStyle w:val="165"/>
            </w:pPr>
            <w:r>
              <w:rPr>
                <w:rFonts w:ascii="Times New Roman" w:hAnsi="Times New Roman" w:eastAsia="Times New Roman"/>
                <w:b w:val="0"/>
                <w:sz w:val="16"/>
              </w:rPr>
              <w:t>Người dùng, vai trò, phân quyền</w:t>
            </w:r>
          </w:p>
        </w:tc>
        <w:tc>
          <w:tcPr>
            <w:tcW w:w="3969" w:type="dxa"/>
            <w:vAlign w:val="center"/>
          </w:tcPr>
          <w:p w14:paraId="2A22E2F8">
            <w:pPr>
              <w:pStyle w:val="165"/>
            </w:pPr>
            <w:r>
              <w:rPr>
                <w:rFonts w:ascii="Times New Roman" w:hAnsi="Times New Roman" w:eastAsia="Times New Roman"/>
                <w:b w:val="0"/>
                <w:sz w:val="16"/>
              </w:rPr>
              <w:t>Quản lý tài khoản, nhóm quyền, vai trò theo đơn vị, RBAC</w:t>
            </w:r>
          </w:p>
        </w:tc>
        <w:tc>
          <w:tcPr>
            <w:tcW w:w="1701" w:type="dxa"/>
            <w:vAlign w:val="center"/>
          </w:tcPr>
          <w:p w14:paraId="32606842">
            <w:pPr>
              <w:pStyle w:val="165"/>
            </w:pPr>
            <w:r>
              <w:rPr>
                <w:rFonts w:ascii="Times New Roman" w:hAnsi="Times New Roman" w:eastAsia="Times New Roman"/>
                <w:b w:val="0"/>
                <w:sz w:val="16"/>
              </w:rPr>
              <w:t>Admin, tổ chức cán bộ</w:t>
            </w:r>
          </w:p>
        </w:tc>
        <w:tc>
          <w:tcPr>
            <w:tcW w:w="1134" w:type="dxa"/>
            <w:vAlign w:val="center"/>
          </w:tcPr>
          <w:p w14:paraId="3D3B45A7">
            <w:pPr>
              <w:pStyle w:val="165"/>
            </w:pPr>
            <w:r>
              <w:rPr>
                <w:rFonts w:ascii="Times New Roman" w:hAnsi="Times New Roman" w:eastAsia="Times New Roman"/>
                <w:b w:val="0"/>
                <w:sz w:val="16"/>
              </w:rPr>
              <w:t>MVP</w:t>
            </w:r>
          </w:p>
        </w:tc>
      </w:tr>
      <w:tr w14:paraId="5F0C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A362700">
            <w:pPr>
              <w:pStyle w:val="165"/>
            </w:pPr>
            <w:r>
              <w:rPr>
                <w:rFonts w:ascii="Times New Roman" w:hAnsi="Times New Roman" w:eastAsia="Times New Roman"/>
                <w:b w:val="0"/>
                <w:sz w:val="16"/>
              </w:rPr>
              <w:t>Cơ cấu tổ chức</w:t>
            </w:r>
          </w:p>
        </w:tc>
        <w:tc>
          <w:tcPr>
            <w:tcW w:w="3969" w:type="dxa"/>
            <w:vAlign w:val="center"/>
          </w:tcPr>
          <w:p w14:paraId="24D91E2F">
            <w:pPr>
              <w:pStyle w:val="165"/>
            </w:pPr>
            <w:r>
              <w:rPr>
                <w:rFonts w:ascii="Times New Roman" w:hAnsi="Times New Roman" w:eastAsia="Times New Roman"/>
                <w:b w:val="0"/>
                <w:sz w:val="16"/>
              </w:rPr>
              <w:t>Quản lý cây tổ chức, chức danh, vị trí việc làm, quan hệ cấp trên</w:t>
            </w:r>
          </w:p>
        </w:tc>
        <w:tc>
          <w:tcPr>
            <w:tcW w:w="1701" w:type="dxa"/>
            <w:vAlign w:val="center"/>
          </w:tcPr>
          <w:p w14:paraId="4776ED1E">
            <w:pPr>
              <w:pStyle w:val="165"/>
            </w:pPr>
            <w:r>
              <w:rPr>
                <w:rFonts w:ascii="Times New Roman" w:hAnsi="Times New Roman" w:eastAsia="Times New Roman"/>
                <w:b w:val="0"/>
                <w:sz w:val="16"/>
              </w:rPr>
              <w:t>Admin, TCCB</w:t>
            </w:r>
          </w:p>
        </w:tc>
        <w:tc>
          <w:tcPr>
            <w:tcW w:w="1134" w:type="dxa"/>
            <w:vAlign w:val="center"/>
          </w:tcPr>
          <w:p w14:paraId="6EDB1FFC">
            <w:pPr>
              <w:pStyle w:val="165"/>
            </w:pPr>
            <w:r>
              <w:rPr>
                <w:rFonts w:ascii="Times New Roman" w:hAnsi="Times New Roman" w:eastAsia="Times New Roman"/>
                <w:b w:val="0"/>
                <w:sz w:val="16"/>
              </w:rPr>
              <w:t>MVP</w:t>
            </w:r>
          </w:p>
        </w:tc>
      </w:tr>
      <w:tr w14:paraId="7513D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D8C4852">
            <w:pPr>
              <w:pStyle w:val="165"/>
            </w:pPr>
            <w:r>
              <w:rPr>
                <w:rFonts w:ascii="Times New Roman" w:hAnsi="Times New Roman" w:eastAsia="Times New Roman"/>
                <w:b w:val="0"/>
                <w:sz w:val="16"/>
              </w:rPr>
              <w:t>Danh mục KPI</w:t>
            </w:r>
          </w:p>
        </w:tc>
        <w:tc>
          <w:tcPr>
            <w:tcW w:w="3969" w:type="dxa"/>
            <w:vAlign w:val="center"/>
          </w:tcPr>
          <w:p w14:paraId="68954CA7">
            <w:pPr>
              <w:pStyle w:val="165"/>
            </w:pPr>
            <w:r>
              <w:rPr>
                <w:rFonts w:ascii="Times New Roman" w:hAnsi="Times New Roman" w:eastAsia="Times New Roman"/>
                <w:b w:val="0"/>
                <w:sz w:val="16"/>
              </w:rPr>
              <w:t>Khai báo KPI, công thức, đơn vị đo, trọng số, ngưỡng, minh chứng</w:t>
            </w:r>
          </w:p>
        </w:tc>
        <w:tc>
          <w:tcPr>
            <w:tcW w:w="1701" w:type="dxa"/>
            <w:vAlign w:val="center"/>
          </w:tcPr>
          <w:p w14:paraId="0D61E971">
            <w:pPr>
              <w:pStyle w:val="165"/>
            </w:pPr>
            <w:r>
              <w:rPr>
                <w:rFonts w:ascii="Times New Roman" w:hAnsi="Times New Roman" w:eastAsia="Times New Roman"/>
                <w:b w:val="0"/>
                <w:sz w:val="16"/>
              </w:rPr>
              <w:t>Cán bộ KPI, BGH</w:t>
            </w:r>
          </w:p>
        </w:tc>
        <w:tc>
          <w:tcPr>
            <w:tcW w:w="1134" w:type="dxa"/>
            <w:vAlign w:val="center"/>
          </w:tcPr>
          <w:p w14:paraId="1D5B5CE6">
            <w:pPr>
              <w:pStyle w:val="165"/>
            </w:pPr>
            <w:r>
              <w:rPr>
                <w:rFonts w:ascii="Times New Roman" w:hAnsi="Times New Roman" w:eastAsia="Times New Roman"/>
                <w:b w:val="0"/>
                <w:sz w:val="16"/>
              </w:rPr>
              <w:t>MVP</w:t>
            </w:r>
          </w:p>
        </w:tc>
      </w:tr>
      <w:tr w14:paraId="24E5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8628920">
            <w:pPr>
              <w:pStyle w:val="165"/>
            </w:pPr>
            <w:r>
              <w:rPr>
                <w:rFonts w:ascii="Times New Roman" w:hAnsi="Times New Roman" w:eastAsia="Times New Roman"/>
                <w:b w:val="0"/>
                <w:sz w:val="16"/>
              </w:rPr>
              <w:t>Giao KPI và phân bổ chỉ tiêu</w:t>
            </w:r>
          </w:p>
        </w:tc>
        <w:tc>
          <w:tcPr>
            <w:tcW w:w="3969" w:type="dxa"/>
            <w:vAlign w:val="center"/>
          </w:tcPr>
          <w:p w14:paraId="373F7849">
            <w:pPr>
              <w:pStyle w:val="165"/>
            </w:pPr>
            <w:r>
              <w:rPr>
                <w:rFonts w:ascii="Times New Roman" w:hAnsi="Times New Roman" w:eastAsia="Times New Roman"/>
                <w:b w:val="0"/>
                <w:sz w:val="16"/>
              </w:rPr>
              <w:t>Gán KPI từ Trường xuống đơn vị/cá nhân; phân bổ trọng số</w:t>
            </w:r>
          </w:p>
        </w:tc>
        <w:tc>
          <w:tcPr>
            <w:tcW w:w="1701" w:type="dxa"/>
            <w:vAlign w:val="center"/>
          </w:tcPr>
          <w:p w14:paraId="11372F65">
            <w:pPr>
              <w:pStyle w:val="165"/>
            </w:pPr>
            <w:r>
              <w:rPr>
                <w:rFonts w:ascii="Times New Roman" w:hAnsi="Times New Roman" w:eastAsia="Times New Roman"/>
                <w:b w:val="0"/>
                <w:sz w:val="16"/>
              </w:rPr>
              <w:t>BGH, trưởng đơn vị</w:t>
            </w:r>
          </w:p>
        </w:tc>
        <w:tc>
          <w:tcPr>
            <w:tcW w:w="1134" w:type="dxa"/>
            <w:vAlign w:val="center"/>
          </w:tcPr>
          <w:p w14:paraId="27E06BD6">
            <w:pPr>
              <w:pStyle w:val="165"/>
            </w:pPr>
            <w:r>
              <w:rPr>
                <w:rFonts w:ascii="Times New Roman" w:hAnsi="Times New Roman" w:eastAsia="Times New Roman"/>
                <w:b w:val="0"/>
                <w:sz w:val="16"/>
              </w:rPr>
              <w:t>MVP</w:t>
            </w:r>
          </w:p>
        </w:tc>
      </w:tr>
      <w:tr w14:paraId="1050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E0EAD51">
            <w:pPr>
              <w:pStyle w:val="165"/>
            </w:pPr>
            <w:r>
              <w:rPr>
                <w:rFonts w:ascii="Times New Roman" w:hAnsi="Times New Roman" w:eastAsia="Times New Roman"/>
                <w:b w:val="0"/>
                <w:sz w:val="16"/>
              </w:rPr>
              <w:t>Đăng ký KPI</w:t>
            </w:r>
          </w:p>
        </w:tc>
        <w:tc>
          <w:tcPr>
            <w:tcW w:w="3969" w:type="dxa"/>
            <w:vAlign w:val="center"/>
          </w:tcPr>
          <w:p w14:paraId="769848AD">
            <w:pPr>
              <w:pStyle w:val="165"/>
            </w:pPr>
            <w:r>
              <w:rPr>
                <w:rFonts w:ascii="Times New Roman" w:hAnsi="Times New Roman" w:eastAsia="Times New Roman"/>
                <w:b w:val="0"/>
                <w:sz w:val="16"/>
              </w:rPr>
              <w:t>Đơn vị/cá nhân đề xuất kế hoạch, chỉ tiêu, minh chứng ban đầu</w:t>
            </w:r>
          </w:p>
        </w:tc>
        <w:tc>
          <w:tcPr>
            <w:tcW w:w="1701" w:type="dxa"/>
            <w:vAlign w:val="center"/>
          </w:tcPr>
          <w:p w14:paraId="20516930">
            <w:pPr>
              <w:pStyle w:val="165"/>
            </w:pPr>
            <w:r>
              <w:rPr>
                <w:rFonts w:ascii="Times New Roman" w:hAnsi="Times New Roman" w:eastAsia="Times New Roman"/>
                <w:b w:val="0"/>
                <w:sz w:val="16"/>
              </w:rPr>
              <w:t>Đơn vị, cá nhân</w:t>
            </w:r>
          </w:p>
        </w:tc>
        <w:tc>
          <w:tcPr>
            <w:tcW w:w="1134" w:type="dxa"/>
            <w:vAlign w:val="center"/>
          </w:tcPr>
          <w:p w14:paraId="44E9B418">
            <w:pPr>
              <w:pStyle w:val="165"/>
            </w:pPr>
            <w:r>
              <w:rPr>
                <w:rFonts w:ascii="Times New Roman" w:hAnsi="Times New Roman" w:eastAsia="Times New Roman"/>
                <w:b w:val="0"/>
                <w:sz w:val="16"/>
              </w:rPr>
              <w:t>MVP</w:t>
            </w:r>
          </w:p>
        </w:tc>
      </w:tr>
      <w:tr w14:paraId="7953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2966C53">
            <w:pPr>
              <w:pStyle w:val="165"/>
            </w:pPr>
            <w:r>
              <w:rPr>
                <w:rFonts w:ascii="Times New Roman" w:hAnsi="Times New Roman" w:eastAsia="Times New Roman"/>
                <w:b w:val="0"/>
                <w:sz w:val="16"/>
              </w:rPr>
              <w:t>Cập nhật kết quả</w:t>
            </w:r>
          </w:p>
        </w:tc>
        <w:tc>
          <w:tcPr>
            <w:tcW w:w="3969" w:type="dxa"/>
            <w:vAlign w:val="center"/>
          </w:tcPr>
          <w:p w14:paraId="4E3D0D92">
            <w:pPr>
              <w:pStyle w:val="165"/>
            </w:pPr>
            <w:r>
              <w:rPr>
                <w:rFonts w:ascii="Times New Roman" w:hAnsi="Times New Roman" w:eastAsia="Times New Roman"/>
                <w:b w:val="0"/>
                <w:sz w:val="16"/>
              </w:rPr>
              <w:t>Nhập kết quả, đồng bộ dữ liệu, tải minh chứng, gửi xác nhận</w:t>
            </w:r>
          </w:p>
        </w:tc>
        <w:tc>
          <w:tcPr>
            <w:tcW w:w="1701" w:type="dxa"/>
            <w:vAlign w:val="center"/>
          </w:tcPr>
          <w:p w14:paraId="287F50BD">
            <w:pPr>
              <w:pStyle w:val="165"/>
            </w:pPr>
            <w:r>
              <w:rPr>
                <w:rFonts w:ascii="Times New Roman" w:hAnsi="Times New Roman" w:eastAsia="Times New Roman"/>
                <w:b w:val="0"/>
                <w:sz w:val="16"/>
              </w:rPr>
              <w:t>Cá nhân, phụ trách KPI</w:t>
            </w:r>
          </w:p>
        </w:tc>
        <w:tc>
          <w:tcPr>
            <w:tcW w:w="1134" w:type="dxa"/>
            <w:vAlign w:val="center"/>
          </w:tcPr>
          <w:p w14:paraId="69703B1B">
            <w:pPr>
              <w:pStyle w:val="165"/>
            </w:pPr>
            <w:r>
              <w:rPr>
                <w:rFonts w:ascii="Times New Roman" w:hAnsi="Times New Roman" w:eastAsia="Times New Roman"/>
                <w:b w:val="0"/>
                <w:sz w:val="16"/>
              </w:rPr>
              <w:t>MVP</w:t>
            </w:r>
          </w:p>
        </w:tc>
      </w:tr>
      <w:tr w14:paraId="1498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F933B1E">
            <w:pPr>
              <w:pStyle w:val="165"/>
            </w:pPr>
            <w:r>
              <w:rPr>
                <w:rFonts w:ascii="Times New Roman" w:hAnsi="Times New Roman" w:eastAsia="Times New Roman"/>
                <w:b w:val="0"/>
                <w:sz w:val="16"/>
              </w:rPr>
              <w:t>Đánh giá và phê duyệt</w:t>
            </w:r>
          </w:p>
        </w:tc>
        <w:tc>
          <w:tcPr>
            <w:tcW w:w="3969" w:type="dxa"/>
            <w:vAlign w:val="center"/>
          </w:tcPr>
          <w:p w14:paraId="08597229">
            <w:pPr>
              <w:pStyle w:val="165"/>
            </w:pPr>
            <w:r>
              <w:rPr>
                <w:rFonts w:ascii="Times New Roman" w:hAnsi="Times New Roman" w:eastAsia="Times New Roman"/>
                <w:b w:val="0"/>
                <w:sz w:val="16"/>
              </w:rPr>
              <w:t>Tự đánh giá, cấp trên đánh giá, hội đồng chuẩn hóa, khóa điểm</w:t>
            </w:r>
          </w:p>
        </w:tc>
        <w:tc>
          <w:tcPr>
            <w:tcW w:w="1701" w:type="dxa"/>
            <w:vAlign w:val="center"/>
          </w:tcPr>
          <w:p w14:paraId="4D18E897">
            <w:pPr>
              <w:pStyle w:val="165"/>
            </w:pPr>
            <w:r>
              <w:rPr>
                <w:rFonts w:ascii="Times New Roman" w:hAnsi="Times New Roman" w:eastAsia="Times New Roman"/>
                <w:b w:val="0"/>
                <w:sz w:val="16"/>
              </w:rPr>
              <w:t>Trưởng đơn vị, hội đồng</w:t>
            </w:r>
          </w:p>
        </w:tc>
        <w:tc>
          <w:tcPr>
            <w:tcW w:w="1134" w:type="dxa"/>
            <w:vAlign w:val="center"/>
          </w:tcPr>
          <w:p w14:paraId="629FBCC0">
            <w:pPr>
              <w:pStyle w:val="165"/>
            </w:pPr>
            <w:r>
              <w:rPr>
                <w:rFonts w:ascii="Times New Roman" w:hAnsi="Times New Roman" w:eastAsia="Times New Roman"/>
                <w:b w:val="0"/>
                <w:sz w:val="16"/>
              </w:rPr>
              <w:t>MVP</w:t>
            </w:r>
          </w:p>
        </w:tc>
      </w:tr>
      <w:tr w14:paraId="3682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5354EBC">
            <w:pPr>
              <w:pStyle w:val="165"/>
            </w:pPr>
            <w:r>
              <w:rPr>
                <w:rFonts w:ascii="Times New Roman" w:hAnsi="Times New Roman" w:eastAsia="Times New Roman"/>
                <w:b w:val="0"/>
                <w:sz w:val="16"/>
              </w:rPr>
              <w:t>Dashboard điều hành</w:t>
            </w:r>
          </w:p>
        </w:tc>
        <w:tc>
          <w:tcPr>
            <w:tcW w:w="3969" w:type="dxa"/>
            <w:vAlign w:val="center"/>
          </w:tcPr>
          <w:p w14:paraId="6234318E">
            <w:pPr>
              <w:pStyle w:val="165"/>
            </w:pPr>
            <w:r>
              <w:rPr>
                <w:rFonts w:ascii="Times New Roman" w:hAnsi="Times New Roman" w:eastAsia="Times New Roman"/>
                <w:b w:val="0"/>
                <w:sz w:val="16"/>
              </w:rPr>
              <w:t>Biểu đồ tổng quan, cảnh báo, so sánh, drill-down theo đơn vị/lĩnh vực</w:t>
            </w:r>
          </w:p>
        </w:tc>
        <w:tc>
          <w:tcPr>
            <w:tcW w:w="1701" w:type="dxa"/>
            <w:vAlign w:val="center"/>
          </w:tcPr>
          <w:p w14:paraId="32159511">
            <w:pPr>
              <w:pStyle w:val="165"/>
            </w:pPr>
            <w:r>
              <w:rPr>
                <w:rFonts w:ascii="Times New Roman" w:hAnsi="Times New Roman" w:eastAsia="Times New Roman"/>
                <w:b w:val="0"/>
                <w:sz w:val="16"/>
              </w:rPr>
              <w:t>BGH, trưởng đơn vị</w:t>
            </w:r>
          </w:p>
        </w:tc>
        <w:tc>
          <w:tcPr>
            <w:tcW w:w="1134" w:type="dxa"/>
            <w:vAlign w:val="center"/>
          </w:tcPr>
          <w:p w14:paraId="479167D9">
            <w:pPr>
              <w:pStyle w:val="165"/>
            </w:pPr>
            <w:r>
              <w:rPr>
                <w:rFonts w:ascii="Times New Roman" w:hAnsi="Times New Roman" w:eastAsia="Times New Roman"/>
                <w:b w:val="0"/>
                <w:sz w:val="16"/>
              </w:rPr>
              <w:t>MVP/GĐ2</w:t>
            </w:r>
          </w:p>
        </w:tc>
      </w:tr>
      <w:tr w14:paraId="0F1DD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1846125">
            <w:pPr>
              <w:pStyle w:val="165"/>
            </w:pPr>
            <w:r>
              <w:rPr>
                <w:rFonts w:ascii="Times New Roman" w:hAnsi="Times New Roman" w:eastAsia="Times New Roman"/>
                <w:b w:val="0"/>
                <w:sz w:val="16"/>
              </w:rPr>
              <w:t>Báo cáo thống kê</w:t>
            </w:r>
          </w:p>
        </w:tc>
        <w:tc>
          <w:tcPr>
            <w:tcW w:w="3969" w:type="dxa"/>
            <w:vAlign w:val="center"/>
          </w:tcPr>
          <w:p w14:paraId="1EEBD122">
            <w:pPr>
              <w:pStyle w:val="165"/>
            </w:pPr>
            <w:r>
              <w:rPr>
                <w:rFonts w:ascii="Times New Roman" w:hAnsi="Times New Roman" w:eastAsia="Times New Roman"/>
                <w:b w:val="0"/>
                <w:sz w:val="16"/>
              </w:rPr>
              <w:t>Báo cáo kỳ, báo cáo lĩnh vực, báo cáo xếp loại, xuất Word/Excel/PDF</w:t>
            </w:r>
          </w:p>
        </w:tc>
        <w:tc>
          <w:tcPr>
            <w:tcW w:w="1701" w:type="dxa"/>
            <w:vAlign w:val="center"/>
          </w:tcPr>
          <w:p w14:paraId="7933C653">
            <w:pPr>
              <w:pStyle w:val="165"/>
            </w:pPr>
            <w:r>
              <w:rPr>
                <w:rFonts w:ascii="Times New Roman" w:hAnsi="Times New Roman" w:eastAsia="Times New Roman"/>
                <w:b w:val="0"/>
                <w:sz w:val="16"/>
              </w:rPr>
              <w:t>BGH, đơn vị</w:t>
            </w:r>
          </w:p>
        </w:tc>
        <w:tc>
          <w:tcPr>
            <w:tcW w:w="1134" w:type="dxa"/>
            <w:vAlign w:val="center"/>
          </w:tcPr>
          <w:p w14:paraId="786050C1">
            <w:pPr>
              <w:pStyle w:val="165"/>
            </w:pPr>
            <w:r>
              <w:rPr>
                <w:rFonts w:ascii="Times New Roman" w:hAnsi="Times New Roman" w:eastAsia="Times New Roman"/>
                <w:b w:val="0"/>
                <w:sz w:val="16"/>
              </w:rPr>
              <w:t>MVP/GĐ2</w:t>
            </w:r>
          </w:p>
        </w:tc>
      </w:tr>
      <w:tr w14:paraId="07C44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28D94F1">
            <w:pPr>
              <w:pStyle w:val="165"/>
            </w:pPr>
            <w:r>
              <w:rPr>
                <w:rFonts w:ascii="Times New Roman" w:hAnsi="Times New Roman" w:eastAsia="Times New Roman"/>
                <w:b w:val="0"/>
                <w:sz w:val="16"/>
              </w:rPr>
              <w:t>Tích hợp dữ liệu</w:t>
            </w:r>
          </w:p>
        </w:tc>
        <w:tc>
          <w:tcPr>
            <w:tcW w:w="3969" w:type="dxa"/>
            <w:vAlign w:val="center"/>
          </w:tcPr>
          <w:p w14:paraId="1874D6E9">
            <w:pPr>
              <w:pStyle w:val="165"/>
            </w:pPr>
            <w:r>
              <w:rPr>
                <w:rFonts w:ascii="Times New Roman" w:hAnsi="Times New Roman" w:eastAsia="Times New Roman"/>
                <w:b w:val="0"/>
                <w:sz w:val="16"/>
              </w:rPr>
              <w:t>API/ETL/import Excel từ đào tạo, nhân sự, KHCN, tài chính, Eoffice</w:t>
            </w:r>
          </w:p>
        </w:tc>
        <w:tc>
          <w:tcPr>
            <w:tcW w:w="1701" w:type="dxa"/>
            <w:vAlign w:val="center"/>
          </w:tcPr>
          <w:p w14:paraId="45C4BDBD">
            <w:pPr>
              <w:pStyle w:val="165"/>
            </w:pPr>
            <w:r>
              <w:rPr>
                <w:rFonts w:ascii="Times New Roman" w:hAnsi="Times New Roman" w:eastAsia="Times New Roman"/>
                <w:b w:val="0"/>
                <w:sz w:val="16"/>
              </w:rPr>
              <w:t>CNTT, đơn vị nguồn</w:t>
            </w:r>
          </w:p>
        </w:tc>
        <w:tc>
          <w:tcPr>
            <w:tcW w:w="1134" w:type="dxa"/>
            <w:vAlign w:val="center"/>
          </w:tcPr>
          <w:p w14:paraId="4023B9DB">
            <w:pPr>
              <w:pStyle w:val="165"/>
            </w:pPr>
            <w:r>
              <w:rPr>
                <w:rFonts w:ascii="Times New Roman" w:hAnsi="Times New Roman" w:eastAsia="Times New Roman"/>
                <w:b w:val="0"/>
                <w:sz w:val="16"/>
              </w:rPr>
              <w:t>GĐ2</w:t>
            </w:r>
          </w:p>
        </w:tc>
      </w:tr>
      <w:tr w14:paraId="08152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15173AD">
            <w:pPr>
              <w:pStyle w:val="165"/>
            </w:pPr>
            <w:r>
              <w:rPr>
                <w:rFonts w:ascii="Times New Roman" w:hAnsi="Times New Roman" w:eastAsia="Times New Roman"/>
                <w:b w:val="0"/>
                <w:sz w:val="16"/>
              </w:rPr>
              <w:t>AI Assistant</w:t>
            </w:r>
          </w:p>
        </w:tc>
        <w:tc>
          <w:tcPr>
            <w:tcW w:w="3969" w:type="dxa"/>
            <w:vAlign w:val="center"/>
          </w:tcPr>
          <w:p w14:paraId="315D6FA8">
            <w:pPr>
              <w:pStyle w:val="165"/>
            </w:pPr>
            <w:r>
              <w:rPr>
                <w:rFonts w:ascii="Times New Roman" w:hAnsi="Times New Roman" w:eastAsia="Times New Roman"/>
                <w:b w:val="0"/>
                <w:sz w:val="16"/>
              </w:rPr>
              <w:t>Hỏi đáp KPI, giải thích công thức, nhắc việc, tóm tắt báo cáo, phân tích rủi ro</w:t>
            </w:r>
          </w:p>
        </w:tc>
        <w:tc>
          <w:tcPr>
            <w:tcW w:w="1701" w:type="dxa"/>
            <w:vAlign w:val="center"/>
          </w:tcPr>
          <w:p w14:paraId="29C2062F">
            <w:pPr>
              <w:pStyle w:val="165"/>
            </w:pPr>
            <w:r>
              <w:rPr>
                <w:rFonts w:ascii="Times New Roman" w:hAnsi="Times New Roman" w:eastAsia="Times New Roman"/>
                <w:b w:val="0"/>
                <w:sz w:val="16"/>
              </w:rPr>
              <w:t>BGH, đơn vị, cá nhân</w:t>
            </w:r>
          </w:p>
        </w:tc>
        <w:tc>
          <w:tcPr>
            <w:tcW w:w="1134" w:type="dxa"/>
            <w:vAlign w:val="center"/>
          </w:tcPr>
          <w:p w14:paraId="4F35D994">
            <w:pPr>
              <w:pStyle w:val="165"/>
            </w:pPr>
            <w:r>
              <w:rPr>
                <w:rFonts w:ascii="Times New Roman" w:hAnsi="Times New Roman" w:eastAsia="Times New Roman"/>
                <w:b w:val="0"/>
                <w:sz w:val="16"/>
              </w:rPr>
              <w:t>GĐ3</w:t>
            </w:r>
          </w:p>
        </w:tc>
      </w:tr>
    </w:tbl>
    <w:p w14:paraId="233804E5"/>
    <w:p w14:paraId="66A9D721">
      <w:pPr>
        <w:pStyle w:val="2"/>
      </w:pPr>
      <w:r>
        <w:t>XII. Vai trò người dùng và phân quyền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134"/>
        <w:gridCol w:w="1134"/>
        <w:gridCol w:w="1134"/>
        <w:gridCol w:w="1134"/>
        <w:gridCol w:w="1134"/>
        <w:gridCol w:w="1134"/>
        <w:gridCol w:w="1701"/>
      </w:tblGrid>
      <w:tr w14:paraId="3AAF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722F26E3">
            <w:pPr>
              <w:pStyle w:val="165"/>
            </w:pPr>
            <w:r>
              <w:rPr>
                <w:rFonts w:ascii="Times New Roman" w:hAnsi="Times New Roman" w:eastAsia="Times New Roman"/>
                <w:b/>
                <w:sz w:val="14"/>
              </w:rPr>
              <w:t>Vai trò</w:t>
            </w:r>
          </w:p>
        </w:tc>
        <w:tc>
          <w:tcPr>
            <w:tcW w:w="1134" w:type="dxa"/>
            <w:shd w:val="clear" w:color="auto" w:fill="D9EAF7"/>
            <w:vAlign w:val="center"/>
          </w:tcPr>
          <w:p w14:paraId="71CEB9F4">
            <w:pPr>
              <w:pStyle w:val="165"/>
            </w:pPr>
            <w:r>
              <w:rPr>
                <w:rFonts w:ascii="Times New Roman" w:hAnsi="Times New Roman" w:eastAsia="Times New Roman"/>
                <w:b/>
                <w:sz w:val="14"/>
              </w:rPr>
              <w:t>Danh mục KPI</w:t>
            </w:r>
          </w:p>
        </w:tc>
        <w:tc>
          <w:tcPr>
            <w:tcW w:w="1134" w:type="dxa"/>
            <w:shd w:val="clear" w:color="auto" w:fill="D9EAF7"/>
            <w:vAlign w:val="center"/>
          </w:tcPr>
          <w:p w14:paraId="76C85ADF">
            <w:pPr>
              <w:pStyle w:val="165"/>
            </w:pPr>
            <w:r>
              <w:rPr>
                <w:rFonts w:ascii="Times New Roman" w:hAnsi="Times New Roman" w:eastAsia="Times New Roman"/>
                <w:b/>
                <w:sz w:val="14"/>
              </w:rPr>
              <w:t>Giao KPI</w:t>
            </w:r>
          </w:p>
        </w:tc>
        <w:tc>
          <w:tcPr>
            <w:tcW w:w="1134" w:type="dxa"/>
            <w:shd w:val="clear" w:color="auto" w:fill="D9EAF7"/>
            <w:vAlign w:val="center"/>
          </w:tcPr>
          <w:p w14:paraId="17DC1130">
            <w:pPr>
              <w:pStyle w:val="165"/>
            </w:pPr>
            <w:r>
              <w:rPr>
                <w:rFonts w:ascii="Times New Roman" w:hAnsi="Times New Roman" w:eastAsia="Times New Roman"/>
                <w:b/>
                <w:sz w:val="14"/>
              </w:rPr>
              <w:t>Đăng ký KPI</w:t>
            </w:r>
          </w:p>
        </w:tc>
        <w:tc>
          <w:tcPr>
            <w:tcW w:w="1134" w:type="dxa"/>
            <w:shd w:val="clear" w:color="auto" w:fill="D9EAF7"/>
            <w:vAlign w:val="center"/>
          </w:tcPr>
          <w:p w14:paraId="2DA38E9A">
            <w:pPr>
              <w:pStyle w:val="165"/>
            </w:pPr>
            <w:r>
              <w:rPr>
                <w:rFonts w:ascii="Times New Roman" w:hAnsi="Times New Roman" w:eastAsia="Times New Roman"/>
                <w:b/>
                <w:sz w:val="14"/>
              </w:rPr>
              <w:t>Cập nhật kết quả</w:t>
            </w:r>
          </w:p>
        </w:tc>
        <w:tc>
          <w:tcPr>
            <w:tcW w:w="1134" w:type="dxa"/>
            <w:shd w:val="clear" w:color="auto" w:fill="D9EAF7"/>
            <w:vAlign w:val="center"/>
          </w:tcPr>
          <w:p w14:paraId="2727A071">
            <w:pPr>
              <w:pStyle w:val="165"/>
            </w:pPr>
            <w:r>
              <w:rPr>
                <w:rFonts w:ascii="Times New Roman" w:hAnsi="Times New Roman" w:eastAsia="Times New Roman"/>
                <w:b/>
                <w:sz w:val="14"/>
              </w:rPr>
              <w:t>Đánh giá</w:t>
            </w:r>
          </w:p>
        </w:tc>
        <w:tc>
          <w:tcPr>
            <w:tcW w:w="1134" w:type="dxa"/>
            <w:shd w:val="clear" w:color="auto" w:fill="D9EAF7"/>
            <w:vAlign w:val="center"/>
          </w:tcPr>
          <w:p w14:paraId="3C3543BE">
            <w:pPr>
              <w:pStyle w:val="165"/>
            </w:pPr>
            <w:r>
              <w:rPr>
                <w:rFonts w:ascii="Times New Roman" w:hAnsi="Times New Roman" w:eastAsia="Times New Roman"/>
                <w:b/>
                <w:sz w:val="14"/>
              </w:rPr>
              <w:t>Minh chứng</w:t>
            </w:r>
          </w:p>
        </w:tc>
        <w:tc>
          <w:tcPr>
            <w:tcW w:w="1701" w:type="dxa"/>
            <w:shd w:val="clear" w:color="auto" w:fill="D9EAF7"/>
            <w:vAlign w:val="center"/>
          </w:tcPr>
          <w:p w14:paraId="24E95883">
            <w:pPr>
              <w:pStyle w:val="165"/>
            </w:pPr>
            <w:r>
              <w:rPr>
                <w:rFonts w:ascii="Times New Roman" w:hAnsi="Times New Roman" w:eastAsia="Times New Roman"/>
                <w:b/>
                <w:sz w:val="14"/>
              </w:rPr>
              <w:t>Báo cáo</w:t>
            </w:r>
          </w:p>
        </w:tc>
      </w:tr>
      <w:tr w14:paraId="577A8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107E7D2">
            <w:pPr>
              <w:pStyle w:val="165"/>
            </w:pPr>
            <w:r>
              <w:rPr>
                <w:rFonts w:ascii="Times New Roman" w:hAnsi="Times New Roman" w:eastAsia="Times New Roman"/>
                <w:b w:val="0"/>
                <w:sz w:val="14"/>
              </w:rPr>
              <w:t>Quản trị hệ thống</w:t>
            </w:r>
          </w:p>
        </w:tc>
        <w:tc>
          <w:tcPr>
            <w:tcW w:w="1134" w:type="dxa"/>
            <w:vAlign w:val="center"/>
          </w:tcPr>
          <w:p w14:paraId="0BC223F3">
            <w:pPr>
              <w:pStyle w:val="165"/>
            </w:pPr>
            <w:r>
              <w:rPr>
                <w:rFonts w:ascii="Times New Roman" w:hAnsi="Times New Roman" w:eastAsia="Times New Roman"/>
                <w:b w:val="0"/>
                <w:sz w:val="14"/>
              </w:rPr>
              <w:t>CRUD</w:t>
            </w:r>
          </w:p>
        </w:tc>
        <w:tc>
          <w:tcPr>
            <w:tcW w:w="1134" w:type="dxa"/>
            <w:vAlign w:val="center"/>
          </w:tcPr>
          <w:p w14:paraId="3B451B64">
            <w:pPr>
              <w:pStyle w:val="165"/>
            </w:pPr>
            <w:r>
              <w:rPr>
                <w:rFonts w:ascii="Times New Roman" w:hAnsi="Times New Roman" w:eastAsia="Times New Roman"/>
                <w:b w:val="0"/>
                <w:sz w:val="14"/>
              </w:rPr>
              <w:t>CRUD</w:t>
            </w:r>
          </w:p>
        </w:tc>
        <w:tc>
          <w:tcPr>
            <w:tcW w:w="1134" w:type="dxa"/>
            <w:vAlign w:val="center"/>
          </w:tcPr>
          <w:p w14:paraId="42B21B29">
            <w:pPr>
              <w:pStyle w:val="165"/>
            </w:pPr>
            <w:r>
              <w:rPr>
                <w:rFonts w:ascii="Times New Roman" w:hAnsi="Times New Roman" w:eastAsia="Times New Roman"/>
                <w:b w:val="0"/>
                <w:sz w:val="14"/>
              </w:rPr>
              <w:t>CRUD</w:t>
            </w:r>
          </w:p>
        </w:tc>
        <w:tc>
          <w:tcPr>
            <w:tcW w:w="1134" w:type="dxa"/>
            <w:vAlign w:val="center"/>
          </w:tcPr>
          <w:p w14:paraId="24C29446">
            <w:pPr>
              <w:pStyle w:val="165"/>
            </w:pPr>
            <w:r>
              <w:rPr>
                <w:rFonts w:ascii="Times New Roman" w:hAnsi="Times New Roman" w:eastAsia="Times New Roman"/>
                <w:b w:val="0"/>
                <w:sz w:val="14"/>
              </w:rPr>
              <w:t>CRUD</w:t>
            </w:r>
          </w:p>
        </w:tc>
        <w:tc>
          <w:tcPr>
            <w:tcW w:w="1134" w:type="dxa"/>
            <w:vAlign w:val="center"/>
          </w:tcPr>
          <w:p w14:paraId="032EA9A3">
            <w:pPr>
              <w:pStyle w:val="165"/>
            </w:pPr>
            <w:r>
              <w:rPr>
                <w:rFonts w:ascii="Times New Roman" w:hAnsi="Times New Roman" w:eastAsia="Times New Roman"/>
                <w:b w:val="0"/>
                <w:sz w:val="14"/>
              </w:rPr>
              <w:t>CRUD</w:t>
            </w:r>
          </w:p>
        </w:tc>
        <w:tc>
          <w:tcPr>
            <w:tcW w:w="1134" w:type="dxa"/>
            <w:vAlign w:val="center"/>
          </w:tcPr>
          <w:p w14:paraId="6AD22BCC">
            <w:pPr>
              <w:pStyle w:val="165"/>
            </w:pPr>
            <w:r>
              <w:rPr>
                <w:rFonts w:ascii="Times New Roman" w:hAnsi="Times New Roman" w:eastAsia="Times New Roman"/>
                <w:b w:val="0"/>
                <w:sz w:val="14"/>
              </w:rPr>
              <w:t>CRUD</w:t>
            </w:r>
          </w:p>
        </w:tc>
        <w:tc>
          <w:tcPr>
            <w:tcW w:w="1701" w:type="dxa"/>
            <w:vAlign w:val="center"/>
          </w:tcPr>
          <w:p w14:paraId="49C5FC36">
            <w:pPr>
              <w:pStyle w:val="165"/>
            </w:pPr>
            <w:r>
              <w:rPr>
                <w:rFonts w:ascii="Times New Roman" w:hAnsi="Times New Roman" w:eastAsia="Times New Roman"/>
                <w:b w:val="0"/>
                <w:sz w:val="14"/>
              </w:rPr>
              <w:t>Xem toàn bộ</w:t>
            </w:r>
          </w:p>
        </w:tc>
      </w:tr>
      <w:tr w14:paraId="43521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B4F32F8">
            <w:pPr>
              <w:pStyle w:val="165"/>
            </w:pPr>
            <w:r>
              <w:rPr>
                <w:rFonts w:ascii="Times New Roman" w:hAnsi="Times New Roman" w:eastAsia="Times New Roman"/>
                <w:b w:val="0"/>
                <w:sz w:val="14"/>
              </w:rPr>
              <w:t>Ban Giám hiệu</w:t>
            </w:r>
          </w:p>
        </w:tc>
        <w:tc>
          <w:tcPr>
            <w:tcW w:w="1134" w:type="dxa"/>
            <w:vAlign w:val="center"/>
          </w:tcPr>
          <w:p w14:paraId="75B62038">
            <w:pPr>
              <w:pStyle w:val="165"/>
            </w:pPr>
            <w:r>
              <w:rPr>
                <w:rFonts w:ascii="Times New Roman" w:hAnsi="Times New Roman" w:eastAsia="Times New Roman"/>
                <w:b w:val="0"/>
                <w:sz w:val="14"/>
              </w:rPr>
              <w:t>Xem</w:t>
            </w:r>
          </w:p>
        </w:tc>
        <w:tc>
          <w:tcPr>
            <w:tcW w:w="1134" w:type="dxa"/>
            <w:vAlign w:val="center"/>
          </w:tcPr>
          <w:p w14:paraId="66514EE3">
            <w:pPr>
              <w:pStyle w:val="165"/>
            </w:pPr>
            <w:r>
              <w:rPr>
                <w:rFonts w:ascii="Times New Roman" w:hAnsi="Times New Roman" w:eastAsia="Times New Roman"/>
                <w:b w:val="0"/>
                <w:sz w:val="14"/>
              </w:rPr>
              <w:t>Duyệt</w:t>
            </w:r>
          </w:p>
        </w:tc>
        <w:tc>
          <w:tcPr>
            <w:tcW w:w="1134" w:type="dxa"/>
            <w:vAlign w:val="center"/>
          </w:tcPr>
          <w:p w14:paraId="62372C8D">
            <w:pPr>
              <w:pStyle w:val="165"/>
            </w:pPr>
            <w:r>
              <w:rPr>
                <w:rFonts w:ascii="Times New Roman" w:hAnsi="Times New Roman" w:eastAsia="Times New Roman"/>
                <w:b w:val="0"/>
                <w:sz w:val="14"/>
              </w:rPr>
              <w:t>Duyệt</w:t>
            </w:r>
          </w:p>
        </w:tc>
        <w:tc>
          <w:tcPr>
            <w:tcW w:w="1134" w:type="dxa"/>
            <w:vAlign w:val="center"/>
          </w:tcPr>
          <w:p w14:paraId="7F699397">
            <w:pPr>
              <w:pStyle w:val="165"/>
            </w:pPr>
            <w:r>
              <w:rPr>
                <w:rFonts w:ascii="Times New Roman" w:hAnsi="Times New Roman" w:eastAsia="Times New Roman"/>
                <w:b w:val="0"/>
                <w:sz w:val="14"/>
              </w:rPr>
              <w:t>Xem</w:t>
            </w:r>
          </w:p>
        </w:tc>
        <w:tc>
          <w:tcPr>
            <w:tcW w:w="1134" w:type="dxa"/>
            <w:vAlign w:val="center"/>
          </w:tcPr>
          <w:p w14:paraId="5FEC3781">
            <w:pPr>
              <w:pStyle w:val="165"/>
            </w:pPr>
            <w:r>
              <w:rPr>
                <w:rFonts w:ascii="Times New Roman" w:hAnsi="Times New Roman" w:eastAsia="Times New Roman"/>
                <w:b w:val="0"/>
                <w:sz w:val="14"/>
              </w:rPr>
              <w:t>Duyệt/khóa</w:t>
            </w:r>
          </w:p>
        </w:tc>
        <w:tc>
          <w:tcPr>
            <w:tcW w:w="1134" w:type="dxa"/>
            <w:vAlign w:val="center"/>
          </w:tcPr>
          <w:p w14:paraId="01D8E446">
            <w:pPr>
              <w:pStyle w:val="165"/>
            </w:pPr>
            <w:r>
              <w:rPr>
                <w:rFonts w:ascii="Times New Roman" w:hAnsi="Times New Roman" w:eastAsia="Times New Roman"/>
                <w:b w:val="0"/>
                <w:sz w:val="14"/>
              </w:rPr>
              <w:t>Xem</w:t>
            </w:r>
          </w:p>
        </w:tc>
        <w:tc>
          <w:tcPr>
            <w:tcW w:w="1701" w:type="dxa"/>
            <w:vAlign w:val="center"/>
          </w:tcPr>
          <w:p w14:paraId="6D146A0D">
            <w:pPr>
              <w:pStyle w:val="165"/>
            </w:pPr>
            <w:r>
              <w:rPr>
                <w:rFonts w:ascii="Times New Roman" w:hAnsi="Times New Roman" w:eastAsia="Times New Roman"/>
                <w:b w:val="0"/>
                <w:sz w:val="14"/>
              </w:rPr>
              <w:t>Xem toàn bộ</w:t>
            </w:r>
          </w:p>
        </w:tc>
      </w:tr>
      <w:tr w14:paraId="6399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249B2EE">
            <w:pPr>
              <w:pStyle w:val="165"/>
            </w:pPr>
            <w:r>
              <w:rPr>
                <w:rFonts w:ascii="Times New Roman" w:hAnsi="Times New Roman" w:eastAsia="Times New Roman"/>
                <w:b w:val="0"/>
                <w:sz w:val="14"/>
              </w:rPr>
              <w:t>Hội đồng KPI</w:t>
            </w:r>
          </w:p>
        </w:tc>
        <w:tc>
          <w:tcPr>
            <w:tcW w:w="1134" w:type="dxa"/>
            <w:vAlign w:val="center"/>
          </w:tcPr>
          <w:p w14:paraId="15702BD3">
            <w:pPr>
              <w:pStyle w:val="165"/>
            </w:pPr>
            <w:r>
              <w:rPr>
                <w:rFonts w:ascii="Times New Roman" w:hAnsi="Times New Roman" w:eastAsia="Times New Roman"/>
                <w:b w:val="0"/>
                <w:sz w:val="14"/>
              </w:rPr>
              <w:t>Xem</w:t>
            </w:r>
          </w:p>
        </w:tc>
        <w:tc>
          <w:tcPr>
            <w:tcW w:w="1134" w:type="dxa"/>
            <w:vAlign w:val="center"/>
          </w:tcPr>
          <w:p w14:paraId="6972058C">
            <w:pPr>
              <w:pStyle w:val="165"/>
            </w:pPr>
            <w:r>
              <w:rPr>
                <w:rFonts w:ascii="Times New Roman" w:hAnsi="Times New Roman" w:eastAsia="Times New Roman"/>
                <w:b w:val="0"/>
                <w:sz w:val="14"/>
              </w:rPr>
              <w:t>Xem</w:t>
            </w:r>
          </w:p>
        </w:tc>
        <w:tc>
          <w:tcPr>
            <w:tcW w:w="1134" w:type="dxa"/>
            <w:vAlign w:val="center"/>
          </w:tcPr>
          <w:p w14:paraId="168E8A50">
            <w:pPr>
              <w:pStyle w:val="165"/>
            </w:pPr>
            <w:r>
              <w:rPr>
                <w:rFonts w:ascii="Times New Roman" w:hAnsi="Times New Roman" w:eastAsia="Times New Roman"/>
                <w:b w:val="0"/>
                <w:sz w:val="14"/>
              </w:rPr>
              <w:t>Xem</w:t>
            </w:r>
          </w:p>
        </w:tc>
        <w:tc>
          <w:tcPr>
            <w:tcW w:w="1134" w:type="dxa"/>
            <w:vAlign w:val="center"/>
          </w:tcPr>
          <w:p w14:paraId="3A6AE8A5">
            <w:pPr>
              <w:pStyle w:val="165"/>
            </w:pPr>
            <w:r>
              <w:rPr>
                <w:rFonts w:ascii="Times New Roman" w:hAnsi="Times New Roman" w:eastAsia="Times New Roman"/>
                <w:b w:val="0"/>
                <w:sz w:val="14"/>
              </w:rPr>
              <w:t>Xem</w:t>
            </w:r>
          </w:p>
        </w:tc>
        <w:tc>
          <w:tcPr>
            <w:tcW w:w="1134" w:type="dxa"/>
            <w:vAlign w:val="center"/>
          </w:tcPr>
          <w:p w14:paraId="1ED9FEA0">
            <w:pPr>
              <w:pStyle w:val="165"/>
            </w:pPr>
            <w:r>
              <w:rPr>
                <w:rFonts w:ascii="Times New Roman" w:hAnsi="Times New Roman" w:eastAsia="Times New Roman"/>
                <w:b w:val="0"/>
                <w:sz w:val="14"/>
              </w:rPr>
              <w:t>Rà soát/chuẩn hóa</w:t>
            </w:r>
          </w:p>
        </w:tc>
        <w:tc>
          <w:tcPr>
            <w:tcW w:w="1134" w:type="dxa"/>
            <w:vAlign w:val="center"/>
          </w:tcPr>
          <w:p w14:paraId="541D175B">
            <w:pPr>
              <w:pStyle w:val="165"/>
            </w:pPr>
            <w:r>
              <w:rPr>
                <w:rFonts w:ascii="Times New Roman" w:hAnsi="Times New Roman" w:eastAsia="Times New Roman"/>
                <w:b w:val="0"/>
                <w:sz w:val="14"/>
              </w:rPr>
              <w:t>Xem</w:t>
            </w:r>
          </w:p>
        </w:tc>
        <w:tc>
          <w:tcPr>
            <w:tcW w:w="1701" w:type="dxa"/>
            <w:vAlign w:val="center"/>
          </w:tcPr>
          <w:p w14:paraId="4EAED04D">
            <w:pPr>
              <w:pStyle w:val="165"/>
            </w:pPr>
            <w:r>
              <w:rPr>
                <w:rFonts w:ascii="Times New Roman" w:hAnsi="Times New Roman" w:eastAsia="Times New Roman"/>
                <w:b w:val="0"/>
                <w:sz w:val="14"/>
              </w:rPr>
              <w:t>Xem theo phạm vi</w:t>
            </w:r>
          </w:p>
        </w:tc>
      </w:tr>
      <w:tr w14:paraId="598D1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9C621A1">
            <w:pPr>
              <w:pStyle w:val="165"/>
            </w:pPr>
            <w:r>
              <w:rPr>
                <w:rFonts w:ascii="Times New Roman" w:hAnsi="Times New Roman" w:eastAsia="Times New Roman"/>
                <w:b w:val="0"/>
                <w:sz w:val="14"/>
              </w:rPr>
              <w:t>Trưởng đơn vị</w:t>
            </w:r>
          </w:p>
        </w:tc>
        <w:tc>
          <w:tcPr>
            <w:tcW w:w="1134" w:type="dxa"/>
            <w:vAlign w:val="center"/>
          </w:tcPr>
          <w:p w14:paraId="4F669FB2">
            <w:pPr>
              <w:pStyle w:val="165"/>
            </w:pPr>
            <w:r>
              <w:rPr>
                <w:rFonts w:ascii="Times New Roman" w:hAnsi="Times New Roman" w:eastAsia="Times New Roman"/>
                <w:b w:val="0"/>
                <w:sz w:val="14"/>
              </w:rPr>
              <w:t>Xem đơn vị</w:t>
            </w:r>
          </w:p>
        </w:tc>
        <w:tc>
          <w:tcPr>
            <w:tcW w:w="1134" w:type="dxa"/>
            <w:vAlign w:val="center"/>
          </w:tcPr>
          <w:p w14:paraId="71071FCF">
            <w:pPr>
              <w:pStyle w:val="165"/>
            </w:pPr>
            <w:r>
              <w:rPr>
                <w:rFonts w:ascii="Times New Roman" w:hAnsi="Times New Roman" w:eastAsia="Times New Roman"/>
                <w:b w:val="0"/>
                <w:sz w:val="14"/>
              </w:rPr>
              <w:t>Giao trong đơn vị</w:t>
            </w:r>
          </w:p>
        </w:tc>
        <w:tc>
          <w:tcPr>
            <w:tcW w:w="1134" w:type="dxa"/>
            <w:vAlign w:val="center"/>
          </w:tcPr>
          <w:p w14:paraId="2CAE92DD">
            <w:pPr>
              <w:pStyle w:val="165"/>
            </w:pPr>
            <w:r>
              <w:rPr>
                <w:rFonts w:ascii="Times New Roman" w:hAnsi="Times New Roman" w:eastAsia="Times New Roman"/>
                <w:b w:val="0"/>
                <w:sz w:val="14"/>
              </w:rPr>
              <w:t>Duyệt</w:t>
            </w:r>
          </w:p>
        </w:tc>
        <w:tc>
          <w:tcPr>
            <w:tcW w:w="1134" w:type="dxa"/>
            <w:vAlign w:val="center"/>
          </w:tcPr>
          <w:p w14:paraId="3035E4CA">
            <w:pPr>
              <w:pStyle w:val="165"/>
            </w:pPr>
            <w:r>
              <w:rPr>
                <w:rFonts w:ascii="Times New Roman" w:hAnsi="Times New Roman" w:eastAsia="Times New Roman"/>
                <w:b w:val="0"/>
                <w:sz w:val="14"/>
              </w:rPr>
              <w:t>Xem</w:t>
            </w:r>
          </w:p>
        </w:tc>
        <w:tc>
          <w:tcPr>
            <w:tcW w:w="1134" w:type="dxa"/>
            <w:vAlign w:val="center"/>
          </w:tcPr>
          <w:p w14:paraId="420D186B">
            <w:pPr>
              <w:pStyle w:val="165"/>
            </w:pPr>
            <w:r>
              <w:rPr>
                <w:rFonts w:ascii="Times New Roman" w:hAnsi="Times New Roman" w:eastAsia="Times New Roman"/>
                <w:b w:val="0"/>
                <w:sz w:val="14"/>
              </w:rPr>
              <w:t>Đánh giá</w:t>
            </w:r>
          </w:p>
        </w:tc>
        <w:tc>
          <w:tcPr>
            <w:tcW w:w="1134" w:type="dxa"/>
            <w:vAlign w:val="center"/>
          </w:tcPr>
          <w:p w14:paraId="40D31A51">
            <w:pPr>
              <w:pStyle w:val="165"/>
            </w:pPr>
            <w:r>
              <w:rPr>
                <w:rFonts w:ascii="Times New Roman" w:hAnsi="Times New Roman" w:eastAsia="Times New Roman"/>
                <w:b w:val="0"/>
                <w:sz w:val="14"/>
              </w:rPr>
              <w:t>Xem</w:t>
            </w:r>
          </w:p>
        </w:tc>
        <w:tc>
          <w:tcPr>
            <w:tcW w:w="1701" w:type="dxa"/>
            <w:vAlign w:val="center"/>
          </w:tcPr>
          <w:p w14:paraId="417629CC">
            <w:pPr>
              <w:pStyle w:val="165"/>
            </w:pPr>
            <w:r>
              <w:rPr>
                <w:rFonts w:ascii="Times New Roman" w:hAnsi="Times New Roman" w:eastAsia="Times New Roman"/>
                <w:b w:val="0"/>
                <w:sz w:val="14"/>
              </w:rPr>
              <w:t>Xem đơn vị</w:t>
            </w:r>
          </w:p>
        </w:tc>
      </w:tr>
      <w:tr w14:paraId="2C98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390DDBA">
            <w:pPr>
              <w:pStyle w:val="165"/>
            </w:pPr>
            <w:r>
              <w:rPr>
                <w:rFonts w:ascii="Times New Roman" w:hAnsi="Times New Roman" w:eastAsia="Times New Roman"/>
                <w:b w:val="0"/>
                <w:sz w:val="14"/>
              </w:rPr>
              <w:t>Cán bộ phụ trách KPI</w:t>
            </w:r>
          </w:p>
        </w:tc>
        <w:tc>
          <w:tcPr>
            <w:tcW w:w="1134" w:type="dxa"/>
            <w:vAlign w:val="center"/>
          </w:tcPr>
          <w:p w14:paraId="47DEAC27">
            <w:pPr>
              <w:pStyle w:val="165"/>
            </w:pPr>
            <w:r>
              <w:rPr>
                <w:rFonts w:ascii="Times New Roman" w:hAnsi="Times New Roman" w:eastAsia="Times New Roman"/>
                <w:b w:val="0"/>
                <w:sz w:val="14"/>
              </w:rPr>
              <w:t>Nhập/xem</w:t>
            </w:r>
          </w:p>
        </w:tc>
        <w:tc>
          <w:tcPr>
            <w:tcW w:w="1134" w:type="dxa"/>
            <w:vAlign w:val="center"/>
          </w:tcPr>
          <w:p w14:paraId="0D3C504B">
            <w:pPr>
              <w:pStyle w:val="165"/>
            </w:pPr>
            <w:r>
              <w:rPr>
                <w:rFonts w:ascii="Times New Roman" w:hAnsi="Times New Roman" w:eastAsia="Times New Roman"/>
                <w:b w:val="0"/>
                <w:sz w:val="14"/>
              </w:rPr>
              <w:t>Hỗ trợ giao</w:t>
            </w:r>
          </w:p>
        </w:tc>
        <w:tc>
          <w:tcPr>
            <w:tcW w:w="1134" w:type="dxa"/>
            <w:vAlign w:val="center"/>
          </w:tcPr>
          <w:p w14:paraId="36E011B6">
            <w:pPr>
              <w:pStyle w:val="165"/>
            </w:pPr>
            <w:r>
              <w:rPr>
                <w:rFonts w:ascii="Times New Roman" w:hAnsi="Times New Roman" w:eastAsia="Times New Roman"/>
                <w:b w:val="0"/>
                <w:sz w:val="14"/>
              </w:rPr>
              <w:t>Tổng hợp</w:t>
            </w:r>
          </w:p>
        </w:tc>
        <w:tc>
          <w:tcPr>
            <w:tcW w:w="1134" w:type="dxa"/>
            <w:vAlign w:val="center"/>
          </w:tcPr>
          <w:p w14:paraId="7904E4F5">
            <w:pPr>
              <w:pStyle w:val="165"/>
            </w:pPr>
            <w:r>
              <w:rPr>
                <w:rFonts w:ascii="Times New Roman" w:hAnsi="Times New Roman" w:eastAsia="Times New Roman"/>
                <w:b w:val="0"/>
                <w:sz w:val="14"/>
              </w:rPr>
              <w:t>Kiểm tra</w:t>
            </w:r>
          </w:p>
        </w:tc>
        <w:tc>
          <w:tcPr>
            <w:tcW w:w="1134" w:type="dxa"/>
            <w:vAlign w:val="center"/>
          </w:tcPr>
          <w:p w14:paraId="0E37F5A9">
            <w:pPr>
              <w:pStyle w:val="165"/>
            </w:pPr>
            <w:r>
              <w:rPr>
                <w:rFonts w:ascii="Times New Roman" w:hAnsi="Times New Roman" w:eastAsia="Times New Roman"/>
                <w:b w:val="0"/>
                <w:sz w:val="14"/>
              </w:rPr>
              <w:t>Hỗ trợ đánh giá</w:t>
            </w:r>
          </w:p>
        </w:tc>
        <w:tc>
          <w:tcPr>
            <w:tcW w:w="1134" w:type="dxa"/>
            <w:vAlign w:val="center"/>
          </w:tcPr>
          <w:p w14:paraId="37BA88DC">
            <w:pPr>
              <w:pStyle w:val="165"/>
            </w:pPr>
            <w:r>
              <w:rPr>
                <w:rFonts w:ascii="Times New Roman" w:hAnsi="Times New Roman" w:eastAsia="Times New Roman"/>
                <w:b w:val="0"/>
                <w:sz w:val="14"/>
              </w:rPr>
              <w:t>Quản lý</w:t>
            </w:r>
          </w:p>
        </w:tc>
        <w:tc>
          <w:tcPr>
            <w:tcW w:w="1701" w:type="dxa"/>
            <w:vAlign w:val="center"/>
          </w:tcPr>
          <w:p w14:paraId="01ED56BB">
            <w:pPr>
              <w:pStyle w:val="165"/>
            </w:pPr>
            <w:r>
              <w:rPr>
                <w:rFonts w:ascii="Times New Roman" w:hAnsi="Times New Roman" w:eastAsia="Times New Roman"/>
                <w:b w:val="0"/>
                <w:sz w:val="14"/>
              </w:rPr>
              <w:t>Xem đơn vị</w:t>
            </w:r>
          </w:p>
        </w:tc>
      </w:tr>
      <w:tr w14:paraId="6D00D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9A67ACB">
            <w:pPr>
              <w:pStyle w:val="165"/>
            </w:pPr>
            <w:r>
              <w:rPr>
                <w:rFonts w:ascii="Times New Roman" w:hAnsi="Times New Roman" w:eastAsia="Times New Roman"/>
                <w:b w:val="0"/>
                <w:sz w:val="14"/>
              </w:rPr>
              <w:t>Giảng viên/nghiên cứu viên/chuyên viên</w:t>
            </w:r>
          </w:p>
        </w:tc>
        <w:tc>
          <w:tcPr>
            <w:tcW w:w="1134" w:type="dxa"/>
            <w:vAlign w:val="center"/>
          </w:tcPr>
          <w:p w14:paraId="49B01702">
            <w:pPr>
              <w:pStyle w:val="165"/>
            </w:pPr>
            <w:r>
              <w:rPr>
                <w:rFonts w:ascii="Times New Roman" w:hAnsi="Times New Roman" w:eastAsia="Times New Roman"/>
                <w:b w:val="0"/>
                <w:sz w:val="14"/>
              </w:rPr>
              <w:t>Xem được giao</w:t>
            </w:r>
          </w:p>
        </w:tc>
        <w:tc>
          <w:tcPr>
            <w:tcW w:w="1134" w:type="dxa"/>
            <w:vAlign w:val="center"/>
          </w:tcPr>
          <w:p w14:paraId="0F8858BE">
            <w:pPr>
              <w:pStyle w:val="165"/>
            </w:pPr>
            <w:r>
              <w:rPr>
                <w:rFonts w:ascii="Times New Roman" w:hAnsi="Times New Roman" w:eastAsia="Times New Roman"/>
                <w:b w:val="0"/>
                <w:sz w:val="14"/>
              </w:rPr>
              <w:t>Không</w:t>
            </w:r>
          </w:p>
        </w:tc>
        <w:tc>
          <w:tcPr>
            <w:tcW w:w="1134" w:type="dxa"/>
            <w:vAlign w:val="center"/>
          </w:tcPr>
          <w:p w14:paraId="54C9525E">
            <w:pPr>
              <w:pStyle w:val="165"/>
            </w:pPr>
            <w:r>
              <w:rPr>
                <w:rFonts w:ascii="Times New Roman" w:hAnsi="Times New Roman" w:eastAsia="Times New Roman"/>
                <w:b w:val="0"/>
                <w:sz w:val="14"/>
              </w:rPr>
              <w:t>Đăng ký/sửa khi nháp</w:t>
            </w:r>
          </w:p>
        </w:tc>
        <w:tc>
          <w:tcPr>
            <w:tcW w:w="1134" w:type="dxa"/>
            <w:vAlign w:val="center"/>
          </w:tcPr>
          <w:p w14:paraId="325AC631">
            <w:pPr>
              <w:pStyle w:val="165"/>
            </w:pPr>
            <w:r>
              <w:rPr>
                <w:rFonts w:ascii="Times New Roman" w:hAnsi="Times New Roman" w:eastAsia="Times New Roman"/>
                <w:b w:val="0"/>
                <w:sz w:val="14"/>
              </w:rPr>
              <w:t>Cập nhật</w:t>
            </w:r>
          </w:p>
        </w:tc>
        <w:tc>
          <w:tcPr>
            <w:tcW w:w="1134" w:type="dxa"/>
            <w:vAlign w:val="center"/>
          </w:tcPr>
          <w:p w14:paraId="1670BF64">
            <w:pPr>
              <w:pStyle w:val="165"/>
            </w:pPr>
            <w:r>
              <w:rPr>
                <w:rFonts w:ascii="Times New Roman" w:hAnsi="Times New Roman" w:eastAsia="Times New Roman"/>
                <w:b w:val="0"/>
                <w:sz w:val="14"/>
              </w:rPr>
              <w:t>Tự đánh giá</w:t>
            </w:r>
          </w:p>
        </w:tc>
        <w:tc>
          <w:tcPr>
            <w:tcW w:w="1134" w:type="dxa"/>
            <w:vAlign w:val="center"/>
          </w:tcPr>
          <w:p w14:paraId="6FB9B669">
            <w:pPr>
              <w:pStyle w:val="165"/>
            </w:pPr>
            <w:r>
              <w:rPr>
                <w:rFonts w:ascii="Times New Roman" w:hAnsi="Times New Roman" w:eastAsia="Times New Roman"/>
                <w:b w:val="0"/>
                <w:sz w:val="14"/>
              </w:rPr>
              <w:t>Tải lên</w:t>
            </w:r>
          </w:p>
        </w:tc>
        <w:tc>
          <w:tcPr>
            <w:tcW w:w="1701" w:type="dxa"/>
            <w:vAlign w:val="center"/>
          </w:tcPr>
          <w:p w14:paraId="4115AC96">
            <w:pPr>
              <w:pStyle w:val="165"/>
            </w:pPr>
            <w:r>
              <w:rPr>
                <w:rFonts w:ascii="Times New Roman" w:hAnsi="Times New Roman" w:eastAsia="Times New Roman"/>
                <w:b w:val="0"/>
                <w:sz w:val="14"/>
              </w:rPr>
              <w:t>Xem cá nhân</w:t>
            </w:r>
          </w:p>
        </w:tc>
      </w:tr>
      <w:tr w14:paraId="0A3F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9FA987">
            <w:pPr>
              <w:pStyle w:val="165"/>
            </w:pPr>
            <w:r>
              <w:rPr>
                <w:rFonts w:ascii="Times New Roman" w:hAnsi="Times New Roman" w:eastAsia="Times New Roman"/>
                <w:b w:val="0"/>
                <w:sz w:val="14"/>
              </w:rPr>
              <w:t>Người kiểm tra minh chứng</w:t>
            </w:r>
          </w:p>
        </w:tc>
        <w:tc>
          <w:tcPr>
            <w:tcW w:w="1134" w:type="dxa"/>
            <w:vAlign w:val="center"/>
          </w:tcPr>
          <w:p w14:paraId="55ACBAA6">
            <w:pPr>
              <w:pStyle w:val="165"/>
            </w:pPr>
            <w:r>
              <w:rPr>
                <w:rFonts w:ascii="Times New Roman" w:hAnsi="Times New Roman" w:eastAsia="Times New Roman"/>
                <w:b w:val="0"/>
                <w:sz w:val="14"/>
              </w:rPr>
              <w:t>Xem</w:t>
            </w:r>
          </w:p>
        </w:tc>
        <w:tc>
          <w:tcPr>
            <w:tcW w:w="1134" w:type="dxa"/>
            <w:vAlign w:val="center"/>
          </w:tcPr>
          <w:p w14:paraId="0BC005E5">
            <w:pPr>
              <w:pStyle w:val="165"/>
            </w:pPr>
            <w:r>
              <w:rPr>
                <w:rFonts w:ascii="Times New Roman" w:hAnsi="Times New Roman" w:eastAsia="Times New Roman"/>
                <w:b w:val="0"/>
                <w:sz w:val="14"/>
              </w:rPr>
              <w:t>Không</w:t>
            </w:r>
          </w:p>
        </w:tc>
        <w:tc>
          <w:tcPr>
            <w:tcW w:w="1134" w:type="dxa"/>
            <w:vAlign w:val="center"/>
          </w:tcPr>
          <w:p w14:paraId="2F451FBD">
            <w:pPr>
              <w:pStyle w:val="165"/>
            </w:pPr>
            <w:r>
              <w:rPr>
                <w:rFonts w:ascii="Times New Roman" w:hAnsi="Times New Roman" w:eastAsia="Times New Roman"/>
                <w:b w:val="0"/>
                <w:sz w:val="14"/>
              </w:rPr>
              <w:t>Không</w:t>
            </w:r>
          </w:p>
        </w:tc>
        <w:tc>
          <w:tcPr>
            <w:tcW w:w="1134" w:type="dxa"/>
            <w:vAlign w:val="center"/>
          </w:tcPr>
          <w:p w14:paraId="21C34975">
            <w:pPr>
              <w:pStyle w:val="165"/>
            </w:pPr>
            <w:r>
              <w:rPr>
                <w:rFonts w:ascii="Times New Roman" w:hAnsi="Times New Roman" w:eastAsia="Times New Roman"/>
                <w:b w:val="0"/>
                <w:sz w:val="14"/>
              </w:rPr>
              <w:t>Xác minh</w:t>
            </w:r>
          </w:p>
        </w:tc>
        <w:tc>
          <w:tcPr>
            <w:tcW w:w="1134" w:type="dxa"/>
            <w:vAlign w:val="center"/>
          </w:tcPr>
          <w:p w14:paraId="4558D0C7">
            <w:pPr>
              <w:pStyle w:val="165"/>
            </w:pPr>
            <w:r>
              <w:rPr>
                <w:rFonts w:ascii="Times New Roman" w:hAnsi="Times New Roman" w:eastAsia="Times New Roman"/>
                <w:b w:val="0"/>
                <w:sz w:val="14"/>
              </w:rPr>
              <w:t>Ghi nhận</w:t>
            </w:r>
          </w:p>
        </w:tc>
        <w:tc>
          <w:tcPr>
            <w:tcW w:w="1134" w:type="dxa"/>
            <w:vAlign w:val="center"/>
          </w:tcPr>
          <w:p w14:paraId="594D3E51">
            <w:pPr>
              <w:pStyle w:val="165"/>
            </w:pPr>
            <w:r>
              <w:rPr>
                <w:rFonts w:ascii="Times New Roman" w:hAnsi="Times New Roman" w:eastAsia="Times New Roman"/>
                <w:b w:val="0"/>
                <w:sz w:val="14"/>
              </w:rPr>
              <w:t>Kiểm tra</w:t>
            </w:r>
          </w:p>
        </w:tc>
        <w:tc>
          <w:tcPr>
            <w:tcW w:w="1701" w:type="dxa"/>
            <w:vAlign w:val="center"/>
          </w:tcPr>
          <w:p w14:paraId="04D5DF30">
            <w:pPr>
              <w:pStyle w:val="165"/>
            </w:pPr>
            <w:r>
              <w:rPr>
                <w:rFonts w:ascii="Times New Roman" w:hAnsi="Times New Roman" w:eastAsia="Times New Roman"/>
                <w:b w:val="0"/>
                <w:sz w:val="14"/>
              </w:rPr>
              <w:t>Xem theo phân công</w:t>
            </w:r>
          </w:p>
        </w:tc>
      </w:tr>
      <w:tr w14:paraId="7C1E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3A74D77">
            <w:pPr>
              <w:pStyle w:val="165"/>
            </w:pPr>
            <w:r>
              <w:rPr>
                <w:rFonts w:ascii="Times New Roman" w:hAnsi="Times New Roman" w:eastAsia="Times New Roman"/>
                <w:b w:val="0"/>
                <w:sz w:val="14"/>
              </w:rPr>
              <w:t>Người xem báo cáo</w:t>
            </w:r>
          </w:p>
        </w:tc>
        <w:tc>
          <w:tcPr>
            <w:tcW w:w="1134" w:type="dxa"/>
            <w:vAlign w:val="center"/>
          </w:tcPr>
          <w:p w14:paraId="432185D0">
            <w:pPr>
              <w:pStyle w:val="165"/>
            </w:pPr>
            <w:r>
              <w:rPr>
                <w:rFonts w:ascii="Times New Roman" w:hAnsi="Times New Roman" w:eastAsia="Times New Roman"/>
                <w:b w:val="0"/>
                <w:sz w:val="14"/>
              </w:rPr>
              <w:t>Xem</w:t>
            </w:r>
          </w:p>
        </w:tc>
        <w:tc>
          <w:tcPr>
            <w:tcW w:w="1134" w:type="dxa"/>
            <w:vAlign w:val="center"/>
          </w:tcPr>
          <w:p w14:paraId="787764B6">
            <w:pPr>
              <w:pStyle w:val="165"/>
            </w:pPr>
            <w:r>
              <w:rPr>
                <w:rFonts w:ascii="Times New Roman" w:hAnsi="Times New Roman" w:eastAsia="Times New Roman"/>
                <w:b w:val="0"/>
                <w:sz w:val="14"/>
              </w:rPr>
              <w:t>Không</w:t>
            </w:r>
          </w:p>
        </w:tc>
        <w:tc>
          <w:tcPr>
            <w:tcW w:w="1134" w:type="dxa"/>
            <w:vAlign w:val="center"/>
          </w:tcPr>
          <w:p w14:paraId="55865497">
            <w:pPr>
              <w:pStyle w:val="165"/>
            </w:pPr>
            <w:r>
              <w:rPr>
                <w:rFonts w:ascii="Times New Roman" w:hAnsi="Times New Roman" w:eastAsia="Times New Roman"/>
                <w:b w:val="0"/>
                <w:sz w:val="14"/>
              </w:rPr>
              <w:t>Không</w:t>
            </w:r>
          </w:p>
        </w:tc>
        <w:tc>
          <w:tcPr>
            <w:tcW w:w="1134" w:type="dxa"/>
            <w:vAlign w:val="center"/>
          </w:tcPr>
          <w:p w14:paraId="5D1229A4">
            <w:pPr>
              <w:pStyle w:val="165"/>
            </w:pPr>
            <w:r>
              <w:rPr>
                <w:rFonts w:ascii="Times New Roman" w:hAnsi="Times New Roman" w:eastAsia="Times New Roman"/>
                <w:b w:val="0"/>
                <w:sz w:val="14"/>
              </w:rPr>
              <w:t>Không</w:t>
            </w:r>
          </w:p>
        </w:tc>
        <w:tc>
          <w:tcPr>
            <w:tcW w:w="1134" w:type="dxa"/>
            <w:vAlign w:val="center"/>
          </w:tcPr>
          <w:p w14:paraId="44984808">
            <w:pPr>
              <w:pStyle w:val="165"/>
            </w:pPr>
            <w:r>
              <w:rPr>
                <w:rFonts w:ascii="Times New Roman" w:hAnsi="Times New Roman" w:eastAsia="Times New Roman"/>
                <w:b w:val="0"/>
                <w:sz w:val="14"/>
              </w:rPr>
              <w:t>Không</w:t>
            </w:r>
          </w:p>
        </w:tc>
        <w:tc>
          <w:tcPr>
            <w:tcW w:w="1134" w:type="dxa"/>
            <w:vAlign w:val="center"/>
          </w:tcPr>
          <w:p w14:paraId="64BE2620">
            <w:pPr>
              <w:pStyle w:val="165"/>
            </w:pPr>
            <w:r>
              <w:rPr>
                <w:rFonts w:ascii="Times New Roman" w:hAnsi="Times New Roman" w:eastAsia="Times New Roman"/>
                <w:b w:val="0"/>
                <w:sz w:val="14"/>
              </w:rPr>
              <w:t>Không</w:t>
            </w:r>
          </w:p>
        </w:tc>
        <w:tc>
          <w:tcPr>
            <w:tcW w:w="1701" w:type="dxa"/>
            <w:vAlign w:val="center"/>
          </w:tcPr>
          <w:p w14:paraId="7C98FB06">
            <w:pPr>
              <w:pStyle w:val="165"/>
            </w:pPr>
            <w:r>
              <w:rPr>
                <w:rFonts w:ascii="Times New Roman" w:hAnsi="Times New Roman" w:eastAsia="Times New Roman"/>
                <w:b w:val="0"/>
                <w:sz w:val="14"/>
              </w:rPr>
              <w:t>Xem theo phân quyền</w:t>
            </w:r>
          </w:p>
        </w:tc>
      </w:tr>
    </w:tbl>
    <w:p w14:paraId="4157B48C"/>
    <w:p w14:paraId="67B48BD5">
      <w:pPr>
        <w:pStyle w:val="2"/>
      </w:pPr>
      <w:r>
        <w:t>XIII. Dashboard và báo cáo điều hành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535"/>
        <w:gridCol w:w="2835"/>
      </w:tblGrid>
      <w:tr w14:paraId="1D9E7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48CDDDA5">
            <w:pPr>
              <w:pStyle w:val="165"/>
            </w:pPr>
            <w:r>
              <w:rPr>
                <w:rFonts w:ascii="Times New Roman" w:hAnsi="Times New Roman" w:eastAsia="Times New Roman"/>
                <w:b/>
                <w:sz w:val="16"/>
              </w:rPr>
              <w:t>Dashboard</w:t>
            </w:r>
          </w:p>
        </w:tc>
        <w:tc>
          <w:tcPr>
            <w:tcW w:w="4535" w:type="dxa"/>
            <w:shd w:val="clear" w:color="auto" w:fill="D9EAF7"/>
            <w:vAlign w:val="center"/>
          </w:tcPr>
          <w:p w14:paraId="3FB04CBB">
            <w:pPr>
              <w:pStyle w:val="165"/>
            </w:pPr>
            <w:r>
              <w:rPr>
                <w:rFonts w:ascii="Times New Roman" w:hAnsi="Times New Roman" w:eastAsia="Times New Roman"/>
                <w:b/>
                <w:sz w:val="16"/>
              </w:rPr>
              <w:t>Nội dung theo dõi</w:t>
            </w:r>
          </w:p>
        </w:tc>
        <w:tc>
          <w:tcPr>
            <w:tcW w:w="2835" w:type="dxa"/>
            <w:shd w:val="clear" w:color="auto" w:fill="D9EAF7"/>
            <w:vAlign w:val="center"/>
          </w:tcPr>
          <w:p w14:paraId="3B57BCD2">
            <w:pPr>
              <w:pStyle w:val="165"/>
            </w:pPr>
            <w:r>
              <w:rPr>
                <w:rFonts w:ascii="Times New Roman" w:hAnsi="Times New Roman" w:eastAsia="Times New Roman"/>
                <w:b/>
                <w:sz w:val="16"/>
              </w:rPr>
              <w:t>Biểu đồ gợi ý</w:t>
            </w:r>
          </w:p>
        </w:tc>
      </w:tr>
      <w:tr w14:paraId="710D3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9701073">
            <w:pPr>
              <w:pStyle w:val="165"/>
            </w:pPr>
            <w:r>
              <w:rPr>
                <w:rFonts w:ascii="Times New Roman" w:hAnsi="Times New Roman" w:eastAsia="Times New Roman"/>
                <w:b w:val="0"/>
                <w:sz w:val="16"/>
              </w:rPr>
              <w:t>Ban Giám hiệu</w:t>
            </w:r>
          </w:p>
        </w:tc>
        <w:tc>
          <w:tcPr>
            <w:tcW w:w="4535" w:type="dxa"/>
            <w:vAlign w:val="center"/>
          </w:tcPr>
          <w:p w14:paraId="5A7434C6">
            <w:pPr>
              <w:pStyle w:val="165"/>
            </w:pPr>
            <w:r>
              <w:rPr>
                <w:rFonts w:ascii="Times New Roman" w:hAnsi="Times New Roman" w:eastAsia="Times New Roman"/>
                <w:b w:val="0"/>
                <w:sz w:val="16"/>
              </w:rPr>
              <w:t>Tổng quan KPI toàn Trường; mức hoàn thành theo lĩnh vực; đơn vị có nguy cơ; xu hướng 3 năm; bản đồ nhiệt</w:t>
            </w:r>
          </w:p>
        </w:tc>
        <w:tc>
          <w:tcPr>
            <w:tcW w:w="2835" w:type="dxa"/>
            <w:vAlign w:val="center"/>
          </w:tcPr>
          <w:p w14:paraId="08CD5DEC">
            <w:pPr>
              <w:pStyle w:val="165"/>
            </w:pPr>
            <w:r>
              <w:rPr>
                <w:rFonts w:ascii="Times New Roman" w:hAnsi="Times New Roman" w:eastAsia="Times New Roman"/>
                <w:b w:val="0"/>
                <w:sz w:val="16"/>
              </w:rPr>
              <w:t>Biểu đồ gauge, cột, đường, heatmap, bảng cảnh báo</w:t>
            </w:r>
          </w:p>
        </w:tc>
      </w:tr>
      <w:tr w14:paraId="4DA9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C45361D">
            <w:pPr>
              <w:pStyle w:val="165"/>
            </w:pPr>
            <w:r>
              <w:rPr>
                <w:rFonts w:ascii="Times New Roman" w:hAnsi="Times New Roman" w:eastAsia="Times New Roman"/>
                <w:b w:val="0"/>
                <w:sz w:val="16"/>
              </w:rPr>
              <w:t>Trưởng đơn vị</w:t>
            </w:r>
          </w:p>
        </w:tc>
        <w:tc>
          <w:tcPr>
            <w:tcW w:w="4535" w:type="dxa"/>
            <w:vAlign w:val="center"/>
          </w:tcPr>
          <w:p w14:paraId="2F8D298B">
            <w:pPr>
              <w:pStyle w:val="165"/>
            </w:pPr>
            <w:r>
              <w:rPr>
                <w:rFonts w:ascii="Times New Roman" w:hAnsi="Times New Roman" w:eastAsia="Times New Roman"/>
                <w:b w:val="0"/>
                <w:sz w:val="16"/>
              </w:rPr>
              <w:t>Mức hoàn thành KPI đơn vị; KPI cá nhân; tiến độ minh chứng; so sánh bộ môn/tổ</w:t>
            </w:r>
          </w:p>
        </w:tc>
        <w:tc>
          <w:tcPr>
            <w:tcW w:w="2835" w:type="dxa"/>
            <w:vAlign w:val="center"/>
          </w:tcPr>
          <w:p w14:paraId="31B7ACF2">
            <w:pPr>
              <w:pStyle w:val="165"/>
            </w:pPr>
            <w:r>
              <w:rPr>
                <w:rFonts w:ascii="Times New Roman" w:hAnsi="Times New Roman" w:eastAsia="Times New Roman"/>
                <w:b w:val="0"/>
                <w:sz w:val="16"/>
              </w:rPr>
              <w:t>Cột xếp hạng, bảng tiến độ, heatmap nội bộ</w:t>
            </w:r>
          </w:p>
        </w:tc>
      </w:tr>
      <w:tr w14:paraId="0BC1C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8F6FC21">
            <w:pPr>
              <w:pStyle w:val="165"/>
            </w:pPr>
            <w:r>
              <w:rPr>
                <w:rFonts w:ascii="Times New Roman" w:hAnsi="Times New Roman" w:eastAsia="Times New Roman"/>
                <w:b w:val="0"/>
                <w:sz w:val="16"/>
              </w:rPr>
              <w:t>Cán bộ phụ trách KPI</w:t>
            </w:r>
          </w:p>
        </w:tc>
        <w:tc>
          <w:tcPr>
            <w:tcW w:w="4535" w:type="dxa"/>
            <w:vAlign w:val="center"/>
          </w:tcPr>
          <w:p w14:paraId="269DE846">
            <w:pPr>
              <w:pStyle w:val="165"/>
            </w:pPr>
            <w:r>
              <w:rPr>
                <w:rFonts w:ascii="Times New Roman" w:hAnsi="Times New Roman" w:eastAsia="Times New Roman"/>
                <w:b w:val="0"/>
                <w:sz w:val="16"/>
              </w:rPr>
              <w:t>Danh sách KPI chờ cập nhật/duyệt; lỗi dữ liệu; thiếu minh chứng; nhật ký xử lý</w:t>
            </w:r>
          </w:p>
        </w:tc>
        <w:tc>
          <w:tcPr>
            <w:tcW w:w="2835" w:type="dxa"/>
            <w:vAlign w:val="center"/>
          </w:tcPr>
          <w:p w14:paraId="76A6A19F">
            <w:pPr>
              <w:pStyle w:val="165"/>
            </w:pPr>
            <w:r>
              <w:rPr>
                <w:rFonts w:ascii="Times New Roman" w:hAnsi="Times New Roman" w:eastAsia="Times New Roman"/>
                <w:b w:val="0"/>
                <w:sz w:val="16"/>
              </w:rPr>
              <w:t>Bảng công việc, checklist, cảnh báo màu</w:t>
            </w:r>
          </w:p>
        </w:tc>
      </w:tr>
      <w:tr w14:paraId="22C1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7325149">
            <w:pPr>
              <w:pStyle w:val="165"/>
            </w:pPr>
            <w:r>
              <w:rPr>
                <w:rFonts w:ascii="Times New Roman" w:hAnsi="Times New Roman" w:eastAsia="Times New Roman"/>
                <w:b w:val="0"/>
                <w:sz w:val="16"/>
              </w:rPr>
              <w:t>Cá nhân</w:t>
            </w:r>
          </w:p>
        </w:tc>
        <w:tc>
          <w:tcPr>
            <w:tcW w:w="4535" w:type="dxa"/>
            <w:vAlign w:val="center"/>
          </w:tcPr>
          <w:p w14:paraId="75386DE7">
            <w:pPr>
              <w:pStyle w:val="165"/>
            </w:pPr>
            <w:r>
              <w:rPr>
                <w:rFonts w:ascii="Times New Roman" w:hAnsi="Times New Roman" w:eastAsia="Times New Roman"/>
                <w:b w:val="0"/>
                <w:sz w:val="16"/>
              </w:rPr>
              <w:t>KPI được giao; tiến độ; minh chứng cần bổ sung; điểm tạm tính; lịch nhắc việc</w:t>
            </w:r>
          </w:p>
        </w:tc>
        <w:tc>
          <w:tcPr>
            <w:tcW w:w="2835" w:type="dxa"/>
            <w:vAlign w:val="center"/>
          </w:tcPr>
          <w:p w14:paraId="4E42DC87">
            <w:pPr>
              <w:pStyle w:val="165"/>
            </w:pPr>
            <w:r>
              <w:rPr>
                <w:rFonts w:ascii="Times New Roman" w:hAnsi="Times New Roman" w:eastAsia="Times New Roman"/>
                <w:b w:val="0"/>
                <w:sz w:val="16"/>
              </w:rPr>
              <w:t>Thẻ KPI, thanh tiến độ, thông báo</w:t>
            </w:r>
          </w:p>
        </w:tc>
      </w:tr>
    </w:tbl>
    <w:p w14:paraId="18098FAA"/>
    <w:p w14:paraId="730B519E">
      <w:r>
        <w:t>Các chỉ báo cảnh báo sớm nên bao gồm: KPI dưới 70% tiến độ theo thời gian, KPI thiếu minh chứng, dữ liệu tăng/giảm bất thường, KPI chưa có đơn vị chủ trì, KPI chưa có nguồn dữ liệu, đơn vị chậm phê duyệt và cá nhân chưa cập nhật kết quả.</w:t>
      </w:r>
    </w:p>
    <w:p w14:paraId="35407144">
      <w:pPr>
        <w:pStyle w:val="2"/>
      </w:pPr>
      <w:r>
        <w:t>XIV. Thiết kế dữ liệu tổng quan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3402"/>
        <w:gridCol w:w="1701"/>
      </w:tblGrid>
      <w:tr w14:paraId="28269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1228579A">
            <w:pPr>
              <w:pStyle w:val="165"/>
            </w:pPr>
            <w:r>
              <w:rPr>
                <w:rFonts w:ascii="Times New Roman" w:hAnsi="Times New Roman" w:eastAsia="Times New Roman"/>
                <w:b/>
                <w:sz w:val="14"/>
              </w:rPr>
              <w:t>Bảng dữ liệu</w:t>
            </w:r>
          </w:p>
        </w:tc>
        <w:tc>
          <w:tcPr>
            <w:tcW w:w="2268" w:type="dxa"/>
            <w:shd w:val="clear" w:color="auto" w:fill="D9EAF7"/>
            <w:vAlign w:val="center"/>
          </w:tcPr>
          <w:p w14:paraId="24B6D241">
            <w:pPr>
              <w:pStyle w:val="165"/>
            </w:pPr>
            <w:r>
              <w:rPr>
                <w:rFonts w:ascii="Times New Roman" w:hAnsi="Times New Roman" w:eastAsia="Times New Roman"/>
                <w:b/>
                <w:sz w:val="14"/>
              </w:rPr>
              <w:t>Mục đích</w:t>
            </w:r>
          </w:p>
        </w:tc>
        <w:tc>
          <w:tcPr>
            <w:tcW w:w="3402" w:type="dxa"/>
            <w:shd w:val="clear" w:color="auto" w:fill="D9EAF7"/>
            <w:vAlign w:val="center"/>
          </w:tcPr>
          <w:p w14:paraId="1E798BB8">
            <w:pPr>
              <w:pStyle w:val="165"/>
            </w:pPr>
            <w:r>
              <w:rPr>
                <w:rFonts w:ascii="Times New Roman" w:hAnsi="Times New Roman" w:eastAsia="Times New Roman"/>
                <w:b/>
                <w:sz w:val="14"/>
              </w:rPr>
              <w:t>Trường chính</w:t>
            </w:r>
          </w:p>
        </w:tc>
        <w:tc>
          <w:tcPr>
            <w:tcW w:w="1701" w:type="dxa"/>
            <w:shd w:val="clear" w:color="auto" w:fill="D9EAF7"/>
            <w:vAlign w:val="center"/>
          </w:tcPr>
          <w:p w14:paraId="14E05776">
            <w:pPr>
              <w:pStyle w:val="165"/>
            </w:pPr>
            <w:r>
              <w:rPr>
                <w:rFonts w:ascii="Times New Roman" w:hAnsi="Times New Roman" w:eastAsia="Times New Roman"/>
                <w:b/>
                <w:sz w:val="14"/>
              </w:rPr>
              <w:t>Quan hệ</w:t>
            </w:r>
          </w:p>
        </w:tc>
      </w:tr>
      <w:tr w14:paraId="2D690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4CEA5DB">
            <w:pPr>
              <w:pStyle w:val="165"/>
            </w:pPr>
            <w:r>
              <w:rPr>
                <w:rFonts w:ascii="Times New Roman" w:hAnsi="Times New Roman" w:eastAsia="Times New Roman"/>
                <w:b w:val="0"/>
                <w:sz w:val="14"/>
              </w:rPr>
              <w:t>Users</w:t>
            </w:r>
          </w:p>
        </w:tc>
        <w:tc>
          <w:tcPr>
            <w:tcW w:w="2268" w:type="dxa"/>
            <w:vAlign w:val="center"/>
          </w:tcPr>
          <w:p w14:paraId="35D615BA">
            <w:pPr>
              <w:pStyle w:val="165"/>
            </w:pPr>
            <w:r>
              <w:rPr>
                <w:rFonts w:ascii="Times New Roman" w:hAnsi="Times New Roman" w:eastAsia="Times New Roman"/>
                <w:b w:val="0"/>
                <w:sz w:val="14"/>
              </w:rPr>
              <w:t>Tài khoản người dùng</w:t>
            </w:r>
          </w:p>
        </w:tc>
        <w:tc>
          <w:tcPr>
            <w:tcW w:w="3402" w:type="dxa"/>
            <w:vAlign w:val="center"/>
          </w:tcPr>
          <w:p w14:paraId="0458BA4E">
            <w:pPr>
              <w:pStyle w:val="165"/>
            </w:pPr>
            <w:r>
              <w:rPr>
                <w:rFonts w:ascii="Times New Roman" w:hAnsi="Times New Roman" w:eastAsia="Times New Roman"/>
                <w:b w:val="0"/>
                <w:sz w:val="14"/>
              </w:rPr>
              <w:t>user_id, username, full_name, email, org_id, position_id, status</w:t>
            </w:r>
          </w:p>
        </w:tc>
        <w:tc>
          <w:tcPr>
            <w:tcW w:w="1701" w:type="dxa"/>
            <w:vAlign w:val="center"/>
          </w:tcPr>
          <w:p w14:paraId="71FE05A6">
            <w:pPr>
              <w:pStyle w:val="165"/>
            </w:pPr>
            <w:r>
              <w:rPr>
                <w:rFonts w:ascii="Times New Roman" w:hAnsi="Times New Roman" w:eastAsia="Times New Roman"/>
                <w:b w:val="0"/>
                <w:sz w:val="14"/>
              </w:rPr>
              <w:t>Organizations, Positions, Roles</w:t>
            </w:r>
          </w:p>
        </w:tc>
      </w:tr>
      <w:tr w14:paraId="7A11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B908B9C">
            <w:pPr>
              <w:pStyle w:val="165"/>
            </w:pPr>
            <w:r>
              <w:rPr>
                <w:rFonts w:ascii="Times New Roman" w:hAnsi="Times New Roman" w:eastAsia="Times New Roman"/>
                <w:b w:val="0"/>
                <w:sz w:val="14"/>
              </w:rPr>
              <w:t>Roles</w:t>
            </w:r>
          </w:p>
        </w:tc>
        <w:tc>
          <w:tcPr>
            <w:tcW w:w="2268" w:type="dxa"/>
            <w:vAlign w:val="center"/>
          </w:tcPr>
          <w:p w14:paraId="7FA72B4A">
            <w:pPr>
              <w:pStyle w:val="165"/>
            </w:pPr>
            <w:r>
              <w:rPr>
                <w:rFonts w:ascii="Times New Roman" w:hAnsi="Times New Roman" w:eastAsia="Times New Roman"/>
                <w:b w:val="0"/>
                <w:sz w:val="14"/>
              </w:rPr>
              <w:t>Vai trò hệ thống</w:t>
            </w:r>
          </w:p>
        </w:tc>
        <w:tc>
          <w:tcPr>
            <w:tcW w:w="3402" w:type="dxa"/>
            <w:vAlign w:val="center"/>
          </w:tcPr>
          <w:p w14:paraId="20CEFADF">
            <w:pPr>
              <w:pStyle w:val="165"/>
            </w:pPr>
            <w:r>
              <w:rPr>
                <w:rFonts w:ascii="Times New Roman" w:hAnsi="Times New Roman" w:eastAsia="Times New Roman"/>
                <w:b w:val="0"/>
                <w:sz w:val="14"/>
              </w:rPr>
              <w:t>role_id, role_name, description</w:t>
            </w:r>
          </w:p>
        </w:tc>
        <w:tc>
          <w:tcPr>
            <w:tcW w:w="1701" w:type="dxa"/>
            <w:vAlign w:val="center"/>
          </w:tcPr>
          <w:p w14:paraId="0732347D">
            <w:pPr>
              <w:pStyle w:val="165"/>
            </w:pPr>
            <w:r>
              <w:rPr>
                <w:rFonts w:ascii="Times New Roman" w:hAnsi="Times New Roman" w:eastAsia="Times New Roman"/>
                <w:b w:val="0"/>
                <w:sz w:val="14"/>
              </w:rPr>
              <w:t>Users, Permissions</w:t>
            </w:r>
          </w:p>
        </w:tc>
      </w:tr>
      <w:tr w14:paraId="3CB7B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B737015">
            <w:pPr>
              <w:pStyle w:val="165"/>
            </w:pPr>
            <w:r>
              <w:rPr>
                <w:rFonts w:ascii="Times New Roman" w:hAnsi="Times New Roman" w:eastAsia="Times New Roman"/>
                <w:b w:val="0"/>
                <w:sz w:val="14"/>
              </w:rPr>
              <w:t>Permissions</w:t>
            </w:r>
          </w:p>
        </w:tc>
        <w:tc>
          <w:tcPr>
            <w:tcW w:w="2268" w:type="dxa"/>
            <w:vAlign w:val="center"/>
          </w:tcPr>
          <w:p w14:paraId="1D9D493A">
            <w:pPr>
              <w:pStyle w:val="165"/>
            </w:pPr>
            <w:r>
              <w:rPr>
                <w:rFonts w:ascii="Times New Roman" w:hAnsi="Times New Roman" w:eastAsia="Times New Roman"/>
                <w:b w:val="0"/>
                <w:sz w:val="14"/>
              </w:rPr>
              <w:t>Quyền chức năng</w:t>
            </w:r>
          </w:p>
        </w:tc>
        <w:tc>
          <w:tcPr>
            <w:tcW w:w="3402" w:type="dxa"/>
            <w:vAlign w:val="center"/>
          </w:tcPr>
          <w:p w14:paraId="11740AEE">
            <w:pPr>
              <w:pStyle w:val="165"/>
            </w:pPr>
            <w:r>
              <w:rPr>
                <w:rFonts w:ascii="Times New Roman" w:hAnsi="Times New Roman" w:eastAsia="Times New Roman"/>
                <w:b w:val="0"/>
                <w:sz w:val="14"/>
              </w:rPr>
              <w:t>permission_id, module, action, scope</w:t>
            </w:r>
          </w:p>
        </w:tc>
        <w:tc>
          <w:tcPr>
            <w:tcW w:w="1701" w:type="dxa"/>
            <w:vAlign w:val="center"/>
          </w:tcPr>
          <w:p w14:paraId="7A6C774B">
            <w:pPr>
              <w:pStyle w:val="165"/>
            </w:pPr>
            <w:r>
              <w:rPr>
                <w:rFonts w:ascii="Times New Roman" w:hAnsi="Times New Roman" w:eastAsia="Times New Roman"/>
                <w:b w:val="0"/>
                <w:sz w:val="14"/>
              </w:rPr>
              <w:t>Roles</w:t>
            </w:r>
          </w:p>
        </w:tc>
      </w:tr>
      <w:tr w14:paraId="2D3D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9365734">
            <w:pPr>
              <w:pStyle w:val="165"/>
            </w:pPr>
            <w:r>
              <w:rPr>
                <w:rFonts w:ascii="Times New Roman" w:hAnsi="Times New Roman" w:eastAsia="Times New Roman"/>
                <w:b w:val="0"/>
                <w:sz w:val="14"/>
              </w:rPr>
              <w:t>Organizations</w:t>
            </w:r>
          </w:p>
        </w:tc>
        <w:tc>
          <w:tcPr>
            <w:tcW w:w="2268" w:type="dxa"/>
            <w:vAlign w:val="center"/>
          </w:tcPr>
          <w:p w14:paraId="068BACC0">
            <w:pPr>
              <w:pStyle w:val="165"/>
            </w:pPr>
            <w:r>
              <w:rPr>
                <w:rFonts w:ascii="Times New Roman" w:hAnsi="Times New Roman" w:eastAsia="Times New Roman"/>
                <w:b w:val="0"/>
                <w:sz w:val="14"/>
              </w:rPr>
              <w:t>Cơ cấu tổ chức</w:t>
            </w:r>
          </w:p>
        </w:tc>
        <w:tc>
          <w:tcPr>
            <w:tcW w:w="3402" w:type="dxa"/>
            <w:vAlign w:val="center"/>
          </w:tcPr>
          <w:p w14:paraId="1CD339FE">
            <w:pPr>
              <w:pStyle w:val="165"/>
            </w:pPr>
            <w:r>
              <w:rPr>
                <w:rFonts w:ascii="Times New Roman" w:hAnsi="Times New Roman" w:eastAsia="Times New Roman"/>
                <w:b w:val="0"/>
                <w:sz w:val="14"/>
              </w:rPr>
              <w:t>org_id, parent_id, org_name, org_type, manager_id</w:t>
            </w:r>
          </w:p>
        </w:tc>
        <w:tc>
          <w:tcPr>
            <w:tcW w:w="1701" w:type="dxa"/>
            <w:vAlign w:val="center"/>
          </w:tcPr>
          <w:p w14:paraId="60FB1ECF">
            <w:pPr>
              <w:pStyle w:val="165"/>
            </w:pPr>
            <w:r>
              <w:rPr>
                <w:rFonts w:ascii="Times New Roman" w:hAnsi="Times New Roman" w:eastAsia="Times New Roman"/>
                <w:b w:val="0"/>
                <w:sz w:val="14"/>
              </w:rPr>
              <w:t>Users, KPI_Assignments</w:t>
            </w:r>
          </w:p>
        </w:tc>
      </w:tr>
      <w:tr w14:paraId="2BC16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8FF7C9">
            <w:pPr>
              <w:pStyle w:val="165"/>
            </w:pPr>
            <w:r>
              <w:rPr>
                <w:rFonts w:ascii="Times New Roman" w:hAnsi="Times New Roman" w:eastAsia="Times New Roman"/>
                <w:b w:val="0"/>
                <w:sz w:val="14"/>
              </w:rPr>
              <w:t>Positions</w:t>
            </w:r>
          </w:p>
        </w:tc>
        <w:tc>
          <w:tcPr>
            <w:tcW w:w="2268" w:type="dxa"/>
            <w:vAlign w:val="center"/>
          </w:tcPr>
          <w:p w14:paraId="2640896F">
            <w:pPr>
              <w:pStyle w:val="165"/>
            </w:pPr>
            <w:r>
              <w:rPr>
                <w:rFonts w:ascii="Times New Roman" w:hAnsi="Times New Roman" w:eastAsia="Times New Roman"/>
                <w:b w:val="0"/>
                <w:sz w:val="14"/>
              </w:rPr>
              <w:t>Vị trí việc làm/chức danh</w:t>
            </w:r>
          </w:p>
        </w:tc>
        <w:tc>
          <w:tcPr>
            <w:tcW w:w="3402" w:type="dxa"/>
            <w:vAlign w:val="center"/>
          </w:tcPr>
          <w:p w14:paraId="36D69914">
            <w:pPr>
              <w:pStyle w:val="165"/>
            </w:pPr>
            <w:r>
              <w:rPr>
                <w:rFonts w:ascii="Times New Roman" w:hAnsi="Times New Roman" w:eastAsia="Times New Roman"/>
                <w:b w:val="0"/>
                <w:sz w:val="14"/>
              </w:rPr>
              <w:t>position_id, name, group, description</w:t>
            </w:r>
          </w:p>
        </w:tc>
        <w:tc>
          <w:tcPr>
            <w:tcW w:w="1701" w:type="dxa"/>
            <w:vAlign w:val="center"/>
          </w:tcPr>
          <w:p w14:paraId="0F6A3B14">
            <w:pPr>
              <w:pStyle w:val="165"/>
            </w:pPr>
            <w:r>
              <w:rPr>
                <w:rFonts w:ascii="Times New Roman" w:hAnsi="Times New Roman" w:eastAsia="Times New Roman"/>
                <w:b w:val="0"/>
                <w:sz w:val="14"/>
              </w:rPr>
              <w:t>Users</w:t>
            </w:r>
          </w:p>
        </w:tc>
      </w:tr>
      <w:tr w14:paraId="53136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6F11339">
            <w:pPr>
              <w:pStyle w:val="165"/>
            </w:pPr>
            <w:r>
              <w:rPr>
                <w:rFonts w:ascii="Times New Roman" w:hAnsi="Times New Roman" w:eastAsia="Times New Roman"/>
                <w:b w:val="0"/>
                <w:sz w:val="14"/>
              </w:rPr>
              <w:t>KPI_Cycles</w:t>
            </w:r>
          </w:p>
        </w:tc>
        <w:tc>
          <w:tcPr>
            <w:tcW w:w="2268" w:type="dxa"/>
            <w:vAlign w:val="center"/>
          </w:tcPr>
          <w:p w14:paraId="727ACF04">
            <w:pPr>
              <w:pStyle w:val="165"/>
            </w:pPr>
            <w:r>
              <w:rPr>
                <w:rFonts w:ascii="Times New Roman" w:hAnsi="Times New Roman" w:eastAsia="Times New Roman"/>
                <w:b w:val="0"/>
                <w:sz w:val="14"/>
              </w:rPr>
              <w:t>Chu kỳ KPI</w:t>
            </w:r>
          </w:p>
        </w:tc>
        <w:tc>
          <w:tcPr>
            <w:tcW w:w="3402" w:type="dxa"/>
            <w:vAlign w:val="center"/>
          </w:tcPr>
          <w:p w14:paraId="3AAF2AEC">
            <w:pPr>
              <w:pStyle w:val="165"/>
            </w:pPr>
            <w:r>
              <w:rPr>
                <w:rFonts w:ascii="Times New Roman" w:hAnsi="Times New Roman" w:eastAsia="Times New Roman"/>
                <w:b w:val="0"/>
                <w:sz w:val="14"/>
              </w:rPr>
              <w:t>cycle_id, name, start_date, end_date, status</w:t>
            </w:r>
          </w:p>
        </w:tc>
        <w:tc>
          <w:tcPr>
            <w:tcW w:w="1701" w:type="dxa"/>
            <w:vAlign w:val="center"/>
          </w:tcPr>
          <w:p w14:paraId="7AC6821C">
            <w:pPr>
              <w:pStyle w:val="165"/>
            </w:pPr>
            <w:r>
              <w:rPr>
                <w:rFonts w:ascii="Times New Roman" w:hAnsi="Times New Roman" w:eastAsia="Times New Roman"/>
                <w:b w:val="0"/>
                <w:sz w:val="14"/>
              </w:rPr>
              <w:t>KPI_Assignments, KPI_Results</w:t>
            </w:r>
          </w:p>
        </w:tc>
      </w:tr>
      <w:tr w14:paraId="67FE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A8702F5">
            <w:pPr>
              <w:pStyle w:val="165"/>
            </w:pPr>
            <w:r>
              <w:rPr>
                <w:rFonts w:ascii="Times New Roman" w:hAnsi="Times New Roman" w:eastAsia="Times New Roman"/>
                <w:b w:val="0"/>
                <w:sz w:val="14"/>
              </w:rPr>
              <w:t>KPI_Categories</w:t>
            </w:r>
          </w:p>
        </w:tc>
        <w:tc>
          <w:tcPr>
            <w:tcW w:w="2268" w:type="dxa"/>
            <w:vAlign w:val="center"/>
          </w:tcPr>
          <w:p w14:paraId="165CAEB8">
            <w:pPr>
              <w:pStyle w:val="165"/>
            </w:pPr>
            <w:r>
              <w:rPr>
                <w:rFonts w:ascii="Times New Roman" w:hAnsi="Times New Roman" w:eastAsia="Times New Roman"/>
                <w:b w:val="0"/>
                <w:sz w:val="14"/>
              </w:rPr>
              <w:t>Lĩnh vực KPI</w:t>
            </w:r>
          </w:p>
        </w:tc>
        <w:tc>
          <w:tcPr>
            <w:tcW w:w="3402" w:type="dxa"/>
            <w:vAlign w:val="center"/>
          </w:tcPr>
          <w:p w14:paraId="2759675E">
            <w:pPr>
              <w:pStyle w:val="165"/>
            </w:pPr>
            <w:r>
              <w:rPr>
                <w:rFonts w:ascii="Times New Roman" w:hAnsi="Times New Roman" w:eastAsia="Times New Roman"/>
                <w:b w:val="0"/>
                <w:sz w:val="14"/>
              </w:rPr>
              <w:t>category_id, name, weight, description</w:t>
            </w:r>
          </w:p>
        </w:tc>
        <w:tc>
          <w:tcPr>
            <w:tcW w:w="1701" w:type="dxa"/>
            <w:vAlign w:val="center"/>
          </w:tcPr>
          <w:p w14:paraId="7A245C47">
            <w:pPr>
              <w:pStyle w:val="165"/>
            </w:pPr>
            <w:r>
              <w:rPr>
                <w:rFonts w:ascii="Times New Roman" w:hAnsi="Times New Roman" w:eastAsia="Times New Roman"/>
                <w:b w:val="0"/>
                <w:sz w:val="14"/>
              </w:rPr>
              <w:t>KPI_Definitions</w:t>
            </w:r>
          </w:p>
        </w:tc>
      </w:tr>
      <w:tr w14:paraId="2B2C6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1C00397">
            <w:pPr>
              <w:pStyle w:val="165"/>
            </w:pPr>
            <w:r>
              <w:rPr>
                <w:rFonts w:ascii="Times New Roman" w:hAnsi="Times New Roman" w:eastAsia="Times New Roman"/>
                <w:b w:val="0"/>
                <w:sz w:val="14"/>
              </w:rPr>
              <w:t>KPI_Definitions</w:t>
            </w:r>
          </w:p>
        </w:tc>
        <w:tc>
          <w:tcPr>
            <w:tcW w:w="2268" w:type="dxa"/>
            <w:vAlign w:val="center"/>
          </w:tcPr>
          <w:p w14:paraId="469C2D26">
            <w:pPr>
              <w:pStyle w:val="165"/>
            </w:pPr>
            <w:r>
              <w:rPr>
                <w:rFonts w:ascii="Times New Roman" w:hAnsi="Times New Roman" w:eastAsia="Times New Roman"/>
                <w:b w:val="0"/>
                <w:sz w:val="14"/>
              </w:rPr>
              <w:t>Danh mục KPI chuẩn</w:t>
            </w:r>
          </w:p>
        </w:tc>
        <w:tc>
          <w:tcPr>
            <w:tcW w:w="3402" w:type="dxa"/>
            <w:vAlign w:val="center"/>
          </w:tcPr>
          <w:p w14:paraId="63E70E20">
            <w:pPr>
              <w:pStyle w:val="165"/>
            </w:pPr>
            <w:r>
              <w:rPr>
                <w:rFonts w:ascii="Times New Roman" w:hAnsi="Times New Roman" w:eastAsia="Times New Roman"/>
                <w:b w:val="0"/>
                <w:sz w:val="14"/>
              </w:rPr>
              <w:t>kpi_id, code, name, formula, unit, target, owner_org_id</w:t>
            </w:r>
          </w:p>
        </w:tc>
        <w:tc>
          <w:tcPr>
            <w:tcW w:w="1701" w:type="dxa"/>
            <w:vAlign w:val="center"/>
          </w:tcPr>
          <w:p w14:paraId="72FC0718">
            <w:pPr>
              <w:pStyle w:val="165"/>
            </w:pPr>
            <w:r>
              <w:rPr>
                <w:rFonts w:ascii="Times New Roman" w:hAnsi="Times New Roman" w:eastAsia="Times New Roman"/>
                <w:b w:val="0"/>
                <w:sz w:val="14"/>
              </w:rPr>
              <w:t>KPI_Targets, KPI_Assignments</w:t>
            </w:r>
          </w:p>
        </w:tc>
      </w:tr>
      <w:tr w14:paraId="4034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B9D838E">
            <w:pPr>
              <w:pStyle w:val="165"/>
            </w:pPr>
            <w:r>
              <w:rPr>
                <w:rFonts w:ascii="Times New Roman" w:hAnsi="Times New Roman" w:eastAsia="Times New Roman"/>
                <w:b w:val="0"/>
                <w:sz w:val="14"/>
              </w:rPr>
              <w:t>KPI_Assignments</w:t>
            </w:r>
          </w:p>
        </w:tc>
        <w:tc>
          <w:tcPr>
            <w:tcW w:w="2268" w:type="dxa"/>
            <w:vAlign w:val="center"/>
          </w:tcPr>
          <w:p w14:paraId="7755A67A">
            <w:pPr>
              <w:pStyle w:val="165"/>
            </w:pPr>
            <w:r>
              <w:rPr>
                <w:rFonts w:ascii="Times New Roman" w:hAnsi="Times New Roman" w:eastAsia="Times New Roman"/>
                <w:b w:val="0"/>
                <w:sz w:val="14"/>
              </w:rPr>
              <w:t>Giao KPI</w:t>
            </w:r>
          </w:p>
        </w:tc>
        <w:tc>
          <w:tcPr>
            <w:tcW w:w="3402" w:type="dxa"/>
            <w:vAlign w:val="center"/>
          </w:tcPr>
          <w:p w14:paraId="2D33D690">
            <w:pPr>
              <w:pStyle w:val="165"/>
            </w:pPr>
            <w:r>
              <w:rPr>
                <w:rFonts w:ascii="Times New Roman" w:hAnsi="Times New Roman" w:eastAsia="Times New Roman"/>
                <w:b w:val="0"/>
                <w:sz w:val="14"/>
              </w:rPr>
              <w:t>assignment_id, kpi_id, assignee_type, assignee_id, weight, approver_id</w:t>
            </w:r>
          </w:p>
        </w:tc>
        <w:tc>
          <w:tcPr>
            <w:tcW w:w="1701" w:type="dxa"/>
            <w:vAlign w:val="center"/>
          </w:tcPr>
          <w:p w14:paraId="10398466">
            <w:pPr>
              <w:pStyle w:val="165"/>
            </w:pPr>
            <w:r>
              <w:rPr>
                <w:rFonts w:ascii="Times New Roman" w:hAnsi="Times New Roman" w:eastAsia="Times New Roman"/>
                <w:b w:val="0"/>
                <w:sz w:val="14"/>
              </w:rPr>
              <w:t>KPI_Results</w:t>
            </w:r>
          </w:p>
        </w:tc>
      </w:tr>
      <w:tr w14:paraId="360E2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1EC4D84">
            <w:pPr>
              <w:pStyle w:val="165"/>
            </w:pPr>
            <w:r>
              <w:rPr>
                <w:rFonts w:ascii="Times New Roman" w:hAnsi="Times New Roman" w:eastAsia="Times New Roman"/>
                <w:b w:val="0"/>
                <w:sz w:val="14"/>
              </w:rPr>
              <w:t>KPI_Results</w:t>
            </w:r>
          </w:p>
        </w:tc>
        <w:tc>
          <w:tcPr>
            <w:tcW w:w="2268" w:type="dxa"/>
            <w:vAlign w:val="center"/>
          </w:tcPr>
          <w:p w14:paraId="4DECA0C2">
            <w:pPr>
              <w:pStyle w:val="165"/>
            </w:pPr>
            <w:r>
              <w:rPr>
                <w:rFonts w:ascii="Times New Roman" w:hAnsi="Times New Roman" w:eastAsia="Times New Roman"/>
                <w:b w:val="0"/>
                <w:sz w:val="14"/>
              </w:rPr>
              <w:t>Kết quả KPI</w:t>
            </w:r>
          </w:p>
        </w:tc>
        <w:tc>
          <w:tcPr>
            <w:tcW w:w="3402" w:type="dxa"/>
            <w:vAlign w:val="center"/>
          </w:tcPr>
          <w:p w14:paraId="54FE68EF">
            <w:pPr>
              <w:pStyle w:val="165"/>
            </w:pPr>
            <w:r>
              <w:rPr>
                <w:rFonts w:ascii="Times New Roman" w:hAnsi="Times New Roman" w:eastAsia="Times New Roman"/>
                <w:b w:val="0"/>
                <w:sz w:val="14"/>
              </w:rPr>
              <w:t>result_id, assignment_id, actual_value, score, status, updated_by</w:t>
            </w:r>
          </w:p>
        </w:tc>
        <w:tc>
          <w:tcPr>
            <w:tcW w:w="1701" w:type="dxa"/>
            <w:vAlign w:val="center"/>
          </w:tcPr>
          <w:p w14:paraId="5B3AAA28">
            <w:pPr>
              <w:pStyle w:val="165"/>
            </w:pPr>
            <w:r>
              <w:rPr>
                <w:rFonts w:ascii="Times New Roman" w:hAnsi="Times New Roman" w:eastAsia="Times New Roman"/>
                <w:b w:val="0"/>
                <w:sz w:val="14"/>
              </w:rPr>
              <w:t>KPI_Evidences, KPI_Approvals</w:t>
            </w:r>
          </w:p>
        </w:tc>
      </w:tr>
      <w:tr w14:paraId="2CE0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7DC3ACF">
            <w:pPr>
              <w:pStyle w:val="165"/>
            </w:pPr>
            <w:r>
              <w:rPr>
                <w:rFonts w:ascii="Times New Roman" w:hAnsi="Times New Roman" w:eastAsia="Times New Roman"/>
                <w:b w:val="0"/>
                <w:sz w:val="14"/>
              </w:rPr>
              <w:t>KPI_Evidences</w:t>
            </w:r>
          </w:p>
        </w:tc>
        <w:tc>
          <w:tcPr>
            <w:tcW w:w="2268" w:type="dxa"/>
            <w:vAlign w:val="center"/>
          </w:tcPr>
          <w:p w14:paraId="2222FB7F">
            <w:pPr>
              <w:pStyle w:val="165"/>
            </w:pPr>
            <w:r>
              <w:rPr>
                <w:rFonts w:ascii="Times New Roman" w:hAnsi="Times New Roman" w:eastAsia="Times New Roman"/>
                <w:b w:val="0"/>
                <w:sz w:val="14"/>
              </w:rPr>
              <w:t>Minh chứng số</w:t>
            </w:r>
          </w:p>
        </w:tc>
        <w:tc>
          <w:tcPr>
            <w:tcW w:w="3402" w:type="dxa"/>
            <w:vAlign w:val="center"/>
          </w:tcPr>
          <w:p w14:paraId="288B7C39">
            <w:pPr>
              <w:pStyle w:val="165"/>
            </w:pPr>
            <w:r>
              <w:rPr>
                <w:rFonts w:ascii="Times New Roman" w:hAnsi="Times New Roman" w:eastAsia="Times New Roman"/>
                <w:b w:val="0"/>
                <w:sz w:val="14"/>
              </w:rPr>
              <w:t>evidence_id, result_id, file_url, evidence_type, verified_status</w:t>
            </w:r>
          </w:p>
        </w:tc>
        <w:tc>
          <w:tcPr>
            <w:tcW w:w="1701" w:type="dxa"/>
            <w:vAlign w:val="center"/>
          </w:tcPr>
          <w:p w14:paraId="098FD6A9">
            <w:pPr>
              <w:pStyle w:val="165"/>
            </w:pPr>
            <w:r>
              <w:rPr>
                <w:rFonts w:ascii="Times New Roman" w:hAnsi="Times New Roman" w:eastAsia="Times New Roman"/>
                <w:b w:val="0"/>
                <w:sz w:val="14"/>
              </w:rPr>
              <w:t>KPI_Results</w:t>
            </w:r>
          </w:p>
        </w:tc>
      </w:tr>
      <w:tr w14:paraId="255D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A70172E">
            <w:pPr>
              <w:pStyle w:val="165"/>
            </w:pPr>
            <w:r>
              <w:rPr>
                <w:rFonts w:ascii="Times New Roman" w:hAnsi="Times New Roman" w:eastAsia="Times New Roman"/>
                <w:b w:val="0"/>
                <w:sz w:val="14"/>
              </w:rPr>
              <w:t>KPI_Approvals</w:t>
            </w:r>
          </w:p>
        </w:tc>
        <w:tc>
          <w:tcPr>
            <w:tcW w:w="2268" w:type="dxa"/>
            <w:vAlign w:val="center"/>
          </w:tcPr>
          <w:p w14:paraId="2E89B78F">
            <w:pPr>
              <w:pStyle w:val="165"/>
            </w:pPr>
            <w:r>
              <w:rPr>
                <w:rFonts w:ascii="Times New Roman" w:hAnsi="Times New Roman" w:eastAsia="Times New Roman"/>
                <w:b w:val="0"/>
                <w:sz w:val="14"/>
              </w:rPr>
              <w:t>Phê duyệt</w:t>
            </w:r>
          </w:p>
        </w:tc>
        <w:tc>
          <w:tcPr>
            <w:tcW w:w="3402" w:type="dxa"/>
            <w:vAlign w:val="center"/>
          </w:tcPr>
          <w:p w14:paraId="15B1475D">
            <w:pPr>
              <w:pStyle w:val="165"/>
            </w:pPr>
            <w:r>
              <w:rPr>
                <w:rFonts w:ascii="Times New Roman" w:hAnsi="Times New Roman" w:eastAsia="Times New Roman"/>
                <w:b w:val="0"/>
                <w:sz w:val="14"/>
              </w:rPr>
              <w:t>approval_id, object_type, object_id, approver_id, action, note, created_at</w:t>
            </w:r>
          </w:p>
        </w:tc>
        <w:tc>
          <w:tcPr>
            <w:tcW w:w="1701" w:type="dxa"/>
            <w:vAlign w:val="center"/>
          </w:tcPr>
          <w:p w14:paraId="0E1EF454">
            <w:pPr>
              <w:pStyle w:val="165"/>
            </w:pPr>
            <w:r>
              <w:rPr>
                <w:rFonts w:ascii="Times New Roman" w:hAnsi="Times New Roman" w:eastAsia="Times New Roman"/>
                <w:b w:val="0"/>
                <w:sz w:val="14"/>
              </w:rPr>
              <w:t>Audit_Logs</w:t>
            </w:r>
          </w:p>
        </w:tc>
      </w:tr>
      <w:tr w14:paraId="17A6A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BA7DD2E">
            <w:pPr>
              <w:pStyle w:val="165"/>
            </w:pPr>
            <w:r>
              <w:rPr>
                <w:rFonts w:ascii="Times New Roman" w:hAnsi="Times New Roman" w:eastAsia="Times New Roman"/>
                <w:b w:val="0"/>
                <w:sz w:val="14"/>
              </w:rPr>
              <w:t>Notifications</w:t>
            </w:r>
          </w:p>
        </w:tc>
        <w:tc>
          <w:tcPr>
            <w:tcW w:w="2268" w:type="dxa"/>
            <w:vAlign w:val="center"/>
          </w:tcPr>
          <w:p w14:paraId="0B405011">
            <w:pPr>
              <w:pStyle w:val="165"/>
            </w:pPr>
            <w:r>
              <w:rPr>
                <w:rFonts w:ascii="Times New Roman" w:hAnsi="Times New Roman" w:eastAsia="Times New Roman"/>
                <w:b w:val="0"/>
                <w:sz w:val="14"/>
              </w:rPr>
              <w:t>Thông báo/nhắc việc</w:t>
            </w:r>
          </w:p>
        </w:tc>
        <w:tc>
          <w:tcPr>
            <w:tcW w:w="3402" w:type="dxa"/>
            <w:vAlign w:val="center"/>
          </w:tcPr>
          <w:p w14:paraId="40474ED3">
            <w:pPr>
              <w:pStyle w:val="165"/>
            </w:pPr>
            <w:r>
              <w:rPr>
                <w:rFonts w:ascii="Times New Roman" w:hAnsi="Times New Roman" w:eastAsia="Times New Roman"/>
                <w:b w:val="0"/>
                <w:sz w:val="14"/>
              </w:rPr>
              <w:t>notification_id, user_id, title, content, status, due_date</w:t>
            </w:r>
          </w:p>
        </w:tc>
        <w:tc>
          <w:tcPr>
            <w:tcW w:w="1701" w:type="dxa"/>
            <w:vAlign w:val="center"/>
          </w:tcPr>
          <w:p w14:paraId="7B81A280">
            <w:pPr>
              <w:pStyle w:val="165"/>
            </w:pPr>
            <w:r>
              <w:rPr>
                <w:rFonts w:ascii="Times New Roman" w:hAnsi="Times New Roman" w:eastAsia="Times New Roman"/>
                <w:b w:val="0"/>
                <w:sz w:val="14"/>
              </w:rPr>
              <w:t>Users</w:t>
            </w:r>
          </w:p>
        </w:tc>
      </w:tr>
      <w:tr w14:paraId="0666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BDD23BC">
            <w:pPr>
              <w:pStyle w:val="165"/>
            </w:pPr>
            <w:r>
              <w:rPr>
                <w:rFonts w:ascii="Times New Roman" w:hAnsi="Times New Roman" w:eastAsia="Times New Roman"/>
                <w:b w:val="0"/>
                <w:sz w:val="14"/>
              </w:rPr>
              <w:t>Audit_Logs</w:t>
            </w:r>
          </w:p>
        </w:tc>
        <w:tc>
          <w:tcPr>
            <w:tcW w:w="2268" w:type="dxa"/>
            <w:vAlign w:val="center"/>
          </w:tcPr>
          <w:p w14:paraId="5F248A9C">
            <w:pPr>
              <w:pStyle w:val="165"/>
            </w:pPr>
            <w:r>
              <w:rPr>
                <w:rFonts w:ascii="Times New Roman" w:hAnsi="Times New Roman" w:eastAsia="Times New Roman"/>
                <w:b w:val="0"/>
                <w:sz w:val="14"/>
              </w:rPr>
              <w:t>Nhật ký truy vết</w:t>
            </w:r>
          </w:p>
        </w:tc>
        <w:tc>
          <w:tcPr>
            <w:tcW w:w="3402" w:type="dxa"/>
            <w:vAlign w:val="center"/>
          </w:tcPr>
          <w:p w14:paraId="16E793A8">
            <w:pPr>
              <w:pStyle w:val="165"/>
            </w:pPr>
            <w:r>
              <w:rPr>
                <w:rFonts w:ascii="Times New Roman" w:hAnsi="Times New Roman" w:eastAsia="Times New Roman"/>
                <w:b w:val="0"/>
                <w:sz w:val="14"/>
              </w:rPr>
              <w:t>log_id, user_id, action, object_type, object_id, timestamp, ip</w:t>
            </w:r>
          </w:p>
        </w:tc>
        <w:tc>
          <w:tcPr>
            <w:tcW w:w="1701" w:type="dxa"/>
            <w:vAlign w:val="center"/>
          </w:tcPr>
          <w:p w14:paraId="61E7ECC9">
            <w:pPr>
              <w:pStyle w:val="165"/>
            </w:pPr>
            <w:r>
              <w:rPr>
                <w:rFonts w:ascii="Times New Roman" w:hAnsi="Times New Roman" w:eastAsia="Times New Roman"/>
                <w:b w:val="0"/>
                <w:sz w:val="14"/>
              </w:rPr>
              <w:t>All modules</w:t>
            </w:r>
          </w:p>
        </w:tc>
      </w:tr>
      <w:tr w14:paraId="1DF30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71F6402">
            <w:pPr>
              <w:pStyle w:val="165"/>
            </w:pPr>
            <w:r>
              <w:rPr>
                <w:rFonts w:ascii="Times New Roman" w:hAnsi="Times New Roman" w:eastAsia="Times New Roman"/>
                <w:b w:val="0"/>
                <w:sz w:val="14"/>
              </w:rPr>
              <w:t>Integration_Sources</w:t>
            </w:r>
          </w:p>
        </w:tc>
        <w:tc>
          <w:tcPr>
            <w:tcW w:w="2268" w:type="dxa"/>
            <w:vAlign w:val="center"/>
          </w:tcPr>
          <w:p w14:paraId="11980F30">
            <w:pPr>
              <w:pStyle w:val="165"/>
            </w:pPr>
            <w:r>
              <w:rPr>
                <w:rFonts w:ascii="Times New Roman" w:hAnsi="Times New Roman" w:eastAsia="Times New Roman"/>
                <w:b w:val="0"/>
                <w:sz w:val="14"/>
              </w:rPr>
              <w:t>Nguồn tích hợp</w:t>
            </w:r>
          </w:p>
        </w:tc>
        <w:tc>
          <w:tcPr>
            <w:tcW w:w="3402" w:type="dxa"/>
            <w:vAlign w:val="center"/>
          </w:tcPr>
          <w:p w14:paraId="6C58FE9B">
            <w:pPr>
              <w:pStyle w:val="165"/>
            </w:pPr>
            <w:r>
              <w:rPr>
                <w:rFonts w:ascii="Times New Roman" w:hAnsi="Times New Roman" w:eastAsia="Times New Roman"/>
                <w:b w:val="0"/>
                <w:sz w:val="14"/>
              </w:rPr>
              <w:t>source_id, name, type, endpoint, sync_frequency, owner_org_id</w:t>
            </w:r>
          </w:p>
        </w:tc>
        <w:tc>
          <w:tcPr>
            <w:tcW w:w="1701" w:type="dxa"/>
            <w:vAlign w:val="center"/>
          </w:tcPr>
          <w:p w14:paraId="0DB12DC5">
            <w:pPr>
              <w:pStyle w:val="165"/>
            </w:pPr>
            <w:r>
              <w:rPr>
                <w:rFonts w:ascii="Times New Roman" w:hAnsi="Times New Roman" w:eastAsia="Times New Roman"/>
                <w:b w:val="0"/>
                <w:sz w:val="14"/>
              </w:rPr>
              <w:t>KPI_Results</w:t>
            </w:r>
          </w:p>
        </w:tc>
      </w:tr>
    </w:tbl>
    <w:p w14:paraId="65C6765F"/>
    <w:p w14:paraId="4A53C632">
      <w:pPr>
        <w:pStyle w:val="2"/>
      </w:pPr>
      <w:r>
        <w:t>XV. Công thức tính điểm và xếp loại KPI</w:t>
      </w:r>
    </w:p>
    <w:p w14:paraId="20E96FD8">
      <w:r>
        <w:t>Công thức cơ bản cho KPI định lượng hướng tăng: Điểm KPI = min(Giá trị thực hiện / Chỉ tiêu x 100, Ngưỡng điểm tối đa). Đề xuất ngưỡng điểm tối đa 120 điểm để ghi nhận vượt chỉ tiêu nhưng tránh làm mất cân bằng tổng điểm.</w:t>
      </w:r>
    </w:p>
    <w:p w14:paraId="698238CC">
      <w:r>
        <w:t>Đối với KPI hướng giảm như thời gian xử lý, tỷ lệ lỗi hoặc số hồ sơ trễ hạn: Điểm KPI = min(Chỉ tiêu / Giá trị thực hiện x 100, 120), trong đó cần quy định rõ giá trị tối thiểu và điều kiện loại trừ.</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4535"/>
      </w:tblGrid>
      <w:tr w14:paraId="48C00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3546CE54">
            <w:pPr>
              <w:pStyle w:val="165"/>
            </w:pPr>
            <w:r>
              <w:rPr>
                <w:rFonts w:ascii="Times New Roman" w:hAnsi="Times New Roman" w:eastAsia="Times New Roman"/>
                <w:b/>
                <w:sz w:val="16"/>
              </w:rPr>
              <w:t>Mức xếp loại</w:t>
            </w:r>
          </w:p>
        </w:tc>
        <w:tc>
          <w:tcPr>
            <w:tcW w:w="2268" w:type="dxa"/>
            <w:shd w:val="clear" w:color="auto" w:fill="D9EAF7"/>
            <w:vAlign w:val="center"/>
          </w:tcPr>
          <w:p w14:paraId="3DDB5EAE">
            <w:pPr>
              <w:pStyle w:val="165"/>
            </w:pPr>
            <w:r>
              <w:rPr>
                <w:rFonts w:ascii="Times New Roman" w:hAnsi="Times New Roman" w:eastAsia="Times New Roman"/>
                <w:b/>
                <w:sz w:val="16"/>
              </w:rPr>
              <w:t>Điểm KPI</w:t>
            </w:r>
          </w:p>
        </w:tc>
        <w:tc>
          <w:tcPr>
            <w:tcW w:w="4535" w:type="dxa"/>
            <w:shd w:val="clear" w:color="auto" w:fill="D9EAF7"/>
            <w:vAlign w:val="center"/>
          </w:tcPr>
          <w:p w14:paraId="73D8F605">
            <w:pPr>
              <w:pStyle w:val="165"/>
            </w:pPr>
            <w:r>
              <w:rPr>
                <w:rFonts w:ascii="Times New Roman" w:hAnsi="Times New Roman" w:eastAsia="Times New Roman"/>
                <w:b/>
                <w:sz w:val="16"/>
              </w:rPr>
              <w:t>Ý nghĩa</w:t>
            </w:r>
          </w:p>
        </w:tc>
      </w:tr>
      <w:tr w14:paraId="27B84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9363E26">
            <w:pPr>
              <w:pStyle w:val="165"/>
            </w:pPr>
            <w:r>
              <w:rPr>
                <w:rFonts w:ascii="Times New Roman" w:hAnsi="Times New Roman" w:eastAsia="Times New Roman"/>
                <w:b w:val="0"/>
                <w:sz w:val="16"/>
              </w:rPr>
              <w:t>Không đạt</w:t>
            </w:r>
          </w:p>
        </w:tc>
        <w:tc>
          <w:tcPr>
            <w:tcW w:w="2268" w:type="dxa"/>
            <w:vAlign w:val="center"/>
          </w:tcPr>
          <w:p w14:paraId="6C4C5101">
            <w:pPr>
              <w:pStyle w:val="165"/>
            </w:pPr>
            <w:r>
              <w:rPr>
                <w:rFonts w:ascii="Times New Roman" w:hAnsi="Times New Roman" w:eastAsia="Times New Roman"/>
                <w:b w:val="0"/>
                <w:sz w:val="16"/>
              </w:rPr>
              <w:t>&lt; 80</w:t>
            </w:r>
          </w:p>
        </w:tc>
        <w:tc>
          <w:tcPr>
            <w:tcW w:w="4535" w:type="dxa"/>
            <w:vAlign w:val="center"/>
          </w:tcPr>
          <w:p w14:paraId="56E7375D">
            <w:pPr>
              <w:pStyle w:val="165"/>
            </w:pPr>
            <w:r>
              <w:rPr>
                <w:rFonts w:ascii="Times New Roman" w:hAnsi="Times New Roman" w:eastAsia="Times New Roman"/>
                <w:b w:val="0"/>
                <w:sz w:val="16"/>
              </w:rPr>
              <w:t>Chưa hoàn thành chỉ tiêu, cần giải trình và kế hoạch khắc phục</w:t>
            </w:r>
          </w:p>
        </w:tc>
      </w:tr>
      <w:tr w14:paraId="4BE8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4335FFC">
            <w:pPr>
              <w:pStyle w:val="165"/>
            </w:pPr>
            <w:r>
              <w:rPr>
                <w:rFonts w:ascii="Times New Roman" w:hAnsi="Times New Roman" w:eastAsia="Times New Roman"/>
                <w:b w:val="0"/>
                <w:sz w:val="16"/>
              </w:rPr>
              <w:t>Đạt</w:t>
            </w:r>
          </w:p>
        </w:tc>
        <w:tc>
          <w:tcPr>
            <w:tcW w:w="2268" w:type="dxa"/>
            <w:vAlign w:val="center"/>
          </w:tcPr>
          <w:p w14:paraId="4EE63F93">
            <w:pPr>
              <w:pStyle w:val="165"/>
            </w:pPr>
            <w:r>
              <w:rPr>
                <w:rFonts w:ascii="Times New Roman" w:hAnsi="Times New Roman" w:eastAsia="Times New Roman"/>
                <w:b w:val="0"/>
                <w:sz w:val="16"/>
              </w:rPr>
              <w:t>80 - &lt;100</w:t>
            </w:r>
          </w:p>
        </w:tc>
        <w:tc>
          <w:tcPr>
            <w:tcW w:w="4535" w:type="dxa"/>
            <w:vAlign w:val="center"/>
          </w:tcPr>
          <w:p w14:paraId="1EF7046F">
            <w:pPr>
              <w:pStyle w:val="165"/>
            </w:pPr>
            <w:r>
              <w:rPr>
                <w:rFonts w:ascii="Times New Roman" w:hAnsi="Times New Roman" w:eastAsia="Times New Roman"/>
                <w:b w:val="0"/>
                <w:sz w:val="16"/>
              </w:rPr>
              <w:t>Hoàn thành cơ bản, còn dư địa cải tiến</w:t>
            </w:r>
          </w:p>
        </w:tc>
      </w:tr>
      <w:tr w14:paraId="40B3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3953723">
            <w:pPr>
              <w:pStyle w:val="165"/>
            </w:pPr>
            <w:r>
              <w:rPr>
                <w:rFonts w:ascii="Times New Roman" w:hAnsi="Times New Roman" w:eastAsia="Times New Roman"/>
                <w:b w:val="0"/>
                <w:sz w:val="16"/>
              </w:rPr>
              <w:t>Vượt</w:t>
            </w:r>
          </w:p>
        </w:tc>
        <w:tc>
          <w:tcPr>
            <w:tcW w:w="2268" w:type="dxa"/>
            <w:vAlign w:val="center"/>
          </w:tcPr>
          <w:p w14:paraId="743B8A6D">
            <w:pPr>
              <w:pStyle w:val="165"/>
            </w:pPr>
            <w:r>
              <w:rPr>
                <w:rFonts w:ascii="Times New Roman" w:hAnsi="Times New Roman" w:eastAsia="Times New Roman"/>
                <w:b w:val="0"/>
                <w:sz w:val="16"/>
              </w:rPr>
              <w:t>100 - 120</w:t>
            </w:r>
          </w:p>
        </w:tc>
        <w:tc>
          <w:tcPr>
            <w:tcW w:w="4535" w:type="dxa"/>
            <w:vAlign w:val="center"/>
          </w:tcPr>
          <w:p w14:paraId="58F203A9">
            <w:pPr>
              <w:pStyle w:val="165"/>
            </w:pPr>
            <w:r>
              <w:rPr>
                <w:rFonts w:ascii="Times New Roman" w:hAnsi="Times New Roman" w:eastAsia="Times New Roman"/>
                <w:b w:val="0"/>
                <w:sz w:val="16"/>
              </w:rPr>
              <w:t>Vượt chỉ tiêu hoặc hoàn thành với chất lượng cao</w:t>
            </w:r>
          </w:p>
        </w:tc>
      </w:tr>
      <w:tr w14:paraId="0948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2CEDDE6">
            <w:pPr>
              <w:pStyle w:val="165"/>
            </w:pPr>
            <w:r>
              <w:rPr>
                <w:rFonts w:ascii="Times New Roman" w:hAnsi="Times New Roman" w:eastAsia="Times New Roman"/>
                <w:b w:val="0"/>
                <w:sz w:val="16"/>
              </w:rPr>
              <w:t>Xuất sắc</w:t>
            </w:r>
          </w:p>
        </w:tc>
        <w:tc>
          <w:tcPr>
            <w:tcW w:w="2268" w:type="dxa"/>
            <w:vAlign w:val="center"/>
          </w:tcPr>
          <w:p w14:paraId="268C74CB">
            <w:pPr>
              <w:pStyle w:val="165"/>
            </w:pPr>
            <w:r>
              <w:rPr>
                <w:rFonts w:ascii="Times New Roman" w:hAnsi="Times New Roman" w:eastAsia="Times New Roman"/>
                <w:b w:val="0"/>
                <w:sz w:val="16"/>
              </w:rPr>
              <w:t>&gt;=120 hoặc theo hội đồng xác nhận</w:t>
            </w:r>
          </w:p>
        </w:tc>
        <w:tc>
          <w:tcPr>
            <w:tcW w:w="4535" w:type="dxa"/>
            <w:vAlign w:val="center"/>
          </w:tcPr>
          <w:p w14:paraId="44963397">
            <w:pPr>
              <w:pStyle w:val="165"/>
            </w:pPr>
            <w:r>
              <w:rPr>
                <w:rFonts w:ascii="Times New Roman" w:hAnsi="Times New Roman" w:eastAsia="Times New Roman"/>
                <w:b w:val="0"/>
                <w:sz w:val="16"/>
              </w:rPr>
              <w:t>Vượt trội, có tác động rõ ràng, minh chứng đầy đủ</w:t>
            </w:r>
          </w:p>
        </w:tc>
      </w:tr>
    </w:tbl>
    <w:p w14:paraId="1A13E8DC"/>
    <w:p w14:paraId="594B4831">
      <w:r>
        <w:t>Điểm tổng hợp cấp cá nhân/đơn vị/trường = tổng (Điểm KPI thành phần x Trọng số KPI) / tổng trọng số. KPI thiếu dữ liệu hoặc thiếu minh chứng được tạm tính 0 điểm hoặc trạng thái “Chưa đủ điều kiện đánh giá” tùy quy định. Điểm giữa các đơn vị cần chuẩn hóa theo quy mô sinh viên, giảng viên, chương trình đào tạo hoặc nhiệm vụ đặc thù để bảo đảm công bằng.</w:t>
      </w:r>
    </w:p>
    <w:p w14:paraId="2530C991">
      <w:pPr>
        <w:pStyle w:val="2"/>
      </w:pPr>
      <w:r>
        <w:t>XVI. Tích hợp dữ liệu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1134"/>
        <w:gridCol w:w="1150"/>
        <w:gridCol w:w="3402"/>
      </w:tblGrid>
      <w:tr w14:paraId="6C75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5A4A6D7D">
            <w:pPr>
              <w:pStyle w:val="165"/>
            </w:pPr>
            <w:r>
              <w:rPr>
                <w:rFonts w:ascii="Times New Roman" w:hAnsi="Times New Roman" w:eastAsia="Times New Roman"/>
                <w:b/>
                <w:sz w:val="14"/>
              </w:rPr>
              <w:t>Hệ thống tích hợp</w:t>
            </w:r>
          </w:p>
        </w:tc>
        <w:tc>
          <w:tcPr>
            <w:tcW w:w="2268" w:type="dxa"/>
            <w:shd w:val="clear" w:color="auto" w:fill="D9EAF7"/>
            <w:vAlign w:val="center"/>
          </w:tcPr>
          <w:p w14:paraId="7389866E">
            <w:pPr>
              <w:pStyle w:val="165"/>
            </w:pPr>
            <w:r>
              <w:rPr>
                <w:rFonts w:ascii="Times New Roman" w:hAnsi="Times New Roman" w:eastAsia="Times New Roman"/>
                <w:b/>
                <w:sz w:val="14"/>
              </w:rPr>
              <w:t>Dữ liệu cần lấy</w:t>
            </w:r>
          </w:p>
        </w:tc>
        <w:tc>
          <w:tcPr>
            <w:tcW w:w="1134" w:type="dxa"/>
            <w:shd w:val="clear" w:color="auto" w:fill="D9EAF7"/>
            <w:vAlign w:val="center"/>
          </w:tcPr>
          <w:p w14:paraId="6345CD80">
            <w:pPr>
              <w:pStyle w:val="165"/>
            </w:pPr>
            <w:r>
              <w:rPr>
                <w:rFonts w:ascii="Times New Roman" w:hAnsi="Times New Roman" w:eastAsia="Times New Roman"/>
                <w:b/>
                <w:sz w:val="14"/>
              </w:rPr>
              <w:t>Tần suất</w:t>
            </w:r>
          </w:p>
        </w:tc>
        <w:tc>
          <w:tcPr>
            <w:tcW w:w="1134" w:type="dxa"/>
            <w:shd w:val="clear" w:color="auto" w:fill="D9EAF7"/>
            <w:vAlign w:val="center"/>
          </w:tcPr>
          <w:p w14:paraId="4571B7D1">
            <w:pPr>
              <w:pStyle w:val="165"/>
            </w:pPr>
            <w:r>
              <w:rPr>
                <w:rFonts w:ascii="Times New Roman" w:hAnsi="Times New Roman" w:eastAsia="Times New Roman"/>
                <w:b/>
                <w:sz w:val="14"/>
              </w:rPr>
              <w:t>Phương thức</w:t>
            </w:r>
          </w:p>
        </w:tc>
        <w:tc>
          <w:tcPr>
            <w:tcW w:w="3402" w:type="dxa"/>
            <w:shd w:val="clear" w:color="auto" w:fill="D9EAF7"/>
            <w:vAlign w:val="center"/>
          </w:tcPr>
          <w:p w14:paraId="685A926E">
            <w:pPr>
              <w:pStyle w:val="165"/>
            </w:pPr>
            <w:r>
              <w:rPr>
                <w:rFonts w:ascii="Times New Roman" w:hAnsi="Times New Roman" w:eastAsia="Times New Roman"/>
                <w:b/>
                <w:sz w:val="14"/>
              </w:rPr>
              <w:t>Rủi ro và kiểm soát</w:t>
            </w:r>
          </w:p>
        </w:tc>
      </w:tr>
      <w:tr w14:paraId="29C0F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B4E2126">
            <w:pPr>
              <w:pStyle w:val="165"/>
            </w:pPr>
            <w:r>
              <w:rPr>
                <w:rFonts w:ascii="Times New Roman" w:hAnsi="Times New Roman" w:eastAsia="Times New Roman"/>
                <w:b w:val="0"/>
                <w:sz w:val="14"/>
              </w:rPr>
              <w:t>Hệ thống quản lý đào tạo</w:t>
            </w:r>
          </w:p>
        </w:tc>
        <w:tc>
          <w:tcPr>
            <w:tcW w:w="2268" w:type="dxa"/>
            <w:vAlign w:val="center"/>
          </w:tcPr>
          <w:p w14:paraId="4792E6A1">
            <w:pPr>
              <w:pStyle w:val="165"/>
            </w:pPr>
            <w:r>
              <w:rPr>
                <w:rFonts w:ascii="Times New Roman" w:hAnsi="Times New Roman" w:eastAsia="Times New Roman"/>
                <w:b w:val="0"/>
                <w:sz w:val="14"/>
              </w:rPr>
              <w:t>Tuyển sinh, học phần, SV, tốt nghiệp, tín chỉ</w:t>
            </w:r>
          </w:p>
        </w:tc>
        <w:tc>
          <w:tcPr>
            <w:tcW w:w="1134" w:type="dxa"/>
            <w:vAlign w:val="center"/>
          </w:tcPr>
          <w:p w14:paraId="6110DABC">
            <w:pPr>
              <w:pStyle w:val="165"/>
            </w:pPr>
            <w:r>
              <w:rPr>
                <w:rFonts w:ascii="Times New Roman" w:hAnsi="Times New Roman" w:eastAsia="Times New Roman"/>
                <w:b w:val="0"/>
                <w:sz w:val="14"/>
              </w:rPr>
              <w:t>Hàng ngày/tuần</w:t>
            </w:r>
          </w:p>
        </w:tc>
        <w:tc>
          <w:tcPr>
            <w:tcW w:w="1134" w:type="dxa"/>
            <w:vAlign w:val="center"/>
          </w:tcPr>
          <w:p w14:paraId="1CECAA49">
            <w:pPr>
              <w:pStyle w:val="165"/>
            </w:pPr>
            <w:r>
              <w:rPr>
                <w:rFonts w:ascii="Times New Roman" w:hAnsi="Times New Roman" w:eastAsia="Times New Roman"/>
                <w:b w:val="0"/>
                <w:sz w:val="14"/>
              </w:rPr>
              <w:t>API/ETL/import Excel</w:t>
            </w:r>
          </w:p>
        </w:tc>
        <w:tc>
          <w:tcPr>
            <w:tcW w:w="3402" w:type="dxa"/>
            <w:vAlign w:val="center"/>
          </w:tcPr>
          <w:p w14:paraId="174F6A03">
            <w:pPr>
              <w:pStyle w:val="165"/>
            </w:pPr>
            <w:r>
              <w:rPr>
                <w:rFonts w:ascii="Times New Roman" w:hAnsi="Times New Roman" w:eastAsia="Times New Roman"/>
                <w:b w:val="0"/>
                <w:sz w:val="14"/>
              </w:rPr>
              <w:t>Sai lệch mã ngành, mã SV; kiểm tra khóa chính và kỳ dữ liệu</w:t>
            </w:r>
          </w:p>
        </w:tc>
      </w:tr>
      <w:tr w14:paraId="7174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7C076A4">
            <w:pPr>
              <w:pStyle w:val="165"/>
            </w:pPr>
            <w:r>
              <w:rPr>
                <w:rFonts w:ascii="Times New Roman" w:hAnsi="Times New Roman" w:eastAsia="Times New Roman"/>
                <w:b w:val="0"/>
                <w:sz w:val="14"/>
              </w:rPr>
              <w:t>Khảo sát người học/người tốt nghiệp</w:t>
            </w:r>
          </w:p>
        </w:tc>
        <w:tc>
          <w:tcPr>
            <w:tcW w:w="2268" w:type="dxa"/>
            <w:vAlign w:val="center"/>
          </w:tcPr>
          <w:p w14:paraId="33536FCE">
            <w:pPr>
              <w:pStyle w:val="165"/>
            </w:pPr>
            <w:r>
              <w:rPr>
                <w:rFonts w:ascii="Times New Roman" w:hAnsi="Times New Roman" w:eastAsia="Times New Roman"/>
                <w:b w:val="0"/>
                <w:sz w:val="14"/>
              </w:rPr>
              <w:t>Mức hài lòng, việc làm sau tốt nghiệp, việc làm phù hợp</w:t>
            </w:r>
          </w:p>
        </w:tc>
        <w:tc>
          <w:tcPr>
            <w:tcW w:w="1134" w:type="dxa"/>
            <w:vAlign w:val="center"/>
          </w:tcPr>
          <w:p w14:paraId="4347AE6A">
            <w:pPr>
              <w:pStyle w:val="165"/>
            </w:pPr>
            <w:r>
              <w:rPr>
                <w:rFonts w:ascii="Times New Roman" w:hAnsi="Times New Roman" w:eastAsia="Times New Roman"/>
                <w:b w:val="0"/>
                <w:sz w:val="14"/>
              </w:rPr>
              <w:t>Theo đợt khảo sát</w:t>
            </w:r>
          </w:p>
        </w:tc>
        <w:tc>
          <w:tcPr>
            <w:tcW w:w="1134" w:type="dxa"/>
            <w:vAlign w:val="center"/>
          </w:tcPr>
          <w:p w14:paraId="0B9545C2">
            <w:pPr>
              <w:pStyle w:val="165"/>
            </w:pPr>
            <w:r>
              <w:rPr>
                <w:rFonts w:ascii="Times New Roman" w:hAnsi="Times New Roman" w:eastAsia="Times New Roman"/>
                <w:b w:val="0"/>
                <w:sz w:val="14"/>
              </w:rPr>
              <w:t>API/import Excel</w:t>
            </w:r>
          </w:p>
        </w:tc>
        <w:tc>
          <w:tcPr>
            <w:tcW w:w="3402" w:type="dxa"/>
            <w:vAlign w:val="center"/>
          </w:tcPr>
          <w:p w14:paraId="6EF4E34E">
            <w:pPr>
              <w:pStyle w:val="165"/>
            </w:pPr>
            <w:r>
              <w:rPr>
                <w:rFonts w:ascii="Times New Roman" w:hAnsi="Times New Roman" w:eastAsia="Times New Roman"/>
                <w:b w:val="0"/>
                <w:sz w:val="14"/>
              </w:rPr>
              <w:t>Mẫu khảo sát không đủ; kiểm tra tỷ lệ phản hồi và mẫu hợp lệ</w:t>
            </w:r>
          </w:p>
        </w:tc>
      </w:tr>
      <w:tr w14:paraId="1926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366D62D">
            <w:pPr>
              <w:pStyle w:val="165"/>
            </w:pPr>
            <w:r>
              <w:rPr>
                <w:rFonts w:ascii="Times New Roman" w:hAnsi="Times New Roman" w:eastAsia="Times New Roman"/>
                <w:b w:val="0"/>
                <w:sz w:val="14"/>
              </w:rPr>
              <w:t>Quản lý KHCN</w:t>
            </w:r>
          </w:p>
        </w:tc>
        <w:tc>
          <w:tcPr>
            <w:tcW w:w="2268" w:type="dxa"/>
            <w:vAlign w:val="center"/>
          </w:tcPr>
          <w:p w14:paraId="0B0ED361">
            <w:pPr>
              <w:pStyle w:val="165"/>
            </w:pPr>
            <w:r>
              <w:rPr>
                <w:rFonts w:ascii="Times New Roman" w:hAnsi="Times New Roman" w:eastAsia="Times New Roman"/>
                <w:b w:val="0"/>
                <w:sz w:val="14"/>
              </w:rPr>
              <w:t>Công bố, đề tài, SHTT, doanh thu KHCN</w:t>
            </w:r>
          </w:p>
        </w:tc>
        <w:tc>
          <w:tcPr>
            <w:tcW w:w="1134" w:type="dxa"/>
            <w:vAlign w:val="center"/>
          </w:tcPr>
          <w:p w14:paraId="7F1AE65E">
            <w:pPr>
              <w:pStyle w:val="165"/>
            </w:pPr>
            <w:r>
              <w:rPr>
                <w:rFonts w:ascii="Times New Roman" w:hAnsi="Times New Roman" w:eastAsia="Times New Roman"/>
                <w:b w:val="0"/>
                <w:sz w:val="14"/>
              </w:rPr>
              <w:t>Tháng/quý</w:t>
            </w:r>
          </w:p>
        </w:tc>
        <w:tc>
          <w:tcPr>
            <w:tcW w:w="1134" w:type="dxa"/>
            <w:vAlign w:val="center"/>
          </w:tcPr>
          <w:p w14:paraId="6864C830">
            <w:pPr>
              <w:pStyle w:val="165"/>
            </w:pPr>
            <w:r>
              <w:rPr>
                <w:rFonts w:ascii="Times New Roman" w:hAnsi="Times New Roman" w:eastAsia="Times New Roman"/>
                <w:b w:val="0"/>
                <w:sz w:val="14"/>
              </w:rPr>
              <w:t>API/ETL</w:t>
            </w:r>
          </w:p>
        </w:tc>
        <w:tc>
          <w:tcPr>
            <w:tcW w:w="3402" w:type="dxa"/>
            <w:vAlign w:val="center"/>
          </w:tcPr>
          <w:p w14:paraId="4018BD91">
            <w:pPr>
              <w:pStyle w:val="165"/>
            </w:pPr>
            <w:r>
              <w:rPr>
                <w:rFonts w:ascii="Times New Roman" w:hAnsi="Times New Roman" w:eastAsia="Times New Roman"/>
                <w:b w:val="0"/>
                <w:sz w:val="14"/>
              </w:rPr>
              <w:t>Trùng công bố; chuẩn hóa ORCID, Scopus ID, đơn vị chủ trì</w:t>
            </w:r>
          </w:p>
        </w:tc>
      </w:tr>
      <w:tr w14:paraId="1A47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74D1A24">
            <w:pPr>
              <w:pStyle w:val="165"/>
            </w:pPr>
            <w:r>
              <w:rPr>
                <w:rFonts w:ascii="Times New Roman" w:hAnsi="Times New Roman" w:eastAsia="Times New Roman"/>
                <w:b w:val="0"/>
                <w:sz w:val="14"/>
              </w:rPr>
              <w:t>Nhân sự</w:t>
            </w:r>
          </w:p>
        </w:tc>
        <w:tc>
          <w:tcPr>
            <w:tcW w:w="2268" w:type="dxa"/>
            <w:vAlign w:val="center"/>
          </w:tcPr>
          <w:p w14:paraId="0F6872C1">
            <w:pPr>
              <w:pStyle w:val="165"/>
            </w:pPr>
            <w:r>
              <w:rPr>
                <w:rFonts w:ascii="Times New Roman" w:hAnsi="Times New Roman" w:eastAsia="Times New Roman"/>
                <w:b w:val="0"/>
                <w:sz w:val="14"/>
              </w:rPr>
              <w:t>Danh sách VC-NLĐ, trình độ, chức danh, vị trí việc làm</w:t>
            </w:r>
          </w:p>
        </w:tc>
        <w:tc>
          <w:tcPr>
            <w:tcW w:w="1134" w:type="dxa"/>
            <w:vAlign w:val="center"/>
          </w:tcPr>
          <w:p w14:paraId="32C15613">
            <w:pPr>
              <w:pStyle w:val="165"/>
            </w:pPr>
            <w:r>
              <w:rPr>
                <w:rFonts w:ascii="Times New Roman" w:hAnsi="Times New Roman" w:eastAsia="Times New Roman"/>
                <w:b w:val="0"/>
                <w:sz w:val="14"/>
              </w:rPr>
              <w:t>Tháng</w:t>
            </w:r>
          </w:p>
        </w:tc>
        <w:tc>
          <w:tcPr>
            <w:tcW w:w="1134" w:type="dxa"/>
            <w:vAlign w:val="center"/>
          </w:tcPr>
          <w:p w14:paraId="444FDBFD">
            <w:pPr>
              <w:pStyle w:val="165"/>
            </w:pPr>
            <w:r>
              <w:rPr>
                <w:rFonts w:ascii="Times New Roman" w:hAnsi="Times New Roman" w:eastAsia="Times New Roman"/>
                <w:b w:val="0"/>
                <w:sz w:val="14"/>
              </w:rPr>
              <w:t>API/ETL</w:t>
            </w:r>
          </w:p>
        </w:tc>
        <w:tc>
          <w:tcPr>
            <w:tcW w:w="3402" w:type="dxa"/>
            <w:vAlign w:val="center"/>
          </w:tcPr>
          <w:p w14:paraId="47C134A5">
            <w:pPr>
              <w:pStyle w:val="165"/>
            </w:pPr>
            <w:r>
              <w:rPr>
                <w:rFonts w:ascii="Times New Roman" w:hAnsi="Times New Roman" w:eastAsia="Times New Roman"/>
                <w:b w:val="0"/>
                <w:sz w:val="14"/>
              </w:rPr>
              <w:t>Biến động nhân sự; đồng bộ mã nhân sự và đơn vị</w:t>
            </w:r>
          </w:p>
        </w:tc>
      </w:tr>
      <w:tr w14:paraId="5A14C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570D1F2">
            <w:pPr>
              <w:pStyle w:val="165"/>
            </w:pPr>
            <w:r>
              <w:rPr>
                <w:rFonts w:ascii="Times New Roman" w:hAnsi="Times New Roman" w:eastAsia="Times New Roman"/>
                <w:b w:val="0"/>
                <w:sz w:val="14"/>
              </w:rPr>
              <w:t>Tài chính</w:t>
            </w:r>
          </w:p>
        </w:tc>
        <w:tc>
          <w:tcPr>
            <w:tcW w:w="2268" w:type="dxa"/>
            <w:vAlign w:val="center"/>
          </w:tcPr>
          <w:p w14:paraId="606C84CE">
            <w:pPr>
              <w:pStyle w:val="165"/>
            </w:pPr>
            <w:r>
              <w:rPr>
                <w:rFonts w:ascii="Times New Roman" w:hAnsi="Times New Roman" w:eastAsia="Times New Roman"/>
                <w:b w:val="0"/>
                <w:sz w:val="14"/>
              </w:rPr>
              <w:t>Tổng thu, thu KHCN, chi phí, biên độ hoạt động</w:t>
            </w:r>
          </w:p>
        </w:tc>
        <w:tc>
          <w:tcPr>
            <w:tcW w:w="1134" w:type="dxa"/>
            <w:vAlign w:val="center"/>
          </w:tcPr>
          <w:p w14:paraId="1BE787E3">
            <w:pPr>
              <w:pStyle w:val="165"/>
            </w:pPr>
            <w:r>
              <w:rPr>
                <w:rFonts w:ascii="Times New Roman" w:hAnsi="Times New Roman" w:eastAsia="Times New Roman"/>
                <w:b w:val="0"/>
                <w:sz w:val="14"/>
              </w:rPr>
              <w:t>Quý/năm</w:t>
            </w:r>
          </w:p>
        </w:tc>
        <w:tc>
          <w:tcPr>
            <w:tcW w:w="1134" w:type="dxa"/>
            <w:vAlign w:val="center"/>
          </w:tcPr>
          <w:p w14:paraId="31EEF165">
            <w:pPr>
              <w:pStyle w:val="165"/>
            </w:pPr>
            <w:r>
              <w:rPr>
                <w:rFonts w:ascii="Times New Roman" w:hAnsi="Times New Roman" w:eastAsia="Times New Roman"/>
                <w:b w:val="0"/>
                <w:sz w:val="14"/>
              </w:rPr>
              <w:t>API/ETL/import Excel</w:t>
            </w:r>
          </w:p>
        </w:tc>
        <w:tc>
          <w:tcPr>
            <w:tcW w:w="3402" w:type="dxa"/>
            <w:vAlign w:val="center"/>
          </w:tcPr>
          <w:p w14:paraId="5EBD087A">
            <w:pPr>
              <w:pStyle w:val="165"/>
            </w:pPr>
            <w:r>
              <w:rPr>
                <w:rFonts w:ascii="Times New Roman" w:hAnsi="Times New Roman" w:eastAsia="Times New Roman"/>
                <w:b w:val="0"/>
                <w:sz w:val="14"/>
              </w:rPr>
              <w:t>Dữ liệu nhạy cảm; phân quyền và đối soát kế toán</w:t>
            </w:r>
          </w:p>
        </w:tc>
      </w:tr>
      <w:tr w14:paraId="54B91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02F6E44">
            <w:pPr>
              <w:pStyle w:val="165"/>
            </w:pPr>
            <w:r>
              <w:rPr>
                <w:rFonts w:ascii="Times New Roman" w:hAnsi="Times New Roman" w:eastAsia="Times New Roman"/>
                <w:b w:val="0"/>
                <w:sz w:val="14"/>
              </w:rPr>
              <w:t>Eoffice/ký số</w:t>
            </w:r>
          </w:p>
        </w:tc>
        <w:tc>
          <w:tcPr>
            <w:tcW w:w="2268" w:type="dxa"/>
            <w:vAlign w:val="center"/>
          </w:tcPr>
          <w:p w14:paraId="5D93B52A">
            <w:pPr>
              <w:pStyle w:val="165"/>
            </w:pPr>
            <w:r>
              <w:rPr>
                <w:rFonts w:ascii="Times New Roman" w:hAnsi="Times New Roman" w:eastAsia="Times New Roman"/>
                <w:b w:val="0"/>
                <w:sz w:val="14"/>
              </w:rPr>
              <w:t>Văn bản, trạng thái ký số, luồng xử lý</w:t>
            </w:r>
          </w:p>
        </w:tc>
        <w:tc>
          <w:tcPr>
            <w:tcW w:w="1134" w:type="dxa"/>
            <w:vAlign w:val="center"/>
          </w:tcPr>
          <w:p w14:paraId="6D0CCC48">
            <w:pPr>
              <w:pStyle w:val="165"/>
            </w:pPr>
            <w:r>
              <w:rPr>
                <w:rFonts w:ascii="Times New Roman" w:hAnsi="Times New Roman" w:eastAsia="Times New Roman"/>
                <w:b w:val="0"/>
                <w:sz w:val="14"/>
              </w:rPr>
              <w:t>Hàng ngày</w:t>
            </w:r>
          </w:p>
        </w:tc>
        <w:tc>
          <w:tcPr>
            <w:tcW w:w="1134" w:type="dxa"/>
            <w:vAlign w:val="center"/>
          </w:tcPr>
          <w:p w14:paraId="26FE1C16">
            <w:pPr>
              <w:pStyle w:val="165"/>
            </w:pPr>
            <w:r>
              <w:rPr>
                <w:rFonts w:ascii="Times New Roman" w:hAnsi="Times New Roman" w:eastAsia="Times New Roman"/>
                <w:b w:val="0"/>
                <w:sz w:val="14"/>
              </w:rPr>
              <w:t>API/webhook</w:t>
            </w:r>
          </w:p>
        </w:tc>
        <w:tc>
          <w:tcPr>
            <w:tcW w:w="3402" w:type="dxa"/>
            <w:vAlign w:val="center"/>
          </w:tcPr>
          <w:p w14:paraId="4B14B036">
            <w:pPr>
              <w:pStyle w:val="165"/>
            </w:pPr>
            <w:r>
              <w:rPr>
                <w:rFonts w:ascii="Times New Roman" w:hAnsi="Times New Roman" w:eastAsia="Times New Roman"/>
                <w:b w:val="0"/>
                <w:sz w:val="14"/>
              </w:rPr>
              <w:t>Văn bản ngoài luồng; đối chiếu mã văn bản và trạng thái ký</w:t>
            </w:r>
          </w:p>
        </w:tc>
      </w:tr>
      <w:tr w14:paraId="1BD18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1FC8732">
            <w:pPr>
              <w:pStyle w:val="165"/>
            </w:pPr>
            <w:r>
              <w:rPr>
                <w:rFonts w:ascii="Times New Roman" w:hAnsi="Times New Roman" w:eastAsia="Times New Roman"/>
                <w:b w:val="0"/>
                <w:sz w:val="14"/>
              </w:rPr>
              <w:t>LMS/học trực tuyến</w:t>
            </w:r>
          </w:p>
        </w:tc>
        <w:tc>
          <w:tcPr>
            <w:tcW w:w="2268" w:type="dxa"/>
            <w:vAlign w:val="center"/>
          </w:tcPr>
          <w:p w14:paraId="5255AA99">
            <w:pPr>
              <w:pStyle w:val="165"/>
            </w:pPr>
            <w:r>
              <w:rPr>
                <w:rFonts w:ascii="Times New Roman" w:hAnsi="Times New Roman" w:eastAsia="Times New Roman"/>
                <w:b w:val="0"/>
                <w:sz w:val="14"/>
              </w:rPr>
              <w:t>Học phần trực tuyến, tài nguyên, hoạt động học tập</w:t>
            </w:r>
          </w:p>
        </w:tc>
        <w:tc>
          <w:tcPr>
            <w:tcW w:w="1134" w:type="dxa"/>
            <w:vAlign w:val="center"/>
          </w:tcPr>
          <w:p w14:paraId="0D77C88D">
            <w:pPr>
              <w:pStyle w:val="165"/>
            </w:pPr>
            <w:r>
              <w:rPr>
                <w:rFonts w:ascii="Times New Roman" w:hAnsi="Times New Roman" w:eastAsia="Times New Roman"/>
                <w:b w:val="0"/>
                <w:sz w:val="14"/>
              </w:rPr>
              <w:t>Tuần/tháng</w:t>
            </w:r>
          </w:p>
        </w:tc>
        <w:tc>
          <w:tcPr>
            <w:tcW w:w="1134" w:type="dxa"/>
            <w:vAlign w:val="center"/>
          </w:tcPr>
          <w:p w14:paraId="287EAE87">
            <w:pPr>
              <w:pStyle w:val="165"/>
            </w:pPr>
            <w:r>
              <w:rPr>
                <w:rFonts w:ascii="Times New Roman" w:hAnsi="Times New Roman" w:eastAsia="Times New Roman"/>
                <w:b w:val="0"/>
                <w:sz w:val="14"/>
              </w:rPr>
              <w:t>API</w:t>
            </w:r>
          </w:p>
        </w:tc>
        <w:tc>
          <w:tcPr>
            <w:tcW w:w="3402" w:type="dxa"/>
            <w:vAlign w:val="center"/>
          </w:tcPr>
          <w:p w14:paraId="3E23E5E0">
            <w:pPr>
              <w:pStyle w:val="165"/>
            </w:pPr>
            <w:r>
              <w:rPr>
                <w:rFonts w:ascii="Times New Roman" w:hAnsi="Times New Roman" w:eastAsia="Times New Roman"/>
                <w:b w:val="0"/>
                <w:sz w:val="14"/>
              </w:rPr>
              <w:t>Học phần khai báo nhưng chưa đủ nội dung; quy định tiêu chí sẵn sàng</w:t>
            </w:r>
          </w:p>
        </w:tc>
      </w:tr>
      <w:tr w14:paraId="53351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383C8AE">
            <w:pPr>
              <w:pStyle w:val="165"/>
            </w:pPr>
            <w:r>
              <w:rPr>
                <w:rFonts w:ascii="Times New Roman" w:hAnsi="Times New Roman" w:eastAsia="Times New Roman"/>
                <w:b w:val="0"/>
                <w:sz w:val="14"/>
              </w:rPr>
              <w:t>Data Warehouse</w:t>
            </w:r>
          </w:p>
        </w:tc>
        <w:tc>
          <w:tcPr>
            <w:tcW w:w="2268" w:type="dxa"/>
            <w:vAlign w:val="center"/>
          </w:tcPr>
          <w:p w14:paraId="3D8E0FE8">
            <w:pPr>
              <w:pStyle w:val="165"/>
            </w:pPr>
            <w:r>
              <w:rPr>
                <w:rFonts w:ascii="Times New Roman" w:hAnsi="Times New Roman" w:eastAsia="Times New Roman"/>
                <w:b w:val="0"/>
                <w:sz w:val="14"/>
              </w:rPr>
              <w:t>Kho dữ liệu dùng chung, dữ liệu đã chuẩn hóa</w:t>
            </w:r>
          </w:p>
        </w:tc>
        <w:tc>
          <w:tcPr>
            <w:tcW w:w="1134" w:type="dxa"/>
            <w:vAlign w:val="center"/>
          </w:tcPr>
          <w:p w14:paraId="05483D28">
            <w:pPr>
              <w:pStyle w:val="165"/>
            </w:pPr>
            <w:r>
              <w:rPr>
                <w:rFonts w:ascii="Times New Roman" w:hAnsi="Times New Roman" w:eastAsia="Times New Roman"/>
                <w:b w:val="0"/>
                <w:sz w:val="14"/>
              </w:rPr>
              <w:t>Theo lịch ETL</w:t>
            </w:r>
          </w:p>
        </w:tc>
        <w:tc>
          <w:tcPr>
            <w:tcW w:w="1134" w:type="dxa"/>
            <w:vAlign w:val="center"/>
          </w:tcPr>
          <w:p w14:paraId="2E327B24">
            <w:pPr>
              <w:pStyle w:val="165"/>
            </w:pPr>
            <w:r>
              <w:rPr>
                <w:rFonts w:ascii="Times New Roman" w:hAnsi="Times New Roman" w:eastAsia="Times New Roman"/>
                <w:b w:val="0"/>
                <w:sz w:val="14"/>
              </w:rPr>
              <w:t>ETL/API</w:t>
            </w:r>
          </w:p>
        </w:tc>
        <w:tc>
          <w:tcPr>
            <w:tcW w:w="3402" w:type="dxa"/>
            <w:vAlign w:val="center"/>
          </w:tcPr>
          <w:p w14:paraId="48D65670">
            <w:pPr>
              <w:pStyle w:val="165"/>
            </w:pPr>
            <w:r>
              <w:rPr>
                <w:rFonts w:ascii="Times New Roman" w:hAnsi="Times New Roman" w:eastAsia="Times New Roman"/>
                <w:b w:val="0"/>
                <w:sz w:val="14"/>
              </w:rPr>
              <w:t>Chất lượng dữ liệu nguồn; kiểm soát data lineage</w:t>
            </w:r>
          </w:p>
        </w:tc>
      </w:tr>
    </w:tbl>
    <w:p w14:paraId="5A73A838"/>
    <w:p w14:paraId="23E6FA20">
      <w:pPr>
        <w:pStyle w:val="2"/>
      </w:pPr>
      <w:r>
        <w:t>XVII. Kiến trúc hệ thống đề xuất</w:t>
      </w:r>
    </w:p>
    <w:p w14:paraId="45CDE3B3">
      <w:r>
        <w:t>Kiến trúc hệ thống được đề xuất theo mô hình web-based, có khả năng triển khai on-premise hoặc hybrid. Hệ thống cần hỗ trợ xác thực tập trung, phân quyền RBAC, tích hợp API/ETL, lưu trữ minh chứng số, dashboard BI và nhật ký truy vết.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402"/>
        <w:gridCol w:w="3402"/>
      </w:tblGrid>
      <w:tr w14:paraId="30EA9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6AEC6E60">
            <w:pPr>
              <w:pStyle w:val="165"/>
            </w:pPr>
            <w:r>
              <w:rPr>
                <w:rFonts w:ascii="Times New Roman" w:hAnsi="Times New Roman" w:eastAsia="Times New Roman"/>
                <w:b/>
                <w:sz w:val="16"/>
              </w:rPr>
              <w:t>Lớp kiến trúc</w:t>
            </w:r>
          </w:p>
        </w:tc>
        <w:tc>
          <w:tcPr>
            <w:tcW w:w="3402" w:type="dxa"/>
            <w:shd w:val="clear" w:color="auto" w:fill="D9EAF7"/>
            <w:vAlign w:val="center"/>
          </w:tcPr>
          <w:p w14:paraId="067F70F0">
            <w:pPr>
              <w:pStyle w:val="165"/>
            </w:pPr>
            <w:r>
              <w:rPr>
                <w:rFonts w:ascii="Times New Roman" w:hAnsi="Times New Roman" w:eastAsia="Times New Roman"/>
                <w:b/>
                <w:sz w:val="16"/>
              </w:rPr>
              <w:t>Thành phần đề xuất</w:t>
            </w:r>
          </w:p>
        </w:tc>
        <w:tc>
          <w:tcPr>
            <w:tcW w:w="3402" w:type="dxa"/>
            <w:shd w:val="clear" w:color="auto" w:fill="D9EAF7"/>
            <w:vAlign w:val="center"/>
          </w:tcPr>
          <w:p w14:paraId="1EC1DB05">
            <w:pPr>
              <w:pStyle w:val="165"/>
            </w:pPr>
            <w:r>
              <w:rPr>
                <w:rFonts w:ascii="Times New Roman" w:hAnsi="Times New Roman" w:eastAsia="Times New Roman"/>
                <w:b/>
                <w:sz w:val="16"/>
              </w:rPr>
              <w:t>Ghi chú</w:t>
            </w:r>
          </w:p>
        </w:tc>
      </w:tr>
      <w:tr w14:paraId="0794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17088C0">
            <w:pPr>
              <w:pStyle w:val="165"/>
            </w:pPr>
            <w:r>
              <w:rPr>
                <w:rFonts w:ascii="Times New Roman" w:hAnsi="Times New Roman" w:eastAsia="Times New Roman"/>
                <w:b w:val="0"/>
                <w:sz w:val="16"/>
              </w:rPr>
              <w:t>Frontend Web</w:t>
            </w:r>
          </w:p>
        </w:tc>
        <w:tc>
          <w:tcPr>
            <w:tcW w:w="3402" w:type="dxa"/>
            <w:vAlign w:val="center"/>
          </w:tcPr>
          <w:p w14:paraId="00C0F2E2">
            <w:pPr>
              <w:pStyle w:val="165"/>
            </w:pPr>
            <w:r>
              <w:rPr>
                <w:rFonts w:ascii="Times New Roman" w:hAnsi="Times New Roman" w:eastAsia="Times New Roman"/>
                <w:b w:val="0"/>
                <w:sz w:val="16"/>
              </w:rPr>
              <w:t>React/Vue/Angular</w:t>
            </w:r>
          </w:p>
        </w:tc>
        <w:tc>
          <w:tcPr>
            <w:tcW w:w="3402" w:type="dxa"/>
            <w:vAlign w:val="center"/>
          </w:tcPr>
          <w:p w14:paraId="4A10C663">
            <w:pPr>
              <w:pStyle w:val="165"/>
            </w:pPr>
            <w:r>
              <w:rPr>
                <w:rFonts w:ascii="Times New Roman" w:hAnsi="Times New Roman" w:eastAsia="Times New Roman"/>
                <w:b w:val="0"/>
                <w:sz w:val="16"/>
              </w:rPr>
              <w:t>Giao diện cho BGH, đơn vị, cá nhân, hội đồng</w:t>
            </w:r>
          </w:p>
        </w:tc>
      </w:tr>
      <w:tr w14:paraId="750B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2F30742">
            <w:pPr>
              <w:pStyle w:val="165"/>
            </w:pPr>
            <w:r>
              <w:rPr>
                <w:rFonts w:ascii="Times New Roman" w:hAnsi="Times New Roman" w:eastAsia="Times New Roman"/>
                <w:b w:val="0"/>
                <w:sz w:val="16"/>
              </w:rPr>
              <w:t>Backend API</w:t>
            </w:r>
          </w:p>
        </w:tc>
        <w:tc>
          <w:tcPr>
            <w:tcW w:w="3402" w:type="dxa"/>
            <w:vAlign w:val="center"/>
          </w:tcPr>
          <w:p w14:paraId="104D60CF">
            <w:pPr>
              <w:pStyle w:val="165"/>
            </w:pPr>
            <w:r>
              <w:rPr>
                <w:rFonts w:ascii="Times New Roman" w:hAnsi="Times New Roman" w:eastAsia="Times New Roman"/>
                <w:b w:val="0"/>
                <w:sz w:val="16"/>
              </w:rPr>
              <w:t>.NET / Java Spring Boot / Node.js</w:t>
            </w:r>
          </w:p>
        </w:tc>
        <w:tc>
          <w:tcPr>
            <w:tcW w:w="3402" w:type="dxa"/>
            <w:vAlign w:val="center"/>
          </w:tcPr>
          <w:p w14:paraId="0BE6C6D8">
            <w:pPr>
              <w:pStyle w:val="165"/>
            </w:pPr>
            <w:r>
              <w:rPr>
                <w:rFonts w:ascii="Times New Roman" w:hAnsi="Times New Roman" w:eastAsia="Times New Roman"/>
                <w:b w:val="0"/>
                <w:sz w:val="16"/>
              </w:rPr>
              <w:t>Cung cấp API nghiệp vụ KPI, phân quyền, phê duyệt</w:t>
            </w:r>
          </w:p>
        </w:tc>
      </w:tr>
      <w:tr w14:paraId="713BB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2023165">
            <w:pPr>
              <w:pStyle w:val="165"/>
            </w:pPr>
            <w:r>
              <w:rPr>
                <w:rFonts w:ascii="Times New Roman" w:hAnsi="Times New Roman" w:eastAsia="Times New Roman"/>
                <w:b w:val="0"/>
                <w:sz w:val="16"/>
              </w:rPr>
              <w:t>Database</w:t>
            </w:r>
          </w:p>
        </w:tc>
        <w:tc>
          <w:tcPr>
            <w:tcW w:w="3402" w:type="dxa"/>
            <w:vAlign w:val="center"/>
          </w:tcPr>
          <w:p w14:paraId="00A6AE2E">
            <w:pPr>
              <w:pStyle w:val="165"/>
            </w:pPr>
            <w:r>
              <w:rPr>
                <w:rFonts w:ascii="Times New Roman" w:hAnsi="Times New Roman" w:eastAsia="Times New Roman"/>
                <w:b w:val="0"/>
                <w:sz w:val="16"/>
              </w:rPr>
              <w:t>PostgreSQL / SQL Server / MySQL</w:t>
            </w:r>
          </w:p>
        </w:tc>
        <w:tc>
          <w:tcPr>
            <w:tcW w:w="3402" w:type="dxa"/>
            <w:vAlign w:val="center"/>
          </w:tcPr>
          <w:p w14:paraId="7EE26492">
            <w:pPr>
              <w:pStyle w:val="165"/>
            </w:pPr>
            <w:r>
              <w:rPr>
                <w:rFonts w:ascii="Times New Roman" w:hAnsi="Times New Roman" w:eastAsia="Times New Roman"/>
                <w:b w:val="0"/>
                <w:sz w:val="16"/>
              </w:rPr>
              <w:t>Lưu dữ liệu nghiệp vụ, kết quả, phân quyền</w:t>
            </w:r>
          </w:p>
        </w:tc>
      </w:tr>
      <w:tr w14:paraId="1A9B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B6745A2">
            <w:pPr>
              <w:pStyle w:val="165"/>
            </w:pPr>
            <w:r>
              <w:rPr>
                <w:rFonts w:ascii="Times New Roman" w:hAnsi="Times New Roman" w:eastAsia="Times New Roman"/>
                <w:b w:val="0"/>
                <w:sz w:val="16"/>
              </w:rPr>
              <w:t>File/Object Storage</w:t>
            </w:r>
          </w:p>
        </w:tc>
        <w:tc>
          <w:tcPr>
            <w:tcW w:w="3402" w:type="dxa"/>
            <w:vAlign w:val="center"/>
          </w:tcPr>
          <w:p w14:paraId="05D0511F">
            <w:pPr>
              <w:pStyle w:val="165"/>
            </w:pPr>
            <w:r>
              <w:rPr>
                <w:rFonts w:ascii="Times New Roman" w:hAnsi="Times New Roman" w:eastAsia="Times New Roman"/>
                <w:b w:val="0"/>
                <w:sz w:val="16"/>
              </w:rPr>
              <w:t>File server / MinIO / S3-compatible</w:t>
            </w:r>
          </w:p>
        </w:tc>
        <w:tc>
          <w:tcPr>
            <w:tcW w:w="3402" w:type="dxa"/>
            <w:vAlign w:val="center"/>
          </w:tcPr>
          <w:p w14:paraId="3FF8A09B">
            <w:pPr>
              <w:pStyle w:val="165"/>
            </w:pPr>
            <w:r>
              <w:rPr>
                <w:rFonts w:ascii="Times New Roman" w:hAnsi="Times New Roman" w:eastAsia="Times New Roman"/>
                <w:b w:val="0"/>
                <w:sz w:val="16"/>
              </w:rPr>
              <w:t>Lưu minh chứng số, tài liệu, báo cáo</w:t>
            </w:r>
          </w:p>
        </w:tc>
      </w:tr>
      <w:tr w14:paraId="271A1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D5B0B31">
            <w:pPr>
              <w:pStyle w:val="165"/>
            </w:pPr>
            <w:r>
              <w:rPr>
                <w:rFonts w:ascii="Times New Roman" w:hAnsi="Times New Roman" w:eastAsia="Times New Roman"/>
                <w:b w:val="0"/>
                <w:sz w:val="16"/>
              </w:rPr>
              <w:t>BI/Dashboard</w:t>
            </w:r>
          </w:p>
        </w:tc>
        <w:tc>
          <w:tcPr>
            <w:tcW w:w="3402" w:type="dxa"/>
            <w:vAlign w:val="center"/>
          </w:tcPr>
          <w:p w14:paraId="4302F099">
            <w:pPr>
              <w:pStyle w:val="165"/>
            </w:pPr>
            <w:r>
              <w:rPr>
                <w:rFonts w:ascii="Times New Roman" w:hAnsi="Times New Roman" w:eastAsia="Times New Roman"/>
                <w:b w:val="0"/>
                <w:sz w:val="16"/>
              </w:rPr>
              <w:t>Metabase / Apache Superset / Power BI</w:t>
            </w:r>
          </w:p>
        </w:tc>
        <w:tc>
          <w:tcPr>
            <w:tcW w:w="3402" w:type="dxa"/>
            <w:vAlign w:val="center"/>
          </w:tcPr>
          <w:p w14:paraId="73CB7B35">
            <w:pPr>
              <w:pStyle w:val="165"/>
            </w:pPr>
            <w:r>
              <w:rPr>
                <w:rFonts w:ascii="Times New Roman" w:hAnsi="Times New Roman" w:eastAsia="Times New Roman"/>
                <w:b w:val="0"/>
                <w:sz w:val="16"/>
              </w:rPr>
              <w:t>Dashboard điều hành và báo cáo phân tích</w:t>
            </w:r>
          </w:p>
        </w:tc>
      </w:tr>
      <w:tr w14:paraId="76ADD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6B731B6">
            <w:pPr>
              <w:pStyle w:val="165"/>
            </w:pPr>
            <w:r>
              <w:rPr>
                <w:rFonts w:ascii="Times New Roman" w:hAnsi="Times New Roman" w:eastAsia="Times New Roman"/>
                <w:b w:val="0"/>
                <w:sz w:val="16"/>
              </w:rPr>
              <w:t>Integration Service</w:t>
            </w:r>
          </w:p>
        </w:tc>
        <w:tc>
          <w:tcPr>
            <w:tcW w:w="3402" w:type="dxa"/>
            <w:vAlign w:val="center"/>
          </w:tcPr>
          <w:p w14:paraId="18074350">
            <w:pPr>
              <w:pStyle w:val="165"/>
            </w:pPr>
            <w:r>
              <w:rPr>
                <w:rFonts w:ascii="Times New Roman" w:hAnsi="Times New Roman" w:eastAsia="Times New Roman"/>
                <w:b w:val="0"/>
                <w:sz w:val="16"/>
              </w:rPr>
              <w:t>ETL/API Gateway/Webhook</w:t>
            </w:r>
          </w:p>
        </w:tc>
        <w:tc>
          <w:tcPr>
            <w:tcW w:w="3402" w:type="dxa"/>
            <w:vAlign w:val="center"/>
          </w:tcPr>
          <w:p w14:paraId="7181A7E7">
            <w:pPr>
              <w:pStyle w:val="165"/>
            </w:pPr>
            <w:r>
              <w:rPr>
                <w:rFonts w:ascii="Times New Roman" w:hAnsi="Times New Roman" w:eastAsia="Times New Roman"/>
                <w:b w:val="0"/>
                <w:sz w:val="16"/>
              </w:rPr>
              <w:t>Đồng bộ dữ liệu từ hệ thống nguồn</w:t>
            </w:r>
          </w:p>
        </w:tc>
      </w:tr>
      <w:tr w14:paraId="65DF7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E3D5437">
            <w:pPr>
              <w:pStyle w:val="165"/>
            </w:pPr>
            <w:r>
              <w:rPr>
                <w:rFonts w:ascii="Times New Roman" w:hAnsi="Times New Roman" w:eastAsia="Times New Roman"/>
                <w:b w:val="0"/>
                <w:sz w:val="16"/>
              </w:rPr>
              <w:t>Authentication</w:t>
            </w:r>
          </w:p>
        </w:tc>
        <w:tc>
          <w:tcPr>
            <w:tcW w:w="3402" w:type="dxa"/>
            <w:vAlign w:val="center"/>
          </w:tcPr>
          <w:p w14:paraId="1415F445">
            <w:pPr>
              <w:pStyle w:val="165"/>
            </w:pPr>
            <w:r>
              <w:rPr>
                <w:rFonts w:ascii="Times New Roman" w:hAnsi="Times New Roman" w:eastAsia="Times New Roman"/>
                <w:b w:val="0"/>
                <w:sz w:val="16"/>
              </w:rPr>
              <w:t>SSO/OAuth2/LDAP/AD</w:t>
            </w:r>
          </w:p>
        </w:tc>
        <w:tc>
          <w:tcPr>
            <w:tcW w:w="3402" w:type="dxa"/>
            <w:vAlign w:val="center"/>
          </w:tcPr>
          <w:p w14:paraId="64D66740">
            <w:pPr>
              <w:pStyle w:val="165"/>
            </w:pPr>
            <w:r>
              <w:rPr>
                <w:rFonts w:ascii="Times New Roman" w:hAnsi="Times New Roman" w:eastAsia="Times New Roman"/>
                <w:b w:val="0"/>
                <w:sz w:val="16"/>
              </w:rPr>
              <w:t>Đăng nhập tập trung, quản lý phiên và vai trò</w:t>
            </w:r>
          </w:p>
        </w:tc>
      </w:tr>
      <w:tr w14:paraId="75FDE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BC5B302">
            <w:pPr>
              <w:pStyle w:val="165"/>
            </w:pPr>
            <w:r>
              <w:rPr>
                <w:rFonts w:ascii="Times New Roman" w:hAnsi="Times New Roman" w:eastAsia="Times New Roman"/>
                <w:b w:val="0"/>
                <w:sz w:val="16"/>
              </w:rPr>
              <w:t>Notification</w:t>
            </w:r>
          </w:p>
        </w:tc>
        <w:tc>
          <w:tcPr>
            <w:tcW w:w="3402" w:type="dxa"/>
            <w:vAlign w:val="center"/>
          </w:tcPr>
          <w:p w14:paraId="4098CD8D">
            <w:pPr>
              <w:pStyle w:val="165"/>
            </w:pPr>
            <w:r>
              <w:rPr>
                <w:rFonts w:ascii="Times New Roman" w:hAnsi="Times New Roman" w:eastAsia="Times New Roman"/>
                <w:b w:val="0"/>
                <w:sz w:val="16"/>
              </w:rPr>
              <w:t>Email, hệ thống thông báo, lịch nhắc</w:t>
            </w:r>
          </w:p>
        </w:tc>
        <w:tc>
          <w:tcPr>
            <w:tcW w:w="3402" w:type="dxa"/>
            <w:vAlign w:val="center"/>
          </w:tcPr>
          <w:p w14:paraId="0213637B">
            <w:pPr>
              <w:pStyle w:val="165"/>
            </w:pPr>
            <w:r>
              <w:rPr>
                <w:rFonts w:ascii="Times New Roman" w:hAnsi="Times New Roman" w:eastAsia="Times New Roman"/>
                <w:b w:val="0"/>
                <w:sz w:val="16"/>
              </w:rPr>
              <w:t>Nhắc cập nhật, duyệt, thiếu minh chứng</w:t>
            </w:r>
          </w:p>
        </w:tc>
      </w:tr>
      <w:tr w14:paraId="2EB2F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7BEF1B5">
            <w:pPr>
              <w:pStyle w:val="165"/>
            </w:pPr>
            <w:r>
              <w:rPr>
                <w:rFonts w:ascii="Times New Roman" w:hAnsi="Times New Roman" w:eastAsia="Times New Roman"/>
                <w:b w:val="0"/>
                <w:sz w:val="16"/>
              </w:rPr>
              <w:t>Audit &amp; Security</w:t>
            </w:r>
          </w:p>
        </w:tc>
        <w:tc>
          <w:tcPr>
            <w:tcW w:w="3402" w:type="dxa"/>
            <w:vAlign w:val="center"/>
          </w:tcPr>
          <w:p w14:paraId="2FB47EA6">
            <w:pPr>
              <w:pStyle w:val="165"/>
            </w:pPr>
            <w:r>
              <w:rPr>
                <w:rFonts w:ascii="Times New Roman" w:hAnsi="Times New Roman" w:eastAsia="Times New Roman"/>
                <w:b w:val="0"/>
                <w:sz w:val="16"/>
              </w:rPr>
              <w:t>Audit log, backup, encryption, RBAC</w:t>
            </w:r>
          </w:p>
        </w:tc>
        <w:tc>
          <w:tcPr>
            <w:tcW w:w="3402" w:type="dxa"/>
            <w:vAlign w:val="center"/>
          </w:tcPr>
          <w:p w14:paraId="426138BA">
            <w:pPr>
              <w:pStyle w:val="165"/>
            </w:pPr>
            <w:r>
              <w:rPr>
                <w:rFonts w:ascii="Times New Roman" w:hAnsi="Times New Roman" w:eastAsia="Times New Roman"/>
                <w:b w:val="0"/>
                <w:sz w:val="16"/>
              </w:rPr>
              <w:t>Truy vết, bảo mật, sao lưu, phục hồi</w:t>
            </w:r>
          </w:p>
        </w:tc>
      </w:tr>
    </w:tbl>
    <w:p w14:paraId="3D8CBE8C"/>
    <w:p w14:paraId="13A459F4">
      <w:r>
        <w:t>Luồng dữ liệu tổng quát: Hệ thống nguồn → API/ETL → vùng kiểm tra dữ liệu → kho KPI → dashboard/BI → báo cáo và AI Assistant. Các dữ liệu nhạy cảm như nhân sự, tài chính, đánh giá cá nhân cần phân quyền chặt chẽ và ghi nhật ký truy cập.</w:t>
      </w:r>
    </w:p>
    <w:p w14:paraId="15967E9D">
      <w:pPr>
        <w:pStyle w:val="2"/>
      </w:pPr>
      <w:r>
        <w:t>XVIII. MVP triển khai thí điểm</w:t>
      </w:r>
    </w:p>
    <w:p w14:paraId="074AAA4D">
      <w:r>
        <w:t>MVP nên triển khai trong 3–6 tháng, ưu tiên số hóa quy trình giao KPI, cập nhật kết quả, minh chứng và dashboard cơ bản. Không nên tích hợp tất cả hệ thống ngay từ đầu; cần cho phép import Excel chuẩn hóa để nhanh chóng chạy thí điểm.</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59705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7E566BE0">
            <w:pPr>
              <w:pStyle w:val="165"/>
            </w:pPr>
            <w:r>
              <w:rPr>
                <w:rFonts w:ascii="Times New Roman" w:hAnsi="Times New Roman" w:eastAsia="Times New Roman"/>
                <w:b/>
                <w:sz w:val="16"/>
              </w:rPr>
              <w:t>Hạng mục MVP</w:t>
            </w:r>
          </w:p>
        </w:tc>
        <w:tc>
          <w:tcPr>
            <w:tcW w:w="6803" w:type="dxa"/>
            <w:shd w:val="clear" w:color="auto" w:fill="D9EAF7"/>
            <w:vAlign w:val="center"/>
          </w:tcPr>
          <w:p w14:paraId="1E931562">
            <w:pPr>
              <w:pStyle w:val="165"/>
            </w:pPr>
            <w:r>
              <w:rPr>
                <w:rFonts w:ascii="Times New Roman" w:hAnsi="Times New Roman" w:eastAsia="Times New Roman"/>
                <w:b/>
                <w:sz w:val="16"/>
              </w:rPr>
              <w:t>Nội dung đề xuất</w:t>
            </w:r>
          </w:p>
        </w:tc>
      </w:tr>
      <w:tr w14:paraId="3414B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E03B856">
            <w:pPr>
              <w:pStyle w:val="165"/>
            </w:pPr>
            <w:r>
              <w:rPr>
                <w:rFonts w:ascii="Times New Roman" w:hAnsi="Times New Roman" w:eastAsia="Times New Roman"/>
                <w:b w:val="0"/>
                <w:sz w:val="16"/>
              </w:rPr>
              <w:t>Phạm vi</w:t>
            </w:r>
          </w:p>
        </w:tc>
        <w:tc>
          <w:tcPr>
            <w:tcW w:w="6803" w:type="dxa"/>
            <w:vAlign w:val="center"/>
          </w:tcPr>
          <w:p w14:paraId="572CBD50">
            <w:pPr>
              <w:pStyle w:val="165"/>
            </w:pPr>
            <w:r>
              <w:rPr>
                <w:rFonts w:ascii="Times New Roman" w:hAnsi="Times New Roman" w:eastAsia="Times New Roman"/>
                <w:b w:val="0"/>
                <w:sz w:val="16"/>
              </w:rPr>
              <w:t>Thí điểm cấp Trường và 5–7 đơn vị đại diện: đào tạo, ĐBCL, KHCN, HTQT, TCCB, tài chính, CNTT/Văn phòng</w:t>
            </w:r>
          </w:p>
        </w:tc>
      </w:tr>
      <w:tr w14:paraId="52356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8723F26">
            <w:pPr>
              <w:pStyle w:val="165"/>
            </w:pPr>
            <w:r>
              <w:rPr>
                <w:rFonts w:ascii="Times New Roman" w:hAnsi="Times New Roman" w:eastAsia="Times New Roman"/>
                <w:b w:val="0"/>
                <w:sz w:val="16"/>
              </w:rPr>
              <w:t>Chức năng tối thiểu</w:t>
            </w:r>
          </w:p>
        </w:tc>
        <w:tc>
          <w:tcPr>
            <w:tcW w:w="6803" w:type="dxa"/>
            <w:vAlign w:val="center"/>
          </w:tcPr>
          <w:p w14:paraId="7B86BBF0">
            <w:pPr>
              <w:pStyle w:val="165"/>
            </w:pPr>
            <w:r>
              <w:rPr>
                <w:rFonts w:ascii="Times New Roman" w:hAnsi="Times New Roman" w:eastAsia="Times New Roman"/>
                <w:b w:val="0"/>
                <w:sz w:val="16"/>
              </w:rPr>
              <w:t>Quản lý chu kỳ; danh mục KPI; giao KPI; đăng ký; cập nhật kết quả; minh chứng; phê duyệt; dashboard; báo cáo</w:t>
            </w:r>
          </w:p>
        </w:tc>
      </w:tr>
      <w:tr w14:paraId="141B5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576493F">
            <w:pPr>
              <w:pStyle w:val="165"/>
            </w:pPr>
            <w:r>
              <w:rPr>
                <w:rFonts w:ascii="Times New Roman" w:hAnsi="Times New Roman" w:eastAsia="Times New Roman"/>
                <w:b w:val="0"/>
                <w:sz w:val="16"/>
              </w:rPr>
              <w:t>Bộ KPI thí điểm</w:t>
            </w:r>
          </w:p>
        </w:tc>
        <w:tc>
          <w:tcPr>
            <w:tcW w:w="6803" w:type="dxa"/>
            <w:vAlign w:val="center"/>
          </w:tcPr>
          <w:p w14:paraId="79485F9C">
            <w:pPr>
              <w:pStyle w:val="165"/>
            </w:pPr>
            <w:r>
              <w:rPr>
                <w:rFonts w:ascii="Times New Roman" w:hAnsi="Times New Roman" w:eastAsia="Times New Roman"/>
                <w:b w:val="0"/>
                <w:sz w:val="16"/>
              </w:rPr>
              <w:t>23 KPI cấp Trường, mỗi KPI có đơn vị chủ trì, công thức, chỉ tiêu, minh chứng và trọng số</w:t>
            </w:r>
          </w:p>
        </w:tc>
      </w:tr>
      <w:tr w14:paraId="6705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B10A797">
            <w:pPr>
              <w:pStyle w:val="165"/>
            </w:pPr>
            <w:r>
              <w:rPr>
                <w:rFonts w:ascii="Times New Roman" w:hAnsi="Times New Roman" w:eastAsia="Times New Roman"/>
                <w:b w:val="0"/>
                <w:sz w:val="16"/>
              </w:rPr>
              <w:t>Dữ liệu chuẩn bị</w:t>
            </w:r>
          </w:p>
        </w:tc>
        <w:tc>
          <w:tcPr>
            <w:tcW w:w="6803" w:type="dxa"/>
            <w:vAlign w:val="center"/>
          </w:tcPr>
          <w:p w14:paraId="7740CAD5">
            <w:pPr>
              <w:pStyle w:val="165"/>
            </w:pPr>
            <w:r>
              <w:rPr>
                <w:rFonts w:ascii="Times New Roman" w:hAnsi="Times New Roman" w:eastAsia="Times New Roman"/>
                <w:b w:val="0"/>
                <w:sz w:val="16"/>
              </w:rPr>
              <w:t>Cây tổ chức, danh sách người dùng, danh mục KPI, biểu mẫu minh chứng, dữ liệu nền từ Excel/hệ thống nguồn</w:t>
            </w:r>
          </w:p>
        </w:tc>
      </w:tr>
      <w:tr w14:paraId="4B64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B5B80EA">
            <w:pPr>
              <w:pStyle w:val="165"/>
            </w:pPr>
            <w:r>
              <w:rPr>
                <w:rFonts w:ascii="Times New Roman" w:hAnsi="Times New Roman" w:eastAsia="Times New Roman"/>
                <w:b w:val="0"/>
                <w:sz w:val="16"/>
              </w:rPr>
              <w:t>Dashboard thí điểm</w:t>
            </w:r>
          </w:p>
        </w:tc>
        <w:tc>
          <w:tcPr>
            <w:tcW w:w="6803" w:type="dxa"/>
            <w:vAlign w:val="center"/>
          </w:tcPr>
          <w:p w14:paraId="5F027A3B">
            <w:pPr>
              <w:pStyle w:val="165"/>
            </w:pPr>
            <w:r>
              <w:rPr>
                <w:rFonts w:ascii="Times New Roman" w:hAnsi="Times New Roman" w:eastAsia="Times New Roman"/>
                <w:b w:val="0"/>
                <w:sz w:val="16"/>
              </w:rPr>
              <w:t>Tổng quan toàn Trường, theo lĩnh vực, theo đơn vị, cảnh báo thiếu minh chứng, tiến độ cập nhật</w:t>
            </w:r>
          </w:p>
        </w:tc>
      </w:tr>
      <w:tr w14:paraId="01F5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8712B60">
            <w:pPr>
              <w:pStyle w:val="165"/>
            </w:pPr>
            <w:r>
              <w:rPr>
                <w:rFonts w:ascii="Times New Roman" w:hAnsi="Times New Roman" w:eastAsia="Times New Roman"/>
                <w:b w:val="0"/>
                <w:sz w:val="16"/>
              </w:rPr>
              <w:t>Tiêu chí nghiệm thu</w:t>
            </w:r>
          </w:p>
        </w:tc>
        <w:tc>
          <w:tcPr>
            <w:tcW w:w="6803" w:type="dxa"/>
            <w:vAlign w:val="center"/>
          </w:tcPr>
          <w:p w14:paraId="356F39EA">
            <w:pPr>
              <w:pStyle w:val="165"/>
            </w:pPr>
            <w:r>
              <w:rPr>
                <w:rFonts w:ascii="Times New Roman" w:hAnsi="Times New Roman" w:eastAsia="Times New Roman"/>
                <w:b w:val="0"/>
                <w:sz w:val="16"/>
              </w:rPr>
              <w:t>100% KPI được khai báo; 100% đơn vị thí điểm đăng ký; dashboard hoạt động; xuất báo cáo; truy vết đầy đủ; người dùng thí điểm được tập huấn</w:t>
            </w:r>
          </w:p>
        </w:tc>
      </w:tr>
    </w:tbl>
    <w:p w14:paraId="1752A245"/>
    <w:p w14:paraId="771D4FD5">
      <w:pPr>
        <w:pStyle w:val="2"/>
      </w:pPr>
      <w:r>
        <w:t>XIX. Lộ trình triển khai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1077"/>
        <w:gridCol w:w="3148"/>
        <w:gridCol w:w="2119"/>
        <w:gridCol w:w="2639"/>
      </w:tblGrid>
      <w:tr w14:paraId="1613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382ED51F">
            <w:pPr>
              <w:pStyle w:val="165"/>
            </w:pPr>
            <w:r>
              <w:rPr>
                <w:rFonts w:ascii="Times New Roman" w:hAnsi="Times New Roman" w:eastAsia="Times New Roman"/>
                <w:b/>
                <w:sz w:val="14"/>
              </w:rPr>
              <w:t>Giai đoạn</w:t>
            </w:r>
          </w:p>
        </w:tc>
        <w:tc>
          <w:tcPr>
            <w:tcW w:w="1134" w:type="dxa"/>
            <w:shd w:val="clear" w:color="auto" w:fill="D9EAF7"/>
            <w:vAlign w:val="center"/>
          </w:tcPr>
          <w:p w14:paraId="17EEC46F">
            <w:pPr>
              <w:pStyle w:val="165"/>
            </w:pPr>
            <w:r>
              <w:rPr>
                <w:rFonts w:ascii="Times New Roman" w:hAnsi="Times New Roman" w:eastAsia="Times New Roman"/>
                <w:b/>
                <w:sz w:val="14"/>
              </w:rPr>
              <w:t>Thời gian</w:t>
            </w:r>
          </w:p>
        </w:tc>
        <w:tc>
          <w:tcPr>
            <w:tcW w:w="3402" w:type="dxa"/>
            <w:shd w:val="clear" w:color="auto" w:fill="D9EAF7"/>
            <w:vAlign w:val="center"/>
          </w:tcPr>
          <w:p w14:paraId="542335E4">
            <w:pPr>
              <w:pStyle w:val="165"/>
            </w:pPr>
            <w:r>
              <w:rPr>
                <w:rFonts w:ascii="Times New Roman" w:hAnsi="Times New Roman" w:eastAsia="Times New Roman"/>
                <w:b/>
                <w:sz w:val="14"/>
              </w:rPr>
              <w:t>Công việc chính</w:t>
            </w:r>
          </w:p>
        </w:tc>
        <w:tc>
          <w:tcPr>
            <w:tcW w:w="2268" w:type="dxa"/>
            <w:shd w:val="clear" w:color="auto" w:fill="D9EAF7"/>
            <w:vAlign w:val="center"/>
          </w:tcPr>
          <w:p w14:paraId="0A37650F">
            <w:pPr>
              <w:pStyle w:val="165"/>
            </w:pPr>
            <w:r>
              <w:rPr>
                <w:rFonts w:ascii="Times New Roman" w:hAnsi="Times New Roman" w:eastAsia="Times New Roman"/>
                <w:b/>
                <w:sz w:val="14"/>
              </w:rPr>
              <w:t>Sản phẩm bàn giao</w:t>
            </w:r>
          </w:p>
        </w:tc>
        <w:tc>
          <w:tcPr>
            <w:tcW w:w="2835" w:type="dxa"/>
            <w:shd w:val="clear" w:color="auto" w:fill="D9EAF7"/>
            <w:vAlign w:val="center"/>
          </w:tcPr>
          <w:p w14:paraId="7E563AD2">
            <w:pPr>
              <w:pStyle w:val="165"/>
            </w:pPr>
            <w:r>
              <w:rPr>
                <w:rFonts w:ascii="Times New Roman" w:hAnsi="Times New Roman" w:eastAsia="Times New Roman"/>
                <w:b/>
                <w:sz w:val="14"/>
              </w:rPr>
              <w:t>Rủi ro/kiểm soát</w:t>
            </w:r>
          </w:p>
        </w:tc>
      </w:tr>
      <w:tr w14:paraId="42698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1F60F3F">
            <w:pPr>
              <w:pStyle w:val="165"/>
            </w:pPr>
            <w:r>
              <w:rPr>
                <w:rFonts w:ascii="Times New Roman" w:hAnsi="Times New Roman" w:eastAsia="Times New Roman"/>
                <w:b w:val="0"/>
                <w:sz w:val="14"/>
              </w:rPr>
              <w:t>Giai đoạn 1: MVP và thí điểm</w:t>
            </w:r>
          </w:p>
        </w:tc>
        <w:tc>
          <w:tcPr>
            <w:tcW w:w="1134" w:type="dxa"/>
            <w:vAlign w:val="center"/>
          </w:tcPr>
          <w:p w14:paraId="6BD9C255">
            <w:pPr>
              <w:pStyle w:val="165"/>
            </w:pPr>
            <w:r>
              <w:rPr>
                <w:rFonts w:ascii="Times New Roman" w:hAnsi="Times New Roman" w:eastAsia="Times New Roman"/>
                <w:b w:val="0"/>
                <w:sz w:val="14"/>
              </w:rPr>
              <w:t>3–6 tháng</w:t>
            </w:r>
          </w:p>
        </w:tc>
        <w:tc>
          <w:tcPr>
            <w:tcW w:w="3402" w:type="dxa"/>
            <w:vAlign w:val="center"/>
          </w:tcPr>
          <w:p w14:paraId="2274832F">
            <w:pPr>
              <w:pStyle w:val="165"/>
            </w:pPr>
            <w:r>
              <w:rPr>
                <w:rFonts w:ascii="Times New Roman" w:hAnsi="Times New Roman" w:eastAsia="Times New Roman"/>
                <w:b w:val="0"/>
                <w:sz w:val="14"/>
              </w:rPr>
              <w:t>Phân tích chi tiết, chuẩn hóa KPI, xây MVP, import dữ liệu, thí điểm 5–7 đơn vị, tập huấn, đánh giá</w:t>
            </w:r>
          </w:p>
        </w:tc>
        <w:tc>
          <w:tcPr>
            <w:tcW w:w="2268" w:type="dxa"/>
            <w:vAlign w:val="center"/>
          </w:tcPr>
          <w:p w14:paraId="7D815E4D">
            <w:pPr>
              <w:pStyle w:val="165"/>
            </w:pPr>
            <w:r>
              <w:rPr>
                <w:rFonts w:ascii="Times New Roman" w:hAnsi="Times New Roman" w:eastAsia="Times New Roman"/>
                <w:b w:val="0"/>
                <w:sz w:val="14"/>
              </w:rPr>
              <w:t>Phần mềm MVP, bộ KPI chuẩn, dashboard thí điểm, báo cáo nghiệm thu</w:t>
            </w:r>
          </w:p>
        </w:tc>
        <w:tc>
          <w:tcPr>
            <w:tcW w:w="2835" w:type="dxa"/>
            <w:vAlign w:val="center"/>
          </w:tcPr>
          <w:p w14:paraId="7A1A2A96">
            <w:pPr>
              <w:pStyle w:val="165"/>
            </w:pPr>
            <w:r>
              <w:rPr>
                <w:rFonts w:ascii="Times New Roman" w:hAnsi="Times New Roman" w:eastAsia="Times New Roman"/>
                <w:b w:val="0"/>
                <w:sz w:val="14"/>
              </w:rPr>
              <w:t>Dữ liệu chưa chuẩn; người dùng chưa quen; cần hỗ trợ vận hành sát</w:t>
            </w:r>
          </w:p>
        </w:tc>
      </w:tr>
      <w:tr w14:paraId="15F1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CED56AD">
            <w:pPr>
              <w:pStyle w:val="165"/>
            </w:pPr>
            <w:r>
              <w:rPr>
                <w:rFonts w:ascii="Times New Roman" w:hAnsi="Times New Roman" w:eastAsia="Times New Roman"/>
                <w:b w:val="0"/>
                <w:sz w:val="14"/>
              </w:rPr>
              <w:t>Giai đoạn 2: Mở rộng toàn Trường</w:t>
            </w:r>
          </w:p>
        </w:tc>
        <w:tc>
          <w:tcPr>
            <w:tcW w:w="1134" w:type="dxa"/>
            <w:vAlign w:val="center"/>
          </w:tcPr>
          <w:p w14:paraId="4C2EF66E">
            <w:pPr>
              <w:pStyle w:val="165"/>
            </w:pPr>
            <w:r>
              <w:rPr>
                <w:rFonts w:ascii="Times New Roman" w:hAnsi="Times New Roman" w:eastAsia="Times New Roman"/>
                <w:b w:val="0"/>
                <w:sz w:val="14"/>
              </w:rPr>
              <w:t>6–12 tháng</w:t>
            </w:r>
          </w:p>
        </w:tc>
        <w:tc>
          <w:tcPr>
            <w:tcW w:w="3402" w:type="dxa"/>
            <w:vAlign w:val="center"/>
          </w:tcPr>
          <w:p w14:paraId="24BE808A">
            <w:pPr>
              <w:pStyle w:val="165"/>
            </w:pPr>
            <w:r>
              <w:rPr>
                <w:rFonts w:ascii="Times New Roman" w:hAnsi="Times New Roman" w:eastAsia="Times New Roman"/>
                <w:b w:val="0"/>
                <w:sz w:val="14"/>
              </w:rPr>
              <w:t>Mở rộng tất cả đơn vị, hoàn thiện phân quyền, báo cáo, quy trình hội đồng, tích hợp một số hệ thống nguồn</w:t>
            </w:r>
          </w:p>
        </w:tc>
        <w:tc>
          <w:tcPr>
            <w:tcW w:w="2268" w:type="dxa"/>
            <w:vAlign w:val="center"/>
          </w:tcPr>
          <w:p w14:paraId="24BB0EB0">
            <w:pPr>
              <w:pStyle w:val="165"/>
            </w:pPr>
            <w:r>
              <w:rPr>
                <w:rFonts w:ascii="Times New Roman" w:hAnsi="Times New Roman" w:eastAsia="Times New Roman"/>
                <w:b w:val="0"/>
                <w:sz w:val="14"/>
              </w:rPr>
              <w:t>Hệ thống KPI toàn Trường, báo cáo kỳ, tích hợp cơ bản</w:t>
            </w:r>
          </w:p>
        </w:tc>
        <w:tc>
          <w:tcPr>
            <w:tcW w:w="2835" w:type="dxa"/>
            <w:vAlign w:val="center"/>
          </w:tcPr>
          <w:p w14:paraId="0D259ADD">
            <w:pPr>
              <w:pStyle w:val="165"/>
            </w:pPr>
            <w:r>
              <w:rPr>
                <w:rFonts w:ascii="Times New Roman" w:hAnsi="Times New Roman" w:eastAsia="Times New Roman"/>
                <w:b w:val="0"/>
                <w:sz w:val="14"/>
              </w:rPr>
              <w:t>Quy trình khác nhau giữa đơn vị; cần quy chế vận hành và phân công rõ</w:t>
            </w:r>
          </w:p>
        </w:tc>
      </w:tr>
      <w:tr w14:paraId="3605E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B92CC80">
            <w:pPr>
              <w:pStyle w:val="165"/>
            </w:pPr>
            <w:r>
              <w:rPr>
                <w:rFonts w:ascii="Times New Roman" w:hAnsi="Times New Roman" w:eastAsia="Times New Roman"/>
                <w:b w:val="0"/>
                <w:sz w:val="14"/>
              </w:rPr>
              <w:t>Giai đoạn 3: BI nâng cao và AI Assistant</w:t>
            </w:r>
          </w:p>
        </w:tc>
        <w:tc>
          <w:tcPr>
            <w:tcW w:w="1134" w:type="dxa"/>
            <w:vAlign w:val="center"/>
          </w:tcPr>
          <w:p w14:paraId="147790A0">
            <w:pPr>
              <w:pStyle w:val="165"/>
            </w:pPr>
            <w:r>
              <w:rPr>
                <w:rFonts w:ascii="Times New Roman" w:hAnsi="Times New Roman" w:eastAsia="Times New Roman"/>
                <w:b w:val="0"/>
                <w:sz w:val="14"/>
              </w:rPr>
              <w:t>12–24 tháng</w:t>
            </w:r>
          </w:p>
        </w:tc>
        <w:tc>
          <w:tcPr>
            <w:tcW w:w="3402" w:type="dxa"/>
            <w:vAlign w:val="center"/>
          </w:tcPr>
          <w:p w14:paraId="041F4369">
            <w:pPr>
              <w:pStyle w:val="165"/>
            </w:pPr>
            <w:r>
              <w:rPr>
                <w:rFonts w:ascii="Times New Roman" w:hAnsi="Times New Roman" w:eastAsia="Times New Roman"/>
                <w:b w:val="0"/>
                <w:sz w:val="14"/>
              </w:rPr>
              <w:t>Xây Data Warehouse, dashboard nâng cao, dự báo, AI Assistant, phân tích rủi ro và khuyến nghị cải tiến</w:t>
            </w:r>
          </w:p>
        </w:tc>
        <w:tc>
          <w:tcPr>
            <w:tcW w:w="2268" w:type="dxa"/>
            <w:vAlign w:val="center"/>
          </w:tcPr>
          <w:p w14:paraId="778DE070">
            <w:pPr>
              <w:pStyle w:val="165"/>
            </w:pPr>
            <w:r>
              <w:rPr>
                <w:rFonts w:ascii="Times New Roman" w:hAnsi="Times New Roman" w:eastAsia="Times New Roman"/>
                <w:b w:val="0"/>
                <w:sz w:val="14"/>
              </w:rPr>
              <w:t>Nền tảng quản trị KPI dựa trên dữ liệu, trợ lý AI, phân tích xu hướng</w:t>
            </w:r>
          </w:p>
        </w:tc>
        <w:tc>
          <w:tcPr>
            <w:tcW w:w="2835" w:type="dxa"/>
            <w:vAlign w:val="center"/>
          </w:tcPr>
          <w:p w14:paraId="47F2EEFB">
            <w:pPr>
              <w:pStyle w:val="165"/>
            </w:pPr>
            <w:r>
              <w:rPr>
                <w:rFonts w:ascii="Times New Roman" w:hAnsi="Times New Roman" w:eastAsia="Times New Roman"/>
                <w:b w:val="0"/>
                <w:sz w:val="14"/>
              </w:rPr>
              <w:t>Rủi ro bảo mật và chất lượng dữ liệu; cần governance, logging, phân quyền dữ liệu</w:t>
            </w:r>
          </w:p>
        </w:tc>
      </w:tr>
    </w:tbl>
    <w:p w14:paraId="0898B308"/>
    <w:p w14:paraId="4E9E604B">
      <w:pPr>
        <w:pStyle w:val="2"/>
      </w:pPr>
      <w:r>
        <w:t>XX. Rủi ro và giải pháp</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701"/>
        <w:gridCol w:w="4535"/>
      </w:tblGrid>
      <w:tr w14:paraId="1D9C1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9EAF7"/>
            <w:vAlign w:val="center"/>
          </w:tcPr>
          <w:p w14:paraId="65D29938">
            <w:pPr>
              <w:pStyle w:val="165"/>
            </w:pPr>
            <w:r>
              <w:rPr>
                <w:rFonts w:ascii="Times New Roman" w:hAnsi="Times New Roman" w:eastAsia="Times New Roman"/>
                <w:b/>
                <w:sz w:val="16"/>
              </w:rPr>
              <w:t>Rủi ro</w:t>
            </w:r>
          </w:p>
        </w:tc>
        <w:tc>
          <w:tcPr>
            <w:tcW w:w="1701" w:type="dxa"/>
            <w:shd w:val="clear" w:color="auto" w:fill="D9EAF7"/>
            <w:vAlign w:val="center"/>
          </w:tcPr>
          <w:p w14:paraId="1FAF9583">
            <w:pPr>
              <w:pStyle w:val="165"/>
            </w:pPr>
            <w:r>
              <w:rPr>
                <w:rFonts w:ascii="Times New Roman" w:hAnsi="Times New Roman" w:eastAsia="Times New Roman"/>
                <w:b/>
                <w:sz w:val="16"/>
              </w:rPr>
              <w:t>Mức độ</w:t>
            </w:r>
          </w:p>
        </w:tc>
        <w:tc>
          <w:tcPr>
            <w:tcW w:w="4535" w:type="dxa"/>
            <w:shd w:val="clear" w:color="auto" w:fill="D9EAF7"/>
            <w:vAlign w:val="center"/>
          </w:tcPr>
          <w:p w14:paraId="778A83B4">
            <w:pPr>
              <w:pStyle w:val="165"/>
            </w:pPr>
            <w:r>
              <w:rPr>
                <w:rFonts w:ascii="Times New Roman" w:hAnsi="Times New Roman" w:eastAsia="Times New Roman"/>
                <w:b/>
                <w:sz w:val="16"/>
              </w:rPr>
              <w:t>Giải pháp kiểm soát</w:t>
            </w:r>
          </w:p>
        </w:tc>
      </w:tr>
      <w:tr w14:paraId="11E72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BD1A526">
            <w:pPr>
              <w:pStyle w:val="165"/>
            </w:pPr>
            <w:r>
              <w:rPr>
                <w:rFonts w:ascii="Times New Roman" w:hAnsi="Times New Roman" w:eastAsia="Times New Roman"/>
                <w:b w:val="0"/>
                <w:sz w:val="16"/>
              </w:rPr>
              <w:t>Dữ liệu phân tán, không đồng nhất</w:t>
            </w:r>
          </w:p>
        </w:tc>
        <w:tc>
          <w:tcPr>
            <w:tcW w:w="1701" w:type="dxa"/>
            <w:vAlign w:val="center"/>
          </w:tcPr>
          <w:p w14:paraId="25B46049">
            <w:pPr>
              <w:pStyle w:val="165"/>
            </w:pPr>
            <w:r>
              <w:rPr>
                <w:rFonts w:ascii="Times New Roman" w:hAnsi="Times New Roman" w:eastAsia="Times New Roman"/>
                <w:b w:val="0"/>
                <w:sz w:val="16"/>
              </w:rPr>
              <w:t>Cao</w:t>
            </w:r>
          </w:p>
        </w:tc>
        <w:tc>
          <w:tcPr>
            <w:tcW w:w="4535" w:type="dxa"/>
            <w:vAlign w:val="center"/>
          </w:tcPr>
          <w:p w14:paraId="14E16F49">
            <w:pPr>
              <w:pStyle w:val="165"/>
            </w:pPr>
            <w:r>
              <w:rPr>
                <w:rFonts w:ascii="Times New Roman" w:hAnsi="Times New Roman" w:eastAsia="Times New Roman"/>
                <w:b w:val="0"/>
                <w:sz w:val="16"/>
              </w:rPr>
              <w:t>Chuẩn hóa mã đơn vị, mã người dùng, mã KPI; thiết lập data owner và quy trình đối soát</w:t>
            </w:r>
          </w:p>
        </w:tc>
      </w:tr>
      <w:tr w14:paraId="0F11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13C3CFE">
            <w:pPr>
              <w:pStyle w:val="165"/>
            </w:pPr>
            <w:r>
              <w:rPr>
                <w:rFonts w:ascii="Times New Roman" w:hAnsi="Times New Roman" w:eastAsia="Times New Roman"/>
                <w:b w:val="0"/>
                <w:sz w:val="16"/>
              </w:rPr>
              <w:t>KPI chưa phản ánh đúng đặc thù đơn vị</w:t>
            </w:r>
          </w:p>
        </w:tc>
        <w:tc>
          <w:tcPr>
            <w:tcW w:w="1701" w:type="dxa"/>
            <w:vAlign w:val="center"/>
          </w:tcPr>
          <w:p w14:paraId="7A322CA5">
            <w:pPr>
              <w:pStyle w:val="165"/>
            </w:pPr>
            <w:r>
              <w:rPr>
                <w:rFonts w:ascii="Times New Roman" w:hAnsi="Times New Roman" w:eastAsia="Times New Roman"/>
                <w:b w:val="0"/>
                <w:sz w:val="16"/>
              </w:rPr>
              <w:t>Trung bình - cao</w:t>
            </w:r>
          </w:p>
        </w:tc>
        <w:tc>
          <w:tcPr>
            <w:tcW w:w="4535" w:type="dxa"/>
            <w:vAlign w:val="center"/>
          </w:tcPr>
          <w:p w14:paraId="2C3107C5">
            <w:pPr>
              <w:pStyle w:val="165"/>
            </w:pPr>
            <w:r>
              <w:rPr>
                <w:rFonts w:ascii="Times New Roman" w:hAnsi="Times New Roman" w:eastAsia="Times New Roman"/>
                <w:b w:val="0"/>
                <w:sz w:val="16"/>
              </w:rPr>
              <w:t>Cho phép KPI dùng chung và KPI đặc thù; áp dụng chuẩn hóa theo quy mô và nhiệm vụ</w:t>
            </w:r>
          </w:p>
        </w:tc>
      </w:tr>
      <w:tr w14:paraId="02712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7121813A">
            <w:pPr>
              <w:pStyle w:val="165"/>
            </w:pPr>
            <w:r>
              <w:rPr>
                <w:rFonts w:ascii="Times New Roman" w:hAnsi="Times New Roman" w:eastAsia="Times New Roman"/>
                <w:b w:val="0"/>
                <w:sz w:val="16"/>
              </w:rPr>
              <w:t>Minh chứng không đầy đủ hoặc không kiểm tra được</w:t>
            </w:r>
          </w:p>
        </w:tc>
        <w:tc>
          <w:tcPr>
            <w:tcW w:w="1701" w:type="dxa"/>
            <w:vAlign w:val="center"/>
          </w:tcPr>
          <w:p w14:paraId="722176BD">
            <w:pPr>
              <w:pStyle w:val="165"/>
            </w:pPr>
            <w:r>
              <w:rPr>
                <w:rFonts w:ascii="Times New Roman" w:hAnsi="Times New Roman" w:eastAsia="Times New Roman"/>
                <w:b w:val="0"/>
                <w:sz w:val="16"/>
              </w:rPr>
              <w:t>Cao</w:t>
            </w:r>
          </w:p>
        </w:tc>
        <w:tc>
          <w:tcPr>
            <w:tcW w:w="4535" w:type="dxa"/>
            <w:vAlign w:val="center"/>
          </w:tcPr>
          <w:p w14:paraId="697FE961">
            <w:pPr>
              <w:pStyle w:val="165"/>
            </w:pPr>
            <w:r>
              <w:rPr>
                <w:rFonts w:ascii="Times New Roman" w:hAnsi="Times New Roman" w:eastAsia="Times New Roman"/>
                <w:b w:val="0"/>
                <w:sz w:val="16"/>
              </w:rPr>
              <w:t>Quy định loại minh chứng; kiểm tra định dạng; phân quyền người xác minh; audit log</w:t>
            </w:r>
          </w:p>
        </w:tc>
      </w:tr>
      <w:tr w14:paraId="03082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772CD36">
            <w:pPr>
              <w:pStyle w:val="165"/>
            </w:pPr>
            <w:r>
              <w:rPr>
                <w:rFonts w:ascii="Times New Roman" w:hAnsi="Times New Roman" w:eastAsia="Times New Roman"/>
                <w:b w:val="0"/>
                <w:sz w:val="16"/>
              </w:rPr>
              <w:t>Người dùng ngại thay đổi</w:t>
            </w:r>
          </w:p>
        </w:tc>
        <w:tc>
          <w:tcPr>
            <w:tcW w:w="1701" w:type="dxa"/>
            <w:vAlign w:val="center"/>
          </w:tcPr>
          <w:p w14:paraId="4C77221E">
            <w:pPr>
              <w:pStyle w:val="165"/>
            </w:pPr>
            <w:r>
              <w:rPr>
                <w:rFonts w:ascii="Times New Roman" w:hAnsi="Times New Roman" w:eastAsia="Times New Roman"/>
                <w:b w:val="0"/>
                <w:sz w:val="16"/>
              </w:rPr>
              <w:t>Trung bình</w:t>
            </w:r>
          </w:p>
        </w:tc>
        <w:tc>
          <w:tcPr>
            <w:tcW w:w="4535" w:type="dxa"/>
            <w:vAlign w:val="center"/>
          </w:tcPr>
          <w:p w14:paraId="24351577">
            <w:pPr>
              <w:pStyle w:val="165"/>
            </w:pPr>
            <w:r>
              <w:rPr>
                <w:rFonts w:ascii="Times New Roman" w:hAnsi="Times New Roman" w:eastAsia="Times New Roman"/>
                <w:b w:val="0"/>
                <w:sz w:val="16"/>
              </w:rPr>
              <w:t>Tập huấn, hướng dẫn ngắn gọn, hỗ trợ vận hành, triển khai thí điểm trước</w:t>
            </w:r>
          </w:p>
        </w:tc>
      </w:tr>
      <w:tr w14:paraId="25CB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27091233">
            <w:pPr>
              <w:pStyle w:val="165"/>
            </w:pPr>
            <w:r>
              <w:rPr>
                <w:rFonts w:ascii="Times New Roman" w:hAnsi="Times New Roman" w:eastAsia="Times New Roman"/>
                <w:b w:val="0"/>
                <w:sz w:val="16"/>
              </w:rPr>
              <w:t>Quá tải khi tích hợp nhiều hệ thống cùng lúc</w:t>
            </w:r>
          </w:p>
        </w:tc>
        <w:tc>
          <w:tcPr>
            <w:tcW w:w="1701" w:type="dxa"/>
            <w:vAlign w:val="center"/>
          </w:tcPr>
          <w:p w14:paraId="7D156986">
            <w:pPr>
              <w:pStyle w:val="165"/>
            </w:pPr>
            <w:r>
              <w:rPr>
                <w:rFonts w:ascii="Times New Roman" w:hAnsi="Times New Roman" w:eastAsia="Times New Roman"/>
                <w:b w:val="0"/>
                <w:sz w:val="16"/>
              </w:rPr>
              <w:t>Trung bình</w:t>
            </w:r>
          </w:p>
        </w:tc>
        <w:tc>
          <w:tcPr>
            <w:tcW w:w="4535" w:type="dxa"/>
            <w:vAlign w:val="center"/>
          </w:tcPr>
          <w:p w14:paraId="35E706F1">
            <w:pPr>
              <w:pStyle w:val="165"/>
            </w:pPr>
            <w:r>
              <w:rPr>
                <w:rFonts w:ascii="Times New Roman" w:hAnsi="Times New Roman" w:eastAsia="Times New Roman"/>
                <w:b w:val="0"/>
                <w:sz w:val="16"/>
              </w:rPr>
              <w:t>MVP dùng import Excel chuẩn; tích hợp từng nguồn theo ưu tiên</w:t>
            </w:r>
          </w:p>
        </w:tc>
      </w:tr>
      <w:tr w14:paraId="1A9D9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A70D401">
            <w:pPr>
              <w:pStyle w:val="165"/>
            </w:pPr>
            <w:r>
              <w:rPr>
                <w:rFonts w:ascii="Times New Roman" w:hAnsi="Times New Roman" w:eastAsia="Times New Roman"/>
                <w:b w:val="0"/>
                <w:sz w:val="16"/>
              </w:rPr>
              <w:t>Rủi ro bảo mật dữ liệu cá nhân, tài chính, đánh giá</w:t>
            </w:r>
          </w:p>
        </w:tc>
        <w:tc>
          <w:tcPr>
            <w:tcW w:w="1701" w:type="dxa"/>
            <w:vAlign w:val="center"/>
          </w:tcPr>
          <w:p w14:paraId="2196A1AA">
            <w:pPr>
              <w:pStyle w:val="165"/>
            </w:pPr>
            <w:r>
              <w:rPr>
                <w:rFonts w:ascii="Times New Roman" w:hAnsi="Times New Roman" w:eastAsia="Times New Roman"/>
                <w:b w:val="0"/>
                <w:sz w:val="16"/>
              </w:rPr>
              <w:t>Cao</w:t>
            </w:r>
          </w:p>
        </w:tc>
        <w:tc>
          <w:tcPr>
            <w:tcW w:w="4535" w:type="dxa"/>
            <w:vAlign w:val="center"/>
          </w:tcPr>
          <w:p w14:paraId="3DA8EDD6">
            <w:pPr>
              <w:pStyle w:val="165"/>
            </w:pPr>
            <w:r>
              <w:rPr>
                <w:rFonts w:ascii="Times New Roman" w:hAnsi="Times New Roman" w:eastAsia="Times New Roman"/>
                <w:b w:val="0"/>
                <w:sz w:val="16"/>
              </w:rPr>
              <w:t>RBAC, phân vùng dữ liệu, mã hóa, nhật ký truy cập, sao lưu, quy định sử dụng</w:t>
            </w:r>
          </w:p>
        </w:tc>
      </w:tr>
      <w:tr w14:paraId="2C88E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9BEE8E5">
            <w:pPr>
              <w:pStyle w:val="165"/>
            </w:pPr>
            <w:r>
              <w:rPr>
                <w:rFonts w:ascii="Times New Roman" w:hAnsi="Times New Roman" w:eastAsia="Times New Roman"/>
                <w:b w:val="0"/>
                <w:sz w:val="16"/>
              </w:rPr>
              <w:t>Lạm dụng điểm KPI hoặc chạy theo số lượng</w:t>
            </w:r>
          </w:p>
        </w:tc>
        <w:tc>
          <w:tcPr>
            <w:tcW w:w="1701" w:type="dxa"/>
            <w:vAlign w:val="center"/>
          </w:tcPr>
          <w:p w14:paraId="42DA5AB3">
            <w:pPr>
              <w:pStyle w:val="165"/>
            </w:pPr>
            <w:r>
              <w:rPr>
                <w:rFonts w:ascii="Times New Roman" w:hAnsi="Times New Roman" w:eastAsia="Times New Roman"/>
                <w:b w:val="0"/>
                <w:sz w:val="16"/>
              </w:rPr>
              <w:t>Trung bình</w:t>
            </w:r>
          </w:p>
        </w:tc>
        <w:tc>
          <w:tcPr>
            <w:tcW w:w="4535" w:type="dxa"/>
            <w:vAlign w:val="center"/>
          </w:tcPr>
          <w:p w14:paraId="10E5A449">
            <w:pPr>
              <w:pStyle w:val="165"/>
            </w:pPr>
            <w:r>
              <w:rPr>
                <w:rFonts w:ascii="Times New Roman" w:hAnsi="Times New Roman" w:eastAsia="Times New Roman"/>
                <w:b w:val="0"/>
                <w:sz w:val="16"/>
              </w:rPr>
              <w:t>Kết hợp định lượng và định tính; hội đồng chuẩn hóa; kiểm tra minh chứng và tác động thực chất</w:t>
            </w:r>
          </w:p>
        </w:tc>
      </w:tr>
    </w:tbl>
    <w:p w14:paraId="510E209B"/>
    <w:p w14:paraId="3B3FC129">
      <w:pPr>
        <w:pStyle w:val="2"/>
      </w:pPr>
      <w:r>
        <w:t>XXI. Kết luận và kiến nghị</w:t>
      </w:r>
    </w:p>
    <w:p w14:paraId="4C8EAD8C">
      <w:r>
        <w:t>Hệ thống KPIs Đại học Cần Thơ cần được xem là một nền tảng quản trị hiệu suất tổng thể, không chỉ là phần mềm nhập điểm KPI. Giá trị cốt lõi của hệ thống nằm ở khả năng kết nối mục tiêu chiến lược với dữ liệu vận hành, minh chứng số, trách nhiệm giải trình và dashboard điều hành.</w:t>
      </w:r>
    </w:p>
    <w:p w14:paraId="255CB427">
      <w:r>
        <w:t>Kiến nghị triển khai theo hướng thí điểm trước, chuẩn hóa dữ liệu trước, sau đó mở rộng toàn Trường và tích hợp dần các hệ thống nguồn. Trong giai đoạn đầu, nên tập trung vào 23 KPI cấp Trường, quy trình giao - đăng ký - cập nhật - phê duyệt - báo cáo, kèm dashboard cơ bản cho Ban Giám hiệu và trưởng đơn vị.</w:t>
      </w:r>
    </w:p>
    <w:p w14:paraId="25655BE8">
      <w:r>
        <w:t>Về dài hạn, hệ thống nên phát triển thành nền tảng quản trị đại học dựa trên dữ liệu, có Data Warehouse, BI nâng cao và AI Assistant hỗ trợ lãnh đạo, đơn vị và cá nhân trong việc theo dõi, phân tích, giải thích và cải thiện kết quả KPI.</w:t>
      </w:r>
    </w:p>
    <w:p w14:paraId="601721F9">
      <w:pPr>
        <w:pStyle w:val="2"/>
      </w:pPr>
      <w:r>
        <w:t>Tài liệu tham khảo</w:t>
      </w:r>
    </w:p>
    <w:p w14:paraId="3C429000">
      <w:pPr>
        <w:pStyle w:val="24"/>
      </w:pPr>
      <w:r>
        <w:t>Website chính thức Đại học Cần Thơ: https://www.ctu.edu.vn/</w:t>
      </w:r>
    </w:p>
    <w:p w14:paraId="2CB7DE86">
      <w:pPr>
        <w:pStyle w:val="24"/>
      </w:pPr>
      <w:r>
        <w:t>Giới thiệu Đại học Cần Thơ: https://www.ctu.edu.vn/gioi-thieu/gioi-thieu.html</w:t>
      </w:r>
    </w:p>
    <w:p w14:paraId="0B8BFD82">
      <w:pPr>
        <w:pStyle w:val="24"/>
      </w:pPr>
      <w:r>
        <w:t>Đơn vị trực thuộc Đại học Cần Thơ: https://www.ctu.edu.vn/don-vi-truc-thuoc.html</w:t>
      </w:r>
    </w:p>
    <w:p w14:paraId="1E41ED98">
      <w:pPr>
        <w:pStyle w:val="24"/>
      </w:pPr>
      <w:r>
        <w:t>Tầm nhìn - Sứ mệnh - Giá trị cốt lõi - Mục tiêu giáo dục: https://www.ctu.edu.vn/webctu_old/muc-tieu-giao-duc.html</w:t>
      </w:r>
    </w:p>
    <w:p w14:paraId="4208668F">
      <w:pPr>
        <w:pStyle w:val="24"/>
      </w:pPr>
      <w:r>
        <w:t>Tọa đàm định hướng phát triển Trường ĐHCT giai đoạn 2025-2030, tầm nhìn đến năm 2045: https://www.ctu.edu.vn/tin-tuc-su-kien/toa-dam-dinh-huong-phat-trien-truong-dai-hoc-can-tho-giai-doan-2025-2030-tam-nhin-den-nam-2045.html</w:t>
      </w:r>
    </w:p>
    <w:p w14:paraId="4C039D53">
      <w:pPr>
        <w:pStyle w:val="24"/>
      </w:pPr>
      <w:r>
        <w:t>Khung 23 chỉ số hoạt động/KPI do người dùng cung cấp trong tệp đầu vào.</w:t>
      </w:r>
    </w:p>
    <w:sectPr>
      <w:footerReference r:id="rId5" w:type="default"/>
      <w:pgSz w:w="12240" w:h="15840"/>
      <w:pgMar w:top="907" w:right="850" w:bottom="90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0C31A">
    <w:pPr>
      <w:pStyle w:val="18"/>
      <w:jc w:val="center"/>
    </w:pPr>
    <w:r>
      <w:rPr>
        <w:sz w:val="16"/>
      </w:rPr>
      <w:t>Tài liệu thiết kế tổng quan Hệ thống KPIs ĐHCT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FC7B47"/>
    <w:rsid w:val="47F427B5"/>
    <w:rsid w:val="47F87820"/>
    <w:rsid w:val="488A005D"/>
    <w:rsid w:val="5B0331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2"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Small Table Text"/>
    <w:qFormat/>
    <w:uiPriority w:val="0"/>
    <w:pPr>
      <w:spacing w:after="0" w:line="240" w:lineRule="auto"/>
    </w:pPr>
    <w:rPr>
      <w:rFonts w:ascii="Times New Roman" w:hAnsi="Times New Roman" w:eastAsia="Times New Roman" w:cstheme="minorBidi"/>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1386</Words>
  <Characters>5007</Characters>
  <Lines>0</Lines>
  <Paragraphs>0</Paragraphs>
  <TotalTime>70</TotalTime>
  <ScaleCrop>false</ScaleCrop>
  <LinksUpToDate>false</LinksUpToDate>
  <CharactersWithSpaces>6286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 Hoang Thao</cp:lastModifiedBy>
  <dcterms:modified xsi:type="dcterms:W3CDTF">2026-06-16T08:55:50Z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eyJoZGlkIjoiNjQ5MzcyMjMyODNhMmVjZWU1ZTdlN2IyM2FmNGUyZWQiLCJ1c2VySWQiOiIxMzc0Mzk0NzIwMTcyIn0=</vt:lpwstr>
  </property>
  <property fmtid="{D5CDD505-2E9C-101B-9397-08002B2CF9AE}" pid="3" name="KSOProductBuildVer">
    <vt:lpwstr>1033-12.1.0.26880</vt:lpwstr>
  </property>
  <property fmtid="{D5CDD505-2E9C-101B-9397-08002B2CF9AE}" pid="4" name="ICV">
    <vt:lpwstr>147FDA84FB974446BA9C6FB15411612F_12</vt:lpwstr>
  </property>
</Properties>
</file>