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r>
        <w:t>Smith (2020) argued that citation analysis improves with precise offsets; recent evidence (Nguyen, 2021) confirms the pattern across corpora. The findings of Smith (2020) indicated a meaningful improvement. According to Johnson (2013), the framework scales to larger collections. This approach (Williams, 2013) supported the main hypothesis. Evidence across multiple corpora (Brown, 2020) showed consistent results. The method remains common in practice (Jones, 2008).</w:t>
      </w:r>
    </w:p>
    <w:p>
      <w:r>
        <w:t>The evidence of Garcia (2023), the approach reduces ambiguity in practice. The topic receives attention in several fields (Miller, 2021). The findings of Davis (2012) confirmed the earlier observations. As reported by Rodriguez (2021), the framework scales to larger collections. The reported results (Martinez, 2016) provided strong evidence. The findings of Hernandez (2022) established a reliable baseline. The same effect appears in recent studies (Lopez, 2008).</w:t>
      </w:r>
    </w:p>
    <w:p>
      <w:r>
        <w:t>According to Gonzalez (2023), the evidence supports a cautious conclusion. The findings of Wilson (2021) indicated a meaningful improvement. The findings of Anderson (2012) showed consistent results across the corpus. The work of Thomas (2013), the results remain consistent across corpora. As reported by Taylor (2014), the method improves precision in practice. The evidence aligns with earlier findings (Moore, 2012). The work of Jackson (2012), the method improves precision in practice.</w:t>
      </w:r>
    </w:p>
    <w:p>
      <w:r>
        <w:t>The relevant literature (Martin, 2015) revealed a clear pattern. The analysis in a recent study (Lee, 2014) confirmed the earlier observations. The work of Perez (2009), the pattern holds across multiple domains. The findings of Thompson (2012) showed consistent results across the corpus. Evidence across multiple corpora (White, 2010) provided strong evidence. The findings of Harris (2023), the method improves precision in practice. The evidence aligns with earlier findings (Sanchez, 2016).</w:t>
      </w:r>
    </w:p>
    <w:p>
      <w:r>
        <w:t>The findings of Clark (2017) indicated a meaningful improvement. The empirical evidence (Ramirez, 2015) confirmed the earlier observations. The results of a systematic review (Lewis, 2014) showed consistent results. This pattern appears in related work (Robinson, 2008). The evidence of Walker (2009), the approach reduces ambiguity in practice. The findings of Young (2017) confirmed the earlier observations. A similar approach appears in the literature (Allen, 2013).</w:t>
      </w:r>
    </w:p>
    <w:p>
      <w:r>
        <w:t>The relevant literature (King, 2019) showed consistent results. The study by Wright (2017), the framework scales to larger collections. The findings of Scott (2008) supported the main hypothesis. A detailed comparison (Torres, 2020) supported the main hypothesis. The method remains common in practice (Nguyen, 2021). The findings of Hill (2022) confirmed the earlier observations. The reported results (Flores, 2013) showed consistent results.</w:t>
      </w:r>
    </w:p>
    <w:p>
      <w:r>
        <w:t>The method remains common in practice (Green, 2009). The findings of Adams (2010) showed consistent results across the corpus. The findings of Nelson (2012) confirmed the earlier observations. The findings of Baker (2018) supported the main hypothesis. The findings of Hall (2017) revealed a clear pattern in the data. The evidence of Rivera (2010), the pattern holds across multiple domains. The same effect appears in recent studies (Campbell, 2020).</w:t>
      </w:r>
    </w:p>
    <w:p>
      <w:r>
        <w:t>The findings of Mitchell (2009) revealed a clear pattern in the data. The findings of Carter (2023) indicated a meaningful improvement. A similar approach appears in the literature (Roberts, 2013). The empirical evidence (Gomez, 2013) revealed a clear pattern. The findings of Phillips (2018) confirmed the earlier observations. The findings of Evans (2023) supported the main hypothesis. Evidence across multiple corpora (Turner, 2012) provided strong evidence.</w:t>
      </w:r>
    </w:p>
    <w:p>
      <w:r>
        <w:t>The evidence of Diaz (2023), the results remain consistent across corpora. The findings of Parker (2017), the method improves precision in practice. The findings of Cruz (2022), the method improves precision in practice. As reported by Edwards (2022), the pattern holds across multiple domains. The analysis in a recent study (Collins, 2012) showed consistent results. The findings of Reyes (2013) established a reliable baseline. The evidence of Turner (2012), the results remain consistent across corpora.</w:t>
      </w:r>
    </w:p>
    <w:p>
      <w:r>
        <w:t>The findings of Jones (2008) indicated a meaningful improvement. The same effect appears in recent studies (Jones, 2008). The findings of Williams (2013) indicated a meaningful improvement. The findings of King (2019) confirmed the earlier observations. The method remains common in practice (Campbell, 2020). The findings of Anderson (2012) indicated a meaningful improvement. The findings of Martin (2015) showed consistent results across the corpus.</w:t>
      </w:r>
    </w:p>
    <w:p>
      <w:r>
        <w:t>The same effect appears in recent studies (Rodriguez, 2021). The evidence of Miller (2021), the evidence supports a cautious conclusion. The findings of Miller (2021) established a reliable baseline. The same effect appears in recent studies (Hall, 2017). The evidence of Baker (2018), the framework scales to larger collections. The empirical evidence (Wilson, 2021) confirmed the earlier observations. The evidence aligns with earlier findings (Lee, 2014).</w:t>
      </w:r>
    </w:p>
    <w:p>
      <w:r>
        <w:t>This pattern appears in related work (Hill, 2022). The work of Thomas (2013), the pattern holds across multiple domains. The evidence of Collins (2012), the pattern holds across multiple domains. This approach (Adams, 2010) supported the main hypothesis. The study by Collins (2012), the evidence supports a cautious conclusion. The findings of Evans (2023) indicated a meaningful improvement. The analysis in a recent study (Harris, 2023) supported the main hypothesis.</w:t>
      </w:r>
    </w:p>
    <w:p>
      <w:r>
        <w:t>The relevant literature (Rivera, 2010) showed consistent results. The evidence aligns with earlier findings (Clark, 2017). The overall pattern (Cruz, 2022) supported the main hypothesis. The findings of Hernandez (2022) confirmed the earlier observations. According to Gonzalez (2023), the framework scales to larger collections. Recent work in the field (Nguyen, 2021) revealed a clear pattern. The method remains common in practice (Roberts, 2013).</w:t>
      </w:r>
    </w:p>
    <w:p>
      <w:r>
        <w:t>The findings of Scott (2008) revealed a clear pattern in the data. The results of a systematic review (Johnson, 2013) supported the main hypothesis. According to Rodriguez (2021), the results remain consistent across corpora. Evidence across multiple corpora (Taylor, 2014) confirmed the earlier observations. The topic receives attention in several fields (Thompson, 2012). The evidence of Brown (2020), the evidence supports a cautious conclusion. The evidence aligns with earlier findings (Nguyen, 2021).</w:t>
      </w:r>
    </w:p>
    <w:p>
      <w:r>
        <w:t>The results of a systematic review (Hall, 2017) revealed a clear pattern. The empirical evidence (Reyes, 2013) confirmed the earlier observations. The findings of Jackson (2012) confirmed the earlier observations. The work of Martin (2015), the results remain consistent across corpora. The evidence aligns with earlier findings (Wright, 2017). The study by Reyes (2013), the framework scales to larger collections. The overall pattern (Collins, 2012) showed consistent results.</w:t>
      </w:r>
    </w:p>
    <w:p>
      <w:r>
        <w:t>The findings of Johnson (2013) showed consistent results across the corpus. The findings of Martinez (2016) supported the main hypothesis. A similar approach appears in the literature (Davis, 2012). This approach (Martin, 2015) supported the main hypothesis. As reported by Parker (2017), the results remain consistent across corpora. According to Robinson (2008), the framework scales to larger collections. The findings of Turner (2012), the pattern holds across multiple domains.</w:t>
      </w:r>
    </w:p>
    <w:p>
      <w:r>
        <w:t>The topic receives attention in several fields (Garcia, 2023). The study by Nelson (2012), the pattern holds across multiple domains. The findings of Brown (2020) supported the main hypothesis. A systematic review (Scott, 2008) produced reliable measurements. The findings of Miller (2021) established a reliable baseline. The findings of Collins (2012) indicated a meaningful improvement. As reported by Scott (2008), the pattern holds across multiple domains.</w:t>
      </w:r>
    </w:p>
    <w:p>
      <w:r>
        <w:t>The study by Nelson (2012), the method improves precision in practice. The work of Rodriguez (2021), the results remain consistent across corpora. The evidence of Williams (2013), the results remain consistent across corpora. The overall pattern (Hall, 2017) showed consistent results. The reported results (Davis, 2012) confirmed the earlier observations. The method remains common in practice (Wright, 2017). The findings of King (2019) established a reliable baseline.</w:t>
      </w:r>
    </w:p>
    <w:p>
      <w:r>
        <w:t>The analysis in a recent study (Scott, 2008) confirmed the earlier observations. The findings of Flores (2013) showed consistent results across the corpus. The method remains common in practice (Miller, 2021). The same effect appears in recent studies (Moore, 2012). The analysis in a recent study (Rivera, 2010) supported the main hypothesis. The findings of Gomez (2013), the approach reduces ambiguity in practice. The findings of Gomez (2013) supported the main hypothesis.</w:t>
      </w:r>
    </w:p>
    <w:p>
      <w:r>
        <w:t>The findings of Walker (2009) revealed a clear pattern in the data. The topic receives attention in several fields (Baker, 2018). This pattern appears in related work (Jackson, 2012). This pattern appears in related work (Young, 2017). The findings of Hernandez (2022), the results remain consistent across corpora. According to Miller (2021), the framework scales to larger collections. The study by Carter (2023), the evidence supports a cautious conclusion.</w:t>
      </w:r>
    </w:p>
    <w:p>
      <w:r>
        <w:t>This pattern appears in related work (Sanchez, 2016). The same effect appears in recent studies (Evans, 2023). As reported by Williams (2013), the results remain consistent across corpora. The overall pattern (Collins, 2012) confirmed the earlier observations. The overall pattern (Collins, 2012) revealed a clear pattern. The same effect appears in recent studies (Adams, 2010). The findings of Carter (2023) revealed a clear pattern in the data.</w:t>
      </w:r>
    </w:p>
    <w:p>
      <w:r>
        <w:t>This pattern appears in related work (Garcia, 2023). This pattern appears in related work (Green, 2009). The findings of Diaz (2023) established a reliable baseline. The method remains common in practice (Hall, 2017). This pattern appears in related work (Robinson, 2008). The findings of Adams (2010) established a reliable baseline. The findings of Walker (2009) confirmed the earlier observations.</w:t>
      </w:r>
    </w:p>
    <w:p>
      <w:r>
        <w:t>The overall pattern (Roberts, 2013) confirmed the earlier observations. The analysis in a recent study (Williams, 2013) supported the main hypothesis. A similar approach appears in the literature (Wright, 2017). The findings of Hall (2017) confirmed the earlier observations. The findings of Lewis (2014), the framework scales to larger collections. As reported by Carter (2023), the evidence supports a cautious conclusion. The study by Baker (2018), the pattern holds across multiple domains.</w:t>
      </w:r>
    </w:p>
    <w:p>
      <w:r>
        <w:t>The evidence aligns with earlier findings (Hall, 2017). The findings of Rodriguez (2021) revealed a clear pattern in the data. A similar approach appears in the literature (Lee, 2014). As reported by Hall (2017), the approach reduces ambiguity in practice. The same effect appears in recent studies (Scott, 2008). A detailed comparison (Wilson, 2021) revealed a clear pattern. The findings of Thompson (2012) showed consistent results across the corpus.</w:t>
      </w:r>
    </w:p>
    <w:p>
      <w:r>
        <w:t>The findings of Taylor (2014) confirmed the earlier observations. The findings of Lewis (2014) showed consistent results across the corpus. The topic receives attention in several fields (Diaz, 2023). The method remains common in practice (Cruz, 2022). The relevant literature (Hall, 2017) provided strong evidence. The findings of Mitchell (2009) confirmed the earlier observations. The findings of White (2010), the pattern holds across multiple domains.</w:t>
      </w:r>
    </w:p>
    <w:p>
      <w:r>
        <w:t>The findings of Smith (2020) showed consistent results across the corpus. The findings of Clark (2017) supported the main hypothesis. The findings of Lee (2014) established a reliable baseline. A related investigation (Davis, 2012) confirmed the earlier observations. The evidence of Nelson (2012), the evidence supports a cautious conclusion. The relevant literature (Jones, 2008) confirmed the earlier observations. The method remains common in practice (Williams, 2013).</w:t>
      </w:r>
    </w:p>
    <w:p>
      <w:r>
        <w:t>The relevant literature (Ramirez, 2015) provided strong evidence. A similar approach appears in the literature (Adams, 2010). The findings of Williams (2013) established a reliable baseline. The same effect appears in recent studies (Taylor, 2014). The evidence aligns with earlier findings (Harris, 2023). This pattern appears in related work (Carter, 2023). As reported by Wright (2017), the pattern holds across multiple domains.</w:t>
      </w:r>
    </w:p>
    <w:p>
      <w:r>
        <w:t>The method remains common in practice (Rivera, 2010). The findings of Allen (2013) indicated a meaningful improvement. The empirical evidence (Hill, 2022) supported the main hypothesis. According to Johnson (2013), the framework scales to larger collections. This approach (Miller, 2021) revealed a clear pattern. The findings of Cruz (2022) confirmed the earlier observations. The topic receives attention in several fields (Rodriguez, 2021).</w:t>
      </w:r>
    </w:p>
    <w:p>
      <w:r>
        <w:t>Recent work in the field (Evans, 2023) showed consistent results. The evidence aligns with earlier findings (Allen, 2013). Recent work in the field (Williams, 2013) provided strong evidence. A similar approach appears in the literature (Campbell, 2020). According to Rodriguez (2021), the pattern holds across multiple domains. The study by Reyes (2013), the pattern holds across multiple domains. The findings of Young (2017) supported the main hypothesis.</w:t>
      </w:r>
    </w:p>
    <w:p>
      <w:r>
        <w:t>The findings of Brown (2020) established a reliable baseline. The evidence of Martinez (2016), the method improves precision in practice. The findings of Campbell (2020) indicated a meaningful improvement. The results of a systematic review (Baker, 2018) confirmed the earlier observations. The findings of Moore (2012), the framework scales to larger collections. The study by Roberts (2013), the pattern holds across multiple domains. The analysis in a recent study (Harris, 2023) showed consistent results.</w:t>
      </w:r>
    </w:p>
    <w:p>
      <w:r>
        <w:t>The findings of Moore (2012) established a reliable baseline. The reported results (Sanchez, 2016) produced reliable measurements. The evidence aligns with earlier findings (Carter, 2023). A detailed comparison (Adams, 2010) revealed a clear pattern. A similar approach appears in the literature (King, 2019). The topic receives attention in several fields (Miller, 2021). This pattern appears in related work (Martinez, 2016).</w:t>
      </w:r>
    </w:p>
    <w:p>
      <w:r>
        <w:t>The method remains common in practice (Davis, 2012). The findings of Young (2017) indicated a meaningful improvement. The findings of Young (2017), the pattern holds across multiple domains. This pattern appears in related work (Walker, 2009). The findings of Edwards (2022), the approach reduces ambiguity in practice. The findings of Lee (2014) supported the main hypothesis. The findings of Perez (2009) indicated a meaningful improvement.</w:t>
      </w:r>
    </w:p>
    <w:p>
      <w:r>
        <w:t>A detailed comparison (Thomas, 2013) provided strong evidence. The work of Green (2009), the evidence supports a cautious conclusion. This approach (Collins, 2012) produced reliable measurements. The findings of Gonzalez (2023) showed consistent results across the corpus. The findings of Hernandez (2022) showed consistent results across the corpus. The evidence of Turner (2012), the method improves precision in practice. According to Johnson (2013), the evidence supports a cautious conclusion.</w:t>
      </w:r>
    </w:p>
    <w:p>
      <w:r>
        <w:t>The findings of Jackson (2012) showed consistent results across the corpus. The findings of Collins (2012) showed consistent results across the corpus. The study by Flores (2013), the method improves precision in practice. A similar approach appears in the literature (Green, 2009). The findings of Wright (2017) revealed a clear pattern in the data. The findings of Lewis (2014) indicated a meaningful improvement. The overall pattern (Robinson, 2008) produced reliable measurements.</w:t>
      </w:r>
    </w:p>
    <w:p>
      <w:r>
        <w:t>The findings of Taylor (2014) indicated a meaningful improvement. The study by Gomez (2013), the method improves precision in practice. A similar approach appears in the literature (Allen, 2013). This pattern appears in related work (Taylor, 2014). The results of a systematic review (Hall, 2017) provided strong evidence. The evidence of Gomez (2013), the framework scales to larger collections. According to Adams (2010), the results remain consistent across corpora.</w:t>
      </w:r>
    </w:p>
    <w:p>
      <w:r>
        <w:t>This pattern appears in related work (Gonzalez, 2023). As reported by Hill (2022), the method improves precision in practice. The findings of Diaz (2023) supported the main hypothesis. The findings of Gomez (2013) revealed a clear pattern in the data. The findings of Nelson (2012) revealed a clear pattern in the data. A similar approach appears in the literature (Baker, 2018). The study by Carter (2023), the evidence supports a cautious conclusion.</w:t>
      </w:r>
    </w:p>
    <w:p>
      <w:r>
        <w:t>The relevant literature (Parker, 2017) showed consistent results. The evidence aligns with earlier findings (Cruz, 2022). The findings of Lopez (2008) revealed a clear pattern in the data. The evidence aligns with earlier findings (Garcia, 2023). The findings of Flores (2013) supported the main hypothesis. The same effect appears in recent studies (Collins, 2012). The topic receives attention in several fields (Miller, 2021).</w:t>
      </w:r>
    </w:p>
    <w:p>
      <w:r>
        <w:t>The findings of Mitchell (2009) established a reliable baseline. The findings of Smith (2020) confirmed the earlier observations. A similar approach appears in the literature (King, 2019). The evidence aligns with earlier findings (Cruz, 2022). According to Brown (2020), the results remain consistent across corpora. The study by Edwards (2022), the method improves precision in practice. According to Cruz (2022), the approach reduces ambiguity in practice.</w:t>
      </w:r>
    </w:p>
    <w:p>
      <w:r>
        <w:t>The evidence of Hill (2022), the framework scales to larger collections. The evidence of Parker (2017), the framework scales to larger collections. The method remains common in practice (Nelson, 2012). The study by Thomas (2013), the framework scales to larger collections. This pattern appears in related work (Hernandez, 2022). The findings of Wilson (2021) supported the main hypothesis. The topic receives attention in several fields (Jackson, 2012).</w:t>
      </w:r>
    </w:p>
    <w:p>
      <w:r>
        <w:t>The evidence of Campbell (2020), the pattern holds across multiple domains. The findings of Harris (2023) indicated a meaningful improvement. The findings of Johnson (2013) confirmed the earlier observations. The findings of Sanchez (2016) revealed a clear pattern in the data. The analysis in a recent study (Hernandez, 2022) revealed a clear pattern. The findings of Robinson (2008) revealed a clear pattern in the data. The findings of Green (2009) confirmed the earlier observations.</w:t>
      </w:r>
    </w:p>
    <w:p>
      <w:pPr>
        <w:pStyle w:val="Heading1"/>
      </w:pPr>
      <w:r>
        <w:t>References</w:t>
      </w:r>
    </w:p>
    <w:p>
      <w:r>
        <w:t>Smith, A. (2020). Structured system with title segmentation. IEEE Transactions on Documentation, 26(4), 35-645.</w:t>
      </w:r>
    </w:p>
    <w:p>
      <w:r>
        <w:t>Johnson, B. (2013). Theoretical recall of evidence data. Journal of the Association for Information Science and Technology, 16(1), 20-150.</w:t>
      </w:r>
    </w:p>
    <w:p>
      <w:r>
        <w:t>Williams, C. (2013). Efficient consistency during data issue. Research Evaluation, 25(4), 44-486.</w:t>
      </w:r>
    </w:p>
    <w:p>
      <w:r>
        <w:t>Brown, D. (2020). Syntactic issue for issue citation. Scientometrics, 11(4), 75-345.</w:t>
      </w:r>
    </w:p>
    <w:p>
      <w:r>
        <w:t>Jones, E. (2008). Comprehensive finding during corpus footnote. Digital Scholarship in the Humanities, 3(7), 49-683.</w:t>
      </w:r>
    </w:p>
    <w:p>
      <w:r>
        <w:t>Garcia, F. (2023). Quantitative bibliography from method source. Scientometrics, 15(8), 35-826.</w:t>
      </w:r>
    </w:p>
    <w:p>
      <w:r>
        <w:t>Miller, G. (2021). Structured data after study chapter. Journal of Citation Science, 25(1), 67-449.</w:t>
      </w:r>
    </w:p>
    <w:p>
      <w:r>
        <w:t>Davis, H. (2012). Contextual year around method title. Scientometrics, 11(8), 22-978.</w:t>
      </w:r>
    </w:p>
    <w:p>
      <w:r>
        <w:t>Rodriguez, I. (2021). Reproducible consistency of analysis offset. Digital Scholarship in the Humanities, 29(8), 99-285.</w:t>
      </w:r>
    </w:p>
    <w:p>
      <w:r>
        <w:t>Martinez, J. (2016). Comparative model beyond reproducibility accuracy. International Journal on Digital Libraries, 13(7), 92-282.</w:t>
      </w:r>
    </w:p>
    <w:p>
      <w:r>
        <w:t>Hernandez, K. (2022). Theoretical matching after corpus segmentation. Journal of Documentation, 29(3), 37-623.</w:t>
      </w:r>
    </w:p>
    <w:p>
      <w:r>
        <w:t>Lopez, L. (2008). Spatial pattern for evidence table. Digital Scholarship in the Humanities, 17(5), 54-316.</w:t>
      </w:r>
    </w:p>
    <w:p>
      <w:r>
        <w:t>Gonzalez, M. (2023). Comprehensive field of granularity process. Journal of Citation Science, 25(6), 85-229.</w:t>
      </w:r>
    </w:p>
    <w:p>
      <w:r>
        <w:t>Wilson, N. (2021). Robust structure across annotation field. International Journal on Digital Libraries, 15(8), 69-508.</w:t>
      </w:r>
    </w:p>
    <w:p>
      <w:r>
        <w:t>Anderson, O. (2012). Semantic quality toward reference quality. Cambridge University Press, 12(7), 64-159.</w:t>
      </w:r>
    </w:p>
    <w:p>
      <w:r>
        <w:t>Thomas, P. (2013). Theoretical precision through annotation method. Journal of Documentation, 5(4), 68-900.</w:t>
      </w:r>
    </w:p>
    <w:p>
      <w:r>
        <w:t>Taylor, Q. (2014). Comparative finding after quality data. Research Evaluation, 2(1), 28-531.</w:t>
      </w:r>
    </w:p>
    <w:p>
      <w:r>
        <w:t>Moore, R. (2012). Fine-grained chapter between document recall. Scientometrics, 4(7), 63-928.</w:t>
      </w:r>
    </w:p>
    <w:p>
      <w:r>
        <w:t>Jackson, S. (2012). Semantic author between data issue. International Journal on Digital Libraries, 28(3), 22-378.</w:t>
      </w:r>
    </w:p>
    <w:p>
      <w:r>
        <w:t>Martin, T. (2015). Deterministic result in determinism model. Journal of Documentation, 21(1), 76-910.</w:t>
      </w:r>
    </w:p>
    <w:p>
      <w:r>
        <w:t>Lee, U. (2014). Structured edition under classification alignment. International Journal on Digital Libraries, 10(3), 25-937.</w:t>
      </w:r>
    </w:p>
    <w:p>
      <w:r>
        <w:t>Perez, V. (2009). Precise granularity before evidence title. IEEE Transactions on Documentation, 16(1), 54-746.</w:t>
      </w:r>
    </w:p>
    <w:p>
      <w:r>
        <w:t>Thompson, W. (2012). Quantitative recall within pipeline citation. College and Research Libraries, 6(4), 11-970.</w:t>
      </w:r>
    </w:p>
    <w:p>
      <w:r>
        <w:t>White, X. (2010). Rigorous study during approach offset. IEEE Transactions on Documentation, 20(4), 56-228.</w:t>
      </w:r>
    </w:p>
    <w:p>
      <w:r>
        <w:t>Harris, Y. (2023). Granular analysis across study index. College and Research Libraries, 2(3), 94-930.</w:t>
      </w:r>
    </w:p>
    <w:p>
      <w:r>
        <w:t>Sanchez, Z. (2016). Empirical edition across normalization offset. Journal of the Association for Information Science and Technology, 27(4), 76-134.</w:t>
      </w:r>
    </w:p>
    <w:p>
      <w:r>
        <w:t>Clark, A. (2017). Reliable issue for finding quality. Journal of Documentation, 23(6), 79-874.</w:t>
      </w:r>
    </w:p>
    <w:p>
      <w:r>
        <w:t>Ramirez, B. (2015). Reliable corpus after method data. International Journal on Digital Libraries, 12(4), 93-230.</w:t>
      </w:r>
    </w:p>
    <w:p>
      <w:r>
        <w:t>Lewis, C. (2014). Efficient consistency within table validation. Scientometrics, 9(2), 50-288.</w:t>
      </w:r>
    </w:p>
    <w:p>
      <w:r>
        <w:t>Robinson, D. (2008). Reproducible normalization after model classification. Journal of Documentation, 8(1), 91-976.</w:t>
      </w:r>
    </w:p>
    <w:p>
      <w:r>
        <w:t>Walker, E. (2009). Theoretical year from precision annotation. Digital Scholarship in the Humanities, 11(8), 77-506.</w:t>
      </w:r>
    </w:p>
    <w:p>
      <w:r>
        <w:t>Young, F. (2017). Temporal approach for normalization determinism. IEEE Transactions on Documentation, 18(1), 35-960.</w:t>
      </w:r>
    </w:p>
    <w:p>
      <w:r>
        <w:t>Allen, G. (2013). Comprehensive extraction around block offset. Cambridge University Press, 27(7), 18-981.</w:t>
      </w:r>
    </w:p>
    <w:p>
      <w:r>
        <w:t>King, H. (2019). Well-established corpus of finding metadata. Cambridge University Press, 27(5), 26-769.</w:t>
      </w:r>
    </w:p>
    <w:p>
      <w:r>
        <w:t>Wright, I. (2017). Incremental determinism toward method model. Scientometrics, 10(4), 35-805.</w:t>
      </w:r>
    </w:p>
    <w:p>
      <w:r>
        <w:t>Scott, J. (2008). Semantic result with segmentation reproducibility. Cambridge University Press, 15(4), 71-472.</w:t>
      </w:r>
    </w:p>
    <w:p>
      <w:r>
        <w:t>Torres, K. (2020). Structured model under bibliography reproducibility. Digital Scholarship in the Humanities, 4(5), 96-555.</w:t>
      </w:r>
    </w:p>
    <w:p>
      <w:r>
        <w:t>Nguyen, L. (2021). Empirical consistency beyond finding identifier. Cambridge University Press, 23(6), 46-534.</w:t>
      </w:r>
    </w:p>
    <w:p>
      <w:r>
        <w:t>Hill, M. (2022). High-quality analysis with field reproducibility. Research Evaluation, 4(6), 83-568.</w:t>
      </w:r>
    </w:p>
    <w:p>
      <w:r>
        <w:t>Flores, N. (2013). Incremental process of pipeline structure. Journal of the Association for Information Science and Technology, 19(4), 85-507.</w:t>
      </w:r>
    </w:p>
    <w:p>
      <w:r>
        <w:t>Green, O. (2009). Granular data beyond edition index. IEEE Transactions on Documentation, 4(8), 86-520.</w:t>
      </w:r>
    </w:p>
    <w:p>
      <w:r>
        <w:t>Adams, P. (2010). Fine-grained block under model system. Digital Scholarship in the Humanities, 3(4), 95-768.</w:t>
      </w:r>
    </w:p>
    <w:p>
      <w:r>
        <w:t>Nelson, Q. (2012). Incremental extraction after author publisher. College and Research Libraries, 6(4), 23-709.</w:t>
      </w:r>
    </w:p>
    <w:p>
      <w:r>
        <w:t>Baker, R. (2018). Peer-reviewed edition within coverage volume. IEEE Transactions on Documentation, 3(6), 75-341.</w:t>
      </w:r>
    </w:p>
    <w:p>
      <w:r>
        <w:t>Hall, S. (2017). Rigorous source for source quality. Cambridge University Press, 20(3), 64-845.</w:t>
      </w:r>
    </w:p>
    <w:p>
      <w:r>
        <w:t>Rivera, T. (2010). Accurate coverage under precision corpus. Digital Scholarship in the Humanities, 10(6), 10-115.</w:t>
      </w:r>
    </w:p>
    <w:p>
      <w:r>
        <w:t>Campbell, U. (2020). Rigorous accuracy during extraction journal. Information Processing and Management, 24(4), 46-717.</w:t>
      </w:r>
    </w:p>
    <w:p>
      <w:r>
        <w:t>Mitchell, V. (2009). Rigorous accuracy for title validation. Cambridge University Press, 27(1), 94-948.</w:t>
      </w:r>
    </w:p>
    <w:p>
      <w:r>
        <w:t>Carter, W. (2023). Precise document in segmentation annotation. Scientometrics, 10(1), 88-455.</w:t>
      </w:r>
    </w:p>
    <w:p>
      <w:r>
        <w:t>Roberts, X. (2013). High-quality recall between evidence analysis. ACM Computing Surveys, 2(2), 91-440.</w:t>
      </w:r>
    </w:p>
    <w:p>
      <w:r>
        <w:t>Gomez, Y. (2013). Empirical publisher within accuracy figure. ACM Computing Surveys, 18(8), 49-978.</w:t>
      </w:r>
    </w:p>
    <w:p>
      <w:r>
        <w:t>Phillips, Z. (2018). Scalable source within inference process. ACM Computing Surveys, 17(5), 62-785.</w:t>
      </w:r>
    </w:p>
    <w:p>
      <w:r>
        <w:t>Evans, A. (2023). Precise journal in block edition. Journal of Citation Science, 13(1), 21-859.</w:t>
      </w:r>
    </w:p>
    <w:p>
      <w:r>
        <w:t>Turner, B. (2012). Fine-grained normalization for issue normalization. ACM Computing Surveys, 10(8), 89-711.</w:t>
      </w:r>
    </w:p>
    <w:p>
      <w:r>
        <w:t>Diaz, C. (2023). Syntactic normalization in finding reference. International Journal on Digital Libraries, 10(4), 24-604.</w:t>
      </w:r>
    </w:p>
    <w:p>
      <w:r>
        <w:t>Parker, D. (2017). Deterministic process of identifier bibliography. Journal of Documentation, 12(8), 37-441.</w:t>
      </w:r>
    </w:p>
    <w:p>
      <w:r>
        <w:t>Cruz, E. (2022). Comparative citation toward system journal. International Journal on Digital Libraries, 11(5), 18-327.</w:t>
      </w:r>
    </w:p>
    <w:p>
      <w:r>
        <w:t>Edwards, F. (2022). Incremental extraction of inference volume. IEEE Transactions on Documentation, 5(5), 87-684.</w:t>
      </w:r>
    </w:p>
    <w:p>
      <w:r>
        <w:t>Collins, G. (2012). Fine-grained validation between model structure. International Journal on Digital Libraries, 27(7), 81-709.</w:t>
      </w:r>
    </w:p>
    <w:p>
      <w:r>
        <w:t>Reyes, H. (2013). Well-established offset with segmentation figure. Journal of Citation Science, 11(7), 24-515.</w:t>
      </w:r>
    </w:p>
  </w:body>
</w:document>
</file>

<file path=word/styles.xml><?xml version="1.0" encoding="utf-8"?>
<w:styles xmlns:w="http://schemas.openxmlformats.org/wordprocessingml/2006/main">
  <w:style w:type="paragraph" w:styleId="Heading1">
    <w:name w:val="heading 1"/>
    <w:pPr>
      <w:outlineLvl w:val="0"/>
    </w:pPr>
  </w:style>
  <w:style w:type="paragraph" w:styleId="Normal">
    <w:name w:val="Normal"/>
  </w:style>
</w:styles>
</file>

<file path=word/_rels/document.xml.rels><?xml version="1.0" encoding="UTF-8" standalone="yes"?>
<Relationships xmlns="http://schemas.openxmlformats.org/package/2006/relationships">
  <Relationship Id="rIdStyle"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itle>Medium synthetic quality fixture</Title>
  <Application>CiteSync fixture author</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Medium synthetic quality fixture</dc:title>
  <dc:creator>CiteSync Fixtures</dc:creator>
  <dcterms:created xsi:type="dcterms:W3CDTF">2024-01-15T10:30:00Z</dcterms:created>
  <dcterms:modified xsi:type="dcterms:W3CDTF">2024-02-20T08:00:00Z</dcterms:modified>
</cp:coreProperties>
</file>