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20"/>
      </w:pPr>
      <w:r>
        <w:rPr>
          <w:rFonts w:ascii="Malgun Gothic" w:hAnsi="Malgun Gothic" w:eastAsia="Malgun Gothic"/>
          <w:b/>
          <w:color w:val="17365D"/>
          <w:sz w:val="50"/>
        </w:rPr>
        <w:t>IVI Single Tray Named Pipe Test Result</w:t>
      </w:r>
    </w:p>
    <w:p>
      <w:pPr>
        <w:spacing w:after="300"/>
      </w:pPr>
      <w:r>
        <w:rPr>
          <w:rFonts w:ascii="Malgun Gothic" w:hAnsi="Malgun Gothic" w:eastAsia="Malgun Gothic"/>
          <w:b/>
          <w:color w:val="666666"/>
          <w:sz w:val="30"/>
        </w:rPr>
        <w:t>V1.4 Full Regression Test | Final Verdict: PASS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Test Time</w:t>
            </w:r>
          </w:p>
        </w:tc>
        <w:tc>
          <w:tcPr>
            <w:tcW w:type="dxa" w:w="66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20"/>
              </w:rPr>
              <w:t>2026-08-31 12:30:37 - 12:38:03</w:t>
            </w:r>
          </w:p>
        </w:tc>
      </w:tr>
      <w:tr>
        <w:trPr>
          <w:cantSplit/>
        </w:trPr>
        <w:tc>
          <w:tcPr>
            <w:tcW w:type="dxa" w:w="270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Environment</w:t>
            </w:r>
          </w:p>
        </w:tc>
        <w:tc>
          <w:tcPr>
            <w:tcW w:type="dxa" w:w="66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20"/>
              </w:rPr>
              <w:t>DEV_VIET (V2DEV) / Plant VI1 / Line MAN-02 / Operation SCAN_OUT / Lane 2</w:t>
            </w:r>
          </w:p>
        </w:tc>
      </w:tr>
      <w:tr>
        <w:trPr>
          <w:cantSplit/>
        </w:trPr>
        <w:tc>
          <w:tcPr>
            <w:tcW w:type="dxa" w:w="270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Test Screen</w:t>
            </w:r>
          </w:p>
        </w:tc>
        <w:tc>
          <w:tcPr>
            <w:tcW w:type="dxa" w:w="66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20"/>
              </w:rPr>
              <w:t>PRD4619 - IVI Scan Out (One Tray) / frmPRDIVIScanOut_OneTray</w:t>
            </w:r>
          </w:p>
        </w:tc>
      </w:tr>
      <w:tr>
        <w:trPr>
          <w:cantSplit/>
        </w:trPr>
        <w:tc>
          <w:tcPr>
            <w:tcW w:type="dxa" w:w="270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Communication</w:t>
            </w:r>
          </w:p>
        </w:tc>
        <w:tc>
          <w:tcPr>
            <w:tcW w:type="dxa" w:w="66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20"/>
              </w:rPr>
              <w:t>Named Pipe: Cleber.MES.IVIScanOut</w:t>
            </w:r>
          </w:p>
        </w:tc>
      </w:tr>
      <w:tr>
        <w:trPr>
          <w:cantSplit/>
        </w:trPr>
        <w:tc>
          <w:tcPr>
            <w:tcW w:type="dxa" w:w="270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Evidence Log</w:t>
            </w:r>
          </w:p>
        </w:tc>
        <w:tc>
          <w:tcPr>
            <w:tcW w:type="dxa" w:w="66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20"/>
              </w:rPr>
              <w:t>IVI_NAMED_PIPE_V1.4_RESULT_20260831_123037.txt</w:t>
            </w:r>
          </w:p>
        </w:tc>
      </w:tr>
    </w:tbl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1. Overall Verdict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6"/>
              </w:rPr>
              <w:t>PASS | All 24 Cases Completed</w:t>
            </w:r>
          </w:p>
        </w:tc>
      </w:tr>
    </w:tbl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Final result: </w:t>
      </w:r>
      <w:r>
        <w:rPr>
          <w:rFonts w:ascii="Malgun Gothic" w:hAnsi="Malgun Gothic" w:eastAsia="Malgun Gothic"/>
          <w:b w:val="0"/>
          <w:color w:val="17365D"/>
          <w:sz w:val="21"/>
        </w:rPr>
        <w:t>All 24 cases passed. Single-open-Tray control, run modes, mixed-Part prevention, forced completion, messageId replay, Packing Qty changes and label printing/reprint were verified.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Total</w:t>
            </w:r>
          </w:p>
        </w:tc>
        <w:tc>
          <w:tcPr>
            <w:tcW w:type="dxa" w:w="1872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Final PASS</w:t>
            </w:r>
          </w:p>
        </w:tc>
        <w:tc>
          <w:tcPr>
            <w:tcW w:type="dxa" w:w="1872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Closed Trays</w:t>
            </w:r>
          </w:p>
        </w:tc>
        <w:tc>
          <w:tcPr>
            <w:tcW w:type="dxa" w:w="1872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Successful Prints</w:t>
            </w:r>
          </w:p>
        </w:tc>
        <w:tc>
          <w:tcPr>
            <w:tcW w:type="dxa" w:w="1872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Re Print</w:t>
            </w:r>
          </w:p>
        </w:tc>
      </w:tr>
      <w:tr>
        <w:trPr>
          <w:cantSplit/>
        </w:trPr>
        <w:tc>
          <w:tcPr>
            <w:tcW w:type="dxa" w:w="1872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2"/>
              </w:rPr>
              <w:t>24 Cases</w:t>
            </w:r>
          </w:p>
        </w:tc>
        <w:tc>
          <w:tcPr>
            <w:tcW w:type="dxa" w:w="1872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2"/>
              </w:rPr>
              <w:t>24</w:t>
            </w:r>
          </w:p>
        </w:tc>
        <w:tc>
          <w:tcPr>
            <w:tcW w:type="dxa" w:w="1872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2"/>
              </w:rPr>
              <w:t>4</w:t>
            </w:r>
          </w:p>
        </w:tc>
        <w:tc>
          <w:tcPr>
            <w:tcW w:type="dxa" w:w="1872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2"/>
              </w:rPr>
              <w:t>5</w:t>
            </w:r>
          </w:p>
        </w:tc>
        <w:tc>
          <w:tcPr>
            <w:tcW w:type="dxa" w:w="1872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2"/>
              </w:rPr>
              <w:t>PASS</w:t>
            </w:r>
          </w:p>
        </w:tc>
      </w:tr>
    </w:tbl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2. Scope and Acceptance Criteria</w:t>
      </w:r>
    </w:p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Run modes: </w:t>
      </w:r>
      <w:r>
        <w:rPr>
          <w:rFonts w:ascii="Malgun Gothic" w:hAnsi="Malgun Gothic" w:eastAsia="Malgun Gothic"/>
          <w:b w:val="0"/>
          <w:color w:val="17365D"/>
          <w:sz w:val="21"/>
        </w:rPr>
        <w:t>SCAN_OUT_RESCAN, SCAN_OUT_ONLY, RESCAN_ONLY</w:t>
      </w:r>
    </w:p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Core coverage: </w:t>
      </w:r>
      <w:r>
        <w:rPr>
          <w:rFonts w:ascii="Malgun Gothic" w:hAnsi="Malgun Gothic" w:eastAsia="Malgun Gothic"/>
          <w:b w:val="0"/>
          <w:color w:val="17365D"/>
          <w:sz w:val="21"/>
        </w:rPr>
        <w:t>TRAY_COMPLETE, single open Tray, PID LOT processing, mixed-Part prevention, messageId replay, Packing Qty and labels</w:t>
      </w:r>
    </w:p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Verdict basis: </w:t>
      </w:r>
      <w:r>
        <w:rPr>
          <w:rFonts w:ascii="Malgun Gothic" w:hAnsi="Malgun Gothic" w:eastAsia="Malgun Gothic"/>
          <w:b w:val="0"/>
          <w:color w:val="17365D"/>
          <w:sz w:val="21"/>
        </w:rPr>
        <w:t>Final-session logs, operator checks and DEV_VIET database verification</w:t>
      </w:r>
    </w:p>
    <w:p>
      <w:r>
        <w:br w:type="page"/>
      </w:r>
    </w:p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3. Case Results (1/2)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0"/>
        <w:gridCol w:w="2100"/>
        <w:gridCol w:w="2100"/>
        <w:gridCol w:w="3710"/>
        <w:gridCol w:w="800"/>
      </w:tblGrid>
      <w:tr>
        <w:trPr>
          <w:tblHeader w:val="true"/>
          <w:cantSplit/>
        </w:trPr>
        <w:tc>
          <w:tcPr>
            <w:tcW w:type="dxa" w:w="65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21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21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371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8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Verdict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00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Initial STATUS / READY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READY with no open 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READY, no open Tray, MAN-02 / Lane 2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01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TRAY_COMPLETE without runMode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RUN_MODE_REQUIRED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RUN_MODE_REQUIRED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02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SCAN_OUT_ONLY with no open Tray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NO_OPEN_TRAY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NO_OPEN_TRAY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03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SCAN_OUT_RESCAN with no open Tray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NO_OPEN_TRAY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NO_OPEN_TRAY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04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Load first Part A PID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New open Tray, 1/8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Created VI1-TR260831-00006, 1/8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05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Load second Part A PID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Same Tray, 2/8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Same Tray retained, 2/8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06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Complete with mismatched trayId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TRAY_MISMATCH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TRAY_MISMATCH; current Tray retained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07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Complete with trayId omitted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COMPLETED, 2/8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VI1-TR260831-00006 completed; label printed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08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Resend same messageId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Return cached response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Same COMPLETED response; no duplicate completion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09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Reuse messageId for another request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MESSAGE_ID_CONFLICT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MESSAGE_ID_CONFLICT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10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B SCAN_OUT_ONLY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Create LOT without 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OK, no Tray, 0/0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11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B RESCAN_ONLY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Load existing LOT into new 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Created VI1-TR260831-00007, 1/8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3. Case Results (2/2)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0"/>
        <w:gridCol w:w="2100"/>
        <w:gridCol w:w="2100"/>
        <w:gridCol w:w="3710"/>
        <w:gridCol w:w="800"/>
      </w:tblGrid>
      <w:tr>
        <w:trPr>
          <w:tblHeader w:val="true"/>
          <w:cantSplit/>
        </w:trPr>
        <w:tc>
          <w:tcPr>
            <w:tcW w:type="dxa" w:w="65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21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21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371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8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Verdict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12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Mix Part C while Part B is open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Create Part C LOT without loading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PART_NO_CHANGED / partChanged=true; B Tray stayed 1/8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13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Complete Part B with trayId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COMPLETED, 1/8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VI1-TR260831-00007 completed; label printed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14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C RESCAN_ONLY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Load Case 12 LOT into new 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Created VI1-TR260831-00008, 1/48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15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Unknown PID in RESCAN_ONLY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SCAN_FAILED; current Tray retained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SCAN_FAILED; C Tray stayed 1/48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16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C TRAY_COMPLETE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COMPLETED, 1/48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VI1-TR260831-00008 completed; label printed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17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Duplicate completed PID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SCAN_FAILED; no new 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SCAN_FAILED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18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D SCAN_OUT_ONLY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Create LOT without 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OK, no Tray, 0/0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19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D RESCAN_ONLY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Load existing LOT into new 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Created VI1-TR260831-00009, 1/2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20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Second PID after Packing Qty change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Auto-complete at 2/2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VI1-TR260831-00009 completed at 2/2; label printed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21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Physical label and Re Print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Initial print and reprint succeed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Physical label and reprint verified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22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Restore Part D Packing Qty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Restore 2 to 10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PRODUCT_MST.WIP_PACKING_QTY=10 verified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23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Final STATUS / READY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READY with no open 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READY with empty trayId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4. Post-Test Database Verification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1550"/>
        <w:gridCol w:w="1000"/>
        <w:gridCol w:w="1450"/>
        <w:gridCol w:w="1500"/>
        <w:gridCol w:w="1660"/>
      </w:tblGrid>
      <w:tr>
        <w:trPr>
          <w:tblHeader w:val="true"/>
          <w:cantSplit/>
        </w:trPr>
        <w:tc>
          <w:tcPr>
            <w:tcW w:type="dxa" w:w="22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Tray ID</w:t>
            </w:r>
          </w:p>
        </w:tc>
        <w:tc>
          <w:tcPr>
            <w:tcW w:type="dxa" w:w="155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Part No.</w:t>
            </w:r>
          </w:p>
        </w:tc>
        <w:tc>
          <w:tcPr>
            <w:tcW w:type="dxa" w:w="10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5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Qty / Capacity</w:t>
            </w:r>
          </w:p>
        </w:tc>
        <w:tc>
          <w:tcPr>
            <w:tcW w:type="dxa" w:w="15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Final Operation</w:t>
            </w:r>
          </w:p>
        </w:tc>
        <w:tc>
          <w:tcPr>
            <w:tcW w:type="dxa" w:w="166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ERP I/F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VI1-TR260831-00006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EBR27425801</w:t>
            </w:r>
          </w:p>
        </w:tc>
        <w:tc>
          <w:tcPr>
            <w:tcW w:type="dxa" w:w="10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CLOSED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2 / 8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471</w:t>
            </w:r>
          </w:p>
        </w:tc>
        <w:tc>
          <w:tcPr>
            <w:tcW w:type="dxa" w:w="166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VI1-TR260831-00007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EBR27806501</w:t>
            </w:r>
          </w:p>
        </w:tc>
        <w:tc>
          <w:tcPr>
            <w:tcW w:type="dxa" w:w="10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CLOSED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1 / 8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471</w:t>
            </w:r>
          </w:p>
        </w:tc>
        <w:tc>
          <w:tcPr>
            <w:tcW w:type="dxa" w:w="166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VI1-TR260831-00008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EBR25631306</w:t>
            </w:r>
          </w:p>
        </w:tc>
        <w:tc>
          <w:tcPr>
            <w:tcW w:type="dxa" w:w="10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CLOSED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1 / 48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471</w:t>
            </w:r>
          </w:p>
        </w:tc>
        <w:tc>
          <w:tcPr>
            <w:tcW w:type="dxa" w:w="166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VI1-TR260831-00009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EBR31361656</w:t>
            </w:r>
          </w:p>
        </w:tc>
        <w:tc>
          <w:tcPr>
            <w:tcW w:type="dxa" w:w="10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CLOSED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2 / 2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471</w:t>
            </w:r>
          </w:p>
        </w:tc>
        <w:tc>
          <w:tcPr>
            <w:tcW w:type="dxa" w:w="166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</w:tr>
    </w:tbl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LOT result: </w:t>
      </w:r>
      <w:r>
        <w:rPr>
          <w:rFonts w:ascii="Malgun Gothic" w:hAnsi="Malgun Gothic" w:eastAsia="Malgun Gothic"/>
          <w:b w:val="0"/>
          <w:color w:val="17365D"/>
          <w:sz w:val="21"/>
        </w:rPr>
        <w:t>All six test PIDs were verified with LOT_STATUS=WAIT, OPERATION_CODE=471 and ERP_IF_FLAG=Y.</w:t>
      </w:r>
    </w:p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Packing Qty restoration: </w:t>
      </w:r>
      <w:r>
        <w:rPr>
          <w:rFonts w:ascii="Malgun Gothic" w:hAnsi="Malgun Gothic" w:eastAsia="Malgun Gothic"/>
          <w:b w:val="0"/>
          <w:color w:val="17365D"/>
          <w:sz w:val="21"/>
        </w:rPr>
        <w:t>PRODUCT_MST.WIP_PACKING_QTY for EBR31361656 was restored to 10. The completed Tray VI1-TR260831-00009 correctly retains its historical Capacity of 2.</w:t>
      </w:r>
    </w:p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5. Label Printing Verification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1200"/>
        <w:gridCol w:w="1200"/>
        <w:gridCol w:w="1700"/>
        <w:gridCol w:w="3060"/>
      </w:tblGrid>
      <w:tr>
        <w:trPr>
          <w:tblHeader w:val="true"/>
          <w:cantSplit/>
        </w:trPr>
        <w:tc>
          <w:tcPr>
            <w:tcW w:type="dxa" w:w="22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Tray ID</w:t>
            </w:r>
          </w:p>
        </w:tc>
        <w:tc>
          <w:tcPr>
            <w:tcW w:type="dxa" w:w="12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Initial Print</w:t>
            </w:r>
          </w:p>
        </w:tc>
        <w:tc>
          <w:tcPr>
            <w:tcW w:type="dxa" w:w="12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Reprint</w:t>
            </w:r>
          </w:p>
        </w:tc>
        <w:tc>
          <w:tcPr>
            <w:tcW w:type="dxa" w:w="17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Successful Histories</w:t>
            </w:r>
          </w:p>
        </w:tc>
        <w:tc>
          <w:tcPr>
            <w:tcW w:type="dxa" w:w="306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Label ID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VI1-TR260831-00006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-</w:t>
            </w:r>
          </w:p>
        </w:tc>
        <w:tc>
          <w:tcPr>
            <w:tcW w:type="dxa" w:w="17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1</w:t>
            </w:r>
          </w:p>
        </w:tc>
        <w:tc>
          <w:tcPr>
            <w:tcW w:type="dxa" w:w="30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IVI_MATERIAL_TAG_LABEL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VI1-TR260831-00007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-</w:t>
            </w:r>
          </w:p>
        </w:tc>
        <w:tc>
          <w:tcPr>
            <w:tcW w:type="dxa" w:w="17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1</w:t>
            </w:r>
          </w:p>
        </w:tc>
        <w:tc>
          <w:tcPr>
            <w:tcW w:type="dxa" w:w="30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IVI_MATERIAL_TAG_LABEL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VI1-TR260831-00008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-</w:t>
            </w:r>
          </w:p>
        </w:tc>
        <w:tc>
          <w:tcPr>
            <w:tcW w:type="dxa" w:w="17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1</w:t>
            </w:r>
          </w:p>
        </w:tc>
        <w:tc>
          <w:tcPr>
            <w:tcW w:type="dxa" w:w="30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IVI_MATERIAL_TAG_LABEL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VI1-TR260831-00009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  <w:tc>
          <w:tcPr>
            <w:tcW w:type="dxa" w:w="17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2</w:t>
            </w:r>
          </w:p>
        </w:tc>
        <w:tc>
          <w:tcPr>
            <w:tcW w:type="dxa" w:w="30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IVI_MATERIAL_TAG_LABEL</w:t>
            </w:r>
          </w:p>
        </w:tc>
      </w:tr>
    </w:tbl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Verification result: </w:t>
      </w:r>
      <w:r>
        <w:rPr>
          <w:rFonts w:ascii="Malgun Gothic" w:hAnsi="Malgun Gothic" w:eastAsia="Malgun Gothic"/>
          <w:b w:val="0"/>
          <w:color w:val="17365D"/>
          <w:sz w:val="21"/>
        </w:rPr>
        <w:t>Four automatic IVI_MATERIAL_TAG_LABEL prints and one reprint for VI1-TR260831-00009 were stored with SUCCESS_FLAG=Y.</w:t>
      </w:r>
    </w:p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6. Conclusion</w:t>
      </w:r>
    </w:p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Final verdict: </w:t>
      </w:r>
      <w:r>
        <w:rPr>
          <w:rFonts w:ascii="Malgun Gothic" w:hAnsi="Malgun Gothic" w:eastAsia="Malgun Gothic"/>
          <w:b w:val="0"/>
          <w:color w:val="17365D"/>
          <w:sz w:val="21"/>
        </w:rPr>
        <w:t>The V1.4 Single Tray Named Pipe full regression test passed. No unresolved blocking issue was found in the 24 final-session cases or the post-test database verification.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181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666666"/>
        <w:sz w:val="18"/>
      </w:rPr>
      <w:t>Cleber.MES | IVI Single Tray Named Pipe Test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666666"/>
        <w:sz w:val="18"/>
      </w:rPr>
      <w:t>Cleber.MES | IVI Single Tray Named Pipe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Malgun Gothic" w:hAnsi="Malgun Gothic" w:eastAsia="Malgun Gothic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IVI Single Tray Named Pipe Test Result V1.4</dc:title>
  <dc:subject>Cleber.MES IVI Scan Out regression test result</dc:subject>
  <dc:creator>Minju</dc:creator>
  <cp:keywords>IVI, Named Pipe, Single Tray, Cleber.MES, Test Result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