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 xmlns:w="http://schemas.openxmlformats.org/wordprocessingml/2006/main">
        <w:pStyle w:val="Title"/>
        <w:rPr/>
      </w:pPr>
      <w:bookmarkStart xmlns:w="http://schemas.openxmlformats.org/wordprocessingml/2006/main" w:colFirst="0" w:colLast="0" w:name="_5d21seeqbvig" w:id="0"/>
      <w:bookmarkEnd xmlns:w="http://schemas.openxmlformats.org/wordprocessingml/2006/main" w:id="0"/>
      <w:r xmlns:w="http://schemas.openxmlformats.org/wordprocessingml/2006/main" w:rsidDel="00000000" w:rsidR="00000000" w:rsidRPr="00000000">
        <w:rPr>
          <w:rtl w:val="0"/>
        </w:rPr>
        <w:t xml:space="preserve">Vietnam's consumer price index (CPI) from 2000 to 2023</w:t>
      </w:r>
    </w:p>
    <w:p w:rsidR="00000000" w:rsidDel="00000000" w:rsidP="00000000" w:rsidRDefault="00000000" w:rsidRPr="00000000" w14:paraId="00000002">
      <w:pPr xmlns:w="http://schemas.openxmlformats.org/wordprocessingml/2006/main">
        <w:pStyle w:val="Title"/>
        <w:rPr/>
      </w:pPr>
      <w:bookmarkStart xmlns:w="http://schemas.openxmlformats.org/wordprocessingml/2006/main" w:colFirst="0" w:colLast="0" w:name="_mem90mli2sbz" w:id="1"/>
      <w:bookmarkEnd xmlns:w="http://schemas.openxmlformats.org/wordprocessingml/2006/main" w:id="1"/>
      <w:r xmlns:w="http://schemas.openxmlformats.org/wordprocessingml/2006/main"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 xmlns:w="http://schemas.openxmlformats.org/wordprocessingml/2006/main"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xmlns:w="http://schemas.openxmlformats.org/wordprocessingml/2006/main" w:colFirst="0" w:colLast="0" w:name="_vkegjkao7ta0" w:id="2"/>
      <w:bookmarkEnd xmlns:w="http://schemas.openxmlformats.org/wordprocessingml/2006/main" w:id="2"/>
      <w:r xmlns:w="http://schemas.openxmlformats.org/wordprocessingml/2006/main" w:rsidDel="00000000" w:rsidR="00000000" w:rsidRPr="00000000">
        <w:rPr>
          <w:rtl w:val="0"/>
        </w:rPr>
        <w:t xml:space="preserve">General comment</w:t>
      </w:r>
    </w:p>
    <w:p w:rsidR="00000000" w:rsidDel="00000000" w:rsidP="00000000" w:rsidRDefault="00000000" w:rsidRPr="00000000" w14:paraId="0000000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General trend: Vietnam's CPI tends to increase in the period 2000-2023, with an average increase of 6.2%/year. However, the CPI growth rate has tended to decrease in recent years, from 16.8% in 2008 to 3.1% in 2023.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Impacting factors: Vietnam's CPI is influenced by many factors, including: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Internal factors: Prices of domestic goods and services, exchange rates, monetary and fiscal policies.</w:t>
      </w:r>
    </w:p>
    <w:p w:rsidR="00000000" w:rsidDel="00000000" w:rsidP="00000000" w:rsidRDefault="00000000" w:rsidRPr="00000000" w14:paraId="0000000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External factors: Prices of imported goods and services, prices of goods and services on the world market.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39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 xmlns:w="http://schemas.openxmlformats.org/wordprocessingml/2006/main">
        <w:pStyle w:val="Heading1"/>
        <w:numPr>
          <w:ilvl w:val="0"/>
          <w:numId w:val="1"/>
        </w:numPr>
        <w:ind w:left="720" w:hanging="360"/>
        <w:rPr/>
      </w:pPr>
      <w:bookmarkStart xmlns:w="http://schemas.openxmlformats.org/wordprocessingml/2006/main" w:colFirst="0" w:colLast="0" w:name="_pdsh8kzg8sym" w:id="3"/>
      <w:bookmarkEnd xmlns:w="http://schemas.openxmlformats.org/wordprocessingml/2006/main" w:id="3"/>
      <w:r xmlns:w="http://schemas.openxmlformats.org/wordprocessingml/2006/main" w:rsidDel="00000000" w:rsidR="00000000" w:rsidRPr="00000000">
        <w:rPr>
          <w:rtl w:val="0"/>
        </w:rPr>
        <w:t xml:space="preserve">Reviews by stage</w:t>
      </w:r>
    </w:p>
    <w:p w:rsidR="00000000" w:rsidDel="00000000" w:rsidP="00000000" w:rsidRDefault="00000000" w:rsidRPr="00000000" w14:paraId="0000000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Vietnam's consumer price index (CPI) from 2000 to 2023 can be divided into three main periods: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 xmlns:w="http://schemas.openxmlformats.org/wordprocessingml/2006/main">
        <w:pStyle w:val="Heading2"/>
        <w:rPr/>
      </w:pPr>
      <w:bookmarkStart xmlns:w="http://schemas.openxmlformats.org/wordprocessingml/2006/main" w:colFirst="0" w:colLast="0" w:name="_pw10w1vcupi" w:id="4"/>
      <w:bookmarkEnd xmlns:w="http://schemas.openxmlformats.org/wordprocessingml/2006/main" w:id="4"/>
      <w:r xmlns:w="http://schemas.openxmlformats.org/wordprocessingml/2006/main" w:rsidDel="00000000" w:rsidR="00000000" w:rsidRPr="00000000">
        <w:rPr>
          <w:rtl w:val="0"/>
        </w:rPr>
        <w:t xml:space="preserve">Phase 1 (2000-2010):</w:t>
      </w:r>
    </w:p>
    <w:p w:rsidR="00000000" w:rsidDel="00000000" w:rsidP="00000000" w:rsidRDefault="00000000" w:rsidRPr="00000000" w14:paraId="0000001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During this period, Vietnam experienced several major economic upheavals, including the 2008 global financial crisis³. This has led to fluctuations in CPI. Vietnam's CPI index during this period increased sharply, with the inflation rate in 2010 being 9.19%².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 xmlns:w="http://schemas.openxmlformats.org/wordprocessingml/2006/main">
        <w:pStyle w:val="Heading2"/>
        <w:rPr/>
      </w:pPr>
      <w:bookmarkStart xmlns:w="http://schemas.openxmlformats.org/wordprocessingml/2006/main" w:colFirst="0" w:colLast="0" w:name="_2cwo39ute83u" w:id="5"/>
      <w:bookmarkEnd xmlns:w="http://schemas.openxmlformats.org/wordprocessingml/2006/main" w:id="5"/>
      <w:r xmlns:w="http://schemas.openxmlformats.org/wordprocessingml/2006/main" w:rsidDel="00000000" w:rsidR="00000000" w:rsidRPr="00000000">
        <w:rPr>
          <w:rtl w:val="0"/>
        </w:rPr>
        <w:t xml:space="preserve">Phase 2 (2011-2020):</w:t>
      </w:r>
    </w:p>
    <w:p w:rsidR="00000000" w:rsidDel="00000000" w:rsidP="00000000" w:rsidRDefault="00000000" w:rsidRPr="00000000" w14:paraId="0000001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This period saw more economic stability, with CPI rising steadily². However, 2011 had an inflation rate of 18.58%, the highest in this period². After that, the inflation rate gradually decreased and remained stable at about 4% in the period from 2016 to 2020².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 xmlns:w="http://schemas.openxmlformats.org/wordprocessingml/2006/main">
        <w:pStyle w:val="Heading2"/>
        <w:rPr/>
      </w:pPr>
      <w:bookmarkStart xmlns:w="http://schemas.openxmlformats.org/wordprocessingml/2006/main" w:colFirst="0" w:colLast="0" w:name="_1mw4khwr7z2d" w:id="6"/>
      <w:bookmarkEnd xmlns:w="http://schemas.openxmlformats.org/wordprocessingml/2006/main" w:id="6"/>
      <w:r xmlns:w="http://schemas.openxmlformats.org/wordprocessingml/2006/main" w:rsidDel="00000000" w:rsidR="00000000" w:rsidRPr="00000000">
        <w:rPr>
          <w:rtl w:val="0"/>
        </w:rPr>
        <w:t xml:space="preserve">Phase 3 (2021-2023):</w:t>
      </w:r>
    </w:p>
    <w:p w:rsidR="00000000" w:rsidDel="00000000" w:rsidP="00000000" w:rsidRDefault="00000000" w:rsidRPr="00000000" w14:paraId="0000001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During this period, CPI continued to increase⁷⁸⁹. According to data from the General Statistics Office of Vietnam, CPI in August 2023 increased by 2.02% compared to December 2022 and increased by 2.96% over the same period last year⁷. On average in the first 8 months of 2023, CPI increased by 3.1% over the same period last year⁷. Forecasts suggest that the average CPI in 2023 will increase between 3.2% and 3.6%⁹.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(1) Vietnam's socio-economic situation in the ten years 2001-2010. </w:t>
      </w:r>
      <w:hyperlink xmlns:w="http://schemas.openxmlformats.org/wordprocessingml/2006/main" xmlns:r="http://schemas.openxmlformats.org/officeDocument/2006/relationships" r:id="rId10">
        <w:r xmlns:w="http://schemas.openxmlformats.org/wordprocessingml/2006/main" w:rsidDel="00000000" w:rsidR="00000000" w:rsidRPr="00000000">
          <w:rPr>
            <w:color w:val="1155cc"/>
            <w:u w:val="single"/>
            <w:rtl w:val="0"/>
          </w:rPr>
          <w:t xml:space="preserve">https://www.gso.gov.vn/du-lieu-va-so-lieu-thong-ke/2020/10/tinh-hinh-lanh-te-xa-hoi-viet-nam-muoi-nam- 2001-2010/</w:t>
        </w:r>
      </w:hyperlink>
    </w:p>
    <w:p w:rsidR="00000000" w:rsidDel="00000000" w:rsidP="00000000" w:rsidRDefault="00000000" w:rsidRPr="00000000" w14:paraId="0000002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(2) Vietnam Inflation Rate Over the Years in the Period 2010 - 2020. </w:t>
      </w:r>
      <w:hyperlink xmlns:w="http://schemas.openxmlformats.org/wordprocessingml/2006/main" xmlns:r="http://schemas.openxmlformats.org/officeDocument/2006/relationships" r:id="rId11">
        <w:r xmlns:w="http://schemas.openxmlformats.org/wordprocessingml/2006/main" w:rsidDel="00000000" w:rsidR="00000000" w:rsidRPr="00000000">
          <w:rPr>
            <w:color w:val="1155cc"/>
            <w:u w:val="single"/>
            <w:rtl w:val="0"/>
          </w:rPr>
          <w:t xml:space="preserve">https://lodongxu.com/ty-le-lam-phat-viet-nam-qua-cac-nam-2/</w:t>
        </w:r>
      </w:hyperlink>
    </w:p>
    <w:p w:rsidR="00000000" w:rsidDel="00000000" w:rsidP="00000000" w:rsidRDefault="00000000" w:rsidRPr="00000000" w14:paraId="0000002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(3) CPI - sbv.gov.vn. </w:t>
      </w:r>
      <w:hyperlink xmlns:w="http://schemas.openxmlformats.org/wordprocessingml/2006/main" xmlns:r="http://schemas.openxmlformats.org/officeDocument/2006/relationships" r:id="rId12">
        <w:r xmlns:w="http://schemas.openxmlformats.org/wordprocessingml/2006/main" w:rsidDel="00000000" w:rsidR="00000000" w:rsidRPr="00000000">
          <w:rPr>
            <w:color w:val="1155cc"/>
            <w:u w:val="single"/>
            <w:rtl w:val="0"/>
          </w:rPr>
          <w:t xml:space="preserve">https://www.sbv.gov.vn/webcenter/portal/vi/menu/rm/cpi</w:t>
        </w:r>
      </w:hyperlink>
    </w:p>
    <w:p w:rsidR="00000000" w:rsidDel="00000000" w:rsidP="00000000" w:rsidRDefault="00000000" w:rsidRPr="00000000" w14:paraId="0000002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(4) What is the current CPI in Vietnam 2023? - THE LIBRARY OF LAW. </w:t>
      </w:r>
      <w:hyperlink xmlns:w="http://schemas.openxmlformats.org/wordprocessingml/2006/main" xmlns:r="http://schemas.openxmlformats.org/officeDocument/2006/relationships" r:id="rId13">
        <w:r xmlns:w="http://schemas.openxmlformats.org/wordprocessingml/2006/main" w:rsidDel="00000000" w:rsidR="00000000" w:rsidRPr="00000000">
          <w:rPr>
            <w:color w:val="1155cc"/>
            <w:u w:val="single"/>
            <w:rtl w:val="0"/>
          </w:rPr>
          <w:t xml:space="preserve">https://thuvienphapluat.vn/lao-dong-tien-luong/cpi-la-gi-cpi-viet-nam-2023-la-bao-nhieu-va-co-anh-huong-toi-doi-song- cua-people-labor-dong-good-not-9870.html</w:t>
        </w:r>
      </w:hyperlink>
    </w:p>
    <w:p w:rsidR="00000000" w:rsidDel="00000000" w:rsidP="00000000" w:rsidRDefault="00000000" w:rsidRPr="00000000" w14:paraId="0000002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(5) Vietnam's Consumer Price Index (CPI) (yearly). </w:t>
      </w:r>
      <w:hyperlink xmlns:w="http://schemas.openxmlformats.org/wordprocessingml/2006/main" xmlns:r="http://schemas.openxmlformats.org/officeDocument/2006/relationships" r:id="rId14">
        <w:r xmlns:w="http://schemas.openxmlformats.org/wordprocessingml/2006/main" w:rsidDel="00000000" w:rsidR="00000000" w:rsidRPr="00000000">
          <w:rPr>
            <w:color w:val="1155cc"/>
            <w:u w:val="single"/>
            <w:rtl w:val="0"/>
          </w:rPr>
          <w:t xml:space="preserve">https://vn.investing.com/economic-calendar/vietnamese-cpi-1851</w:t>
        </w:r>
      </w:hyperlink>
    </w:p>
    <w:p w:rsidR="00000000" w:rsidDel="00000000" w:rsidP="00000000" w:rsidRDefault="00000000" w:rsidRPr="00000000" w14:paraId="0000002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(6) CPI VI – General Statistics Office of Vietnam. </w:t>
      </w:r>
      <w:hyperlink xmlns:w="http://schemas.openxmlformats.org/wordprocessingml/2006/main" xmlns:r="http://schemas.openxmlformats.org/officeDocument/2006/relationships" r:id="rId15">
        <w:r xmlns:w="http://schemas.openxmlformats.org/wordprocessingml/2006/main" w:rsidDel="00000000" w:rsidR="00000000" w:rsidRPr="00000000">
          <w:rPr>
            <w:color w:val="1155cc"/>
            <w:u w:val="single"/>
            <w:rtl w:val="0"/>
          </w:rPr>
          <w:t xml:space="preserve">https://www.gso.gov.vn/cpi-vi/</w:t>
        </w:r>
      </w:hyperlink>
    </w:p>
    <w:p w:rsidR="00000000" w:rsidDel="00000000" w:rsidP="00000000" w:rsidRDefault="00000000" w:rsidRPr="00000000" w14:paraId="0000002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(7) Topic Analysis and evaluation of Vietnam's consumer price index in the period .... </w:t>
      </w:r>
      <w:hyperlink xmlns:w="http://schemas.openxmlformats.org/wordprocessingml/2006/main" xmlns:r="http://schemas.openxmlformats.org/officeDocument/2006/relationships" r:id="rId16">
        <w:r xmlns:w="http://schemas.openxmlformats.org/wordprocessingml/2006/main" w:rsidDel="00000000" w:rsidR="00000000" w:rsidRPr="00000000">
          <w:rPr>
            <w:color w:val="1155cc"/>
            <w:u w:val="single"/>
            <w:rtl w:val="0"/>
          </w:rPr>
          <w:t xml:space="preserve">https://luanvan.co/luan-van/de-tai-phan-tich-va-danh-gia-chi -so-price-of-use-of-viet-nam-giai-doan-2008-6-month-dau-nam-2010-23573/</w:t>
        </w:r>
      </w:hyperlink>
    </w:p>
    <w:p w:rsidR="00000000" w:rsidDel="00000000" w:rsidP="00000000" w:rsidRDefault="00000000" w:rsidRPr="00000000" w14:paraId="0000002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(8) Average GDP reaches 2,750 USD/person in the period 2016 - 2020. </w:t>
      </w:r>
      <w:hyperlink xmlns:w="http://schemas.openxmlformats.org/wordprocessingml/2006/main" xmlns:r="http://schemas.openxmlformats.org/officeDocument/2006/relationships" r:id="rId17">
        <w:r xmlns:w="http://schemas.openxmlformats.org/wordprocessingml/2006/main" w:rsidDel="00000000" w:rsidR="00000000" w:rsidRPr="00000000">
          <w:rPr>
            <w:color w:val="1155cc"/>
            <w:u w:val="single"/>
            <w:rtl w:val="0"/>
          </w:rPr>
          <w:t xml:space="preserve">https://vnbusiness.vn/viet-nam/gdp-binh-quan-dat-2-750-usd-nguoi-giai-doan-2016 -2020-1073525.html</w:t>
        </w:r>
      </w:hyperlink>
    </w:p>
    <w:p w:rsidR="00000000" w:rsidDel="00000000" w:rsidP="00000000" w:rsidRDefault="00000000" w:rsidRPr="00000000" w14:paraId="0000002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(9) CPI - sbv.gov.vn. </w:t>
      </w:r>
      <w:hyperlink xmlns:w="http://schemas.openxmlformats.org/wordprocessingml/2006/main" xmlns:r="http://schemas.openxmlformats.org/officeDocument/2006/relationships" r:id="rId18">
        <w:r xmlns:w="http://schemas.openxmlformats.org/wordprocessingml/2006/main" w:rsidDel="00000000" w:rsidR="00000000" w:rsidRPr="00000000">
          <w:rPr>
            <w:color w:val="1155cc"/>
            <w:u w:val="single"/>
            <w:rtl w:val="0"/>
          </w:rPr>
          <w:t xml:space="preserve">https://www.sbv.gov.vn/webcenter/portal/m/menu/trangchu/cpi</w:t>
        </w:r>
      </w:hyperlink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odongxu.com/ty-le-lam-phat-viet-nam-qua-cac-nam-2/" TargetMode="External"/><Relationship Id="rId10" Type="http://schemas.openxmlformats.org/officeDocument/2006/relationships/hyperlink" Target="https://www.gso.gov.vn/du-lieu-va-so-lieu-thong-ke/2020/10/tinh-hinh-kinh-te-xa-hoi-viet-nam-muoi-nam-2001-2010/" TargetMode="External"/><Relationship Id="rId13" Type="http://schemas.openxmlformats.org/officeDocument/2006/relationships/hyperlink" Target="https://thuvienphapluat.vn/lao-dong-tien-luong/cpi-la-gi-cpi-viet-nam-2023-la-bao-nhieu-va-co-anh-huong-toi-doi-song-cua-nguoi-lao-dong-hay-khong-9870.html" TargetMode="External"/><Relationship Id="rId12" Type="http://schemas.openxmlformats.org/officeDocument/2006/relationships/hyperlink" Target="https://www.sbv.gov.vn/webcenter/portal/vi/menu/rm/cp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www.gso.gov.vn/cpi-vi/" TargetMode="External"/><Relationship Id="rId14" Type="http://schemas.openxmlformats.org/officeDocument/2006/relationships/hyperlink" Target="https://vn.investing.com/economic-calendar/vietnamese-cpi-1851" TargetMode="External"/><Relationship Id="rId17" Type="http://schemas.openxmlformats.org/officeDocument/2006/relationships/hyperlink" Target="https://vnbusiness.vn/viet-nam/gdp-binh-quan-dat-2-750-usd-nguoi-giai-doan-2016-2020-1073525.html" TargetMode="External"/><Relationship Id="rId16" Type="http://schemas.openxmlformats.org/officeDocument/2006/relationships/hyperlink" Target="https://luanvan.co/luan-van/de-tai-phan-tich-va-danh-gia-chi-so-gia-tieu-dung-cua-viet-nam-giai-doan-2008-6-thang-dau-nam-2010-23573/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18" Type="http://schemas.openxmlformats.org/officeDocument/2006/relationships/hyperlink" Target="https://www.sbv.gov.vn/webcenter/portal/m/menu/trangchu/cpi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