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509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Phần 1 (Phân tích):</w:t>
      </w:r>
    </w:p>
    <w:p w14:paraId="5B5AB0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 dụng Task Manager để chẩn đoán xem tại sao máy bị lag (dựa trên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%CPU và %RAM</w:t>
      </w:r>
      <w:r>
        <w:rPr>
          <w:rFonts w:hint="default" w:ascii="Times New Roman" w:hAnsi="Times New Roman" w:cs="Times New Roman"/>
          <w:sz w:val="28"/>
          <w:szCs w:val="28"/>
        </w:rPr>
        <w:t xml:space="preserve">). Giải thích sự khác biệt về vai trò giữa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RAM (Bàn làm việc)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Storage (Ngăn tủ)</w:t>
      </w:r>
      <w:r>
        <w:rPr>
          <w:rFonts w:hint="default" w:ascii="Times New Roman" w:hAnsi="Times New Roman" w:cs="Times New Roman"/>
          <w:sz w:val="28"/>
          <w:szCs w:val="28"/>
        </w:rPr>
        <w:t xml:space="preserve"> trong tình huống này.</w:t>
      </w:r>
    </w:p>
    <w:p w14:paraId="5BBB08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Phần 2 (Thiết kế):</w:t>
      </w:r>
    </w:p>
    <w:p w14:paraId="7E9DE4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Vẽ lại sơ đồ Cây thư mục (File Tree) mới trên ổ D: theo đúng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quy tắc 4 trụ cột</w:t>
      </w:r>
      <w:r>
        <w:rPr>
          <w:rFonts w:hint="default" w:ascii="Times New Roman" w:hAnsi="Times New Roman" w:cs="Times New Roman"/>
          <w:sz w:val="28"/>
          <w:szCs w:val="28"/>
        </w:rPr>
        <w:t xml:space="preserve"> và Naming Convention chuẩn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kebab-case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3E780FC">
      <w:pPr>
        <w:rPr>
          <w:rFonts w:hint="default"/>
          <w:lang w:val="en-US"/>
        </w:rPr>
      </w:pP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1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2026-10-05T08:54:47Z</dcterms:created>
  <dc:creator>PNN</dc:creator>
  <cp:lastModifiedBy>Phát Nguyễn Thành</cp:lastModifiedBy>
  <dcterms:modified xsi:type="dcterms:W3CDTF">2026-10-05T08:57:48Z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eyJoZGlkIjoiYjkyZTkwOThjZGFlYmY0NThkMzlkZDhhNjk3ZmE3MGQiLCJ1c2VySWQiOiIxMzkyMDQ2ODE0Njk4In0=</vt:lpwstr>
  </property>
  <property fmtid="{D5CDD505-2E9C-101B-9397-08002B2CF9AE}" pid="4" name="ICV">
    <vt:lpwstr>F73CBDE52B6A4E70A4C6EF26D7B572B2_12</vt:lpwstr>
  </property>
</Properties>
</file>