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4A7D0D" w:rsidRPr="00270985">
        <w:rPr>
          <w:rFonts w:ascii="Times New Roman" w:hAnsi="Times New Roman" w:cs="Times New Roman"/>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5A0360" w:rsidRPr="00270985" w:rsidRDefault="000763DF">
      <w:pPr>
        <w:rPr>
          <w:rFonts w:ascii="Times New Roman" w:hAnsi="Times New Roman" w:cs="Times New Roman"/>
          <w:b/>
          <w:sz w:val="32"/>
          <w:szCs w:val="28"/>
        </w:rPr>
      </w:pPr>
      <w:r w:rsidRPr="00270985">
        <w:rPr>
          <w:rFonts w:ascii="Times New Roman" w:hAnsi="Times New Roman" w:cs="Times New Roman"/>
          <w:b/>
          <w:sz w:val="32"/>
          <w:szCs w:val="28"/>
        </w:rPr>
        <w:br w:type="page"/>
      </w:r>
    </w:p>
    <w:sdt>
      <w:sdtPr>
        <w:rPr>
          <w:rFonts w:ascii="Times New Roman" w:eastAsiaTheme="minorHAnsi" w:hAnsi="Times New Roman" w:cs="Times New Roman"/>
          <w:color w:val="auto"/>
          <w:sz w:val="22"/>
          <w:szCs w:val="22"/>
        </w:rPr>
        <w:id w:val="-1130862158"/>
        <w:docPartObj>
          <w:docPartGallery w:val="Table of Contents"/>
          <w:docPartUnique/>
        </w:docPartObj>
      </w:sdtPr>
      <w:sdtEndPr>
        <w:rPr>
          <w:b/>
          <w:bCs/>
          <w:noProof/>
        </w:rPr>
      </w:sdtEndPr>
      <w:sdtContent>
        <w:p w:rsidR="005A0360" w:rsidRPr="00270985" w:rsidRDefault="00AC759E" w:rsidP="00AC759E">
          <w:pPr>
            <w:pStyle w:val="TOCHeading"/>
            <w:jc w:val="center"/>
            <w:rPr>
              <w:rFonts w:ascii="Times New Roman" w:hAnsi="Times New Roman" w:cs="Times New Roman"/>
              <w:sz w:val="36"/>
            </w:rPr>
          </w:pPr>
          <w:r w:rsidRPr="00270985">
            <w:rPr>
              <w:rFonts w:ascii="Times New Roman" w:hAnsi="Times New Roman" w:cs="Times New Roman"/>
              <w:sz w:val="36"/>
            </w:rPr>
            <w:t>Mục Lục</w:t>
          </w:r>
        </w:p>
        <w:p w:rsidR="005A0360" w:rsidRPr="00270985" w:rsidRDefault="005A0360" w:rsidP="005A0360">
          <w:pPr>
            <w:pStyle w:val="TOC1"/>
            <w:rPr>
              <w:rFonts w:eastAsiaTheme="minorEastAsia"/>
            </w:rPr>
          </w:pPr>
          <w:r w:rsidRPr="00270985">
            <w:fldChar w:fldCharType="begin"/>
          </w:r>
          <w:r w:rsidRPr="00270985">
            <w:instrText xml:space="preserve"> TOC \o "1-3" \h \z \u </w:instrText>
          </w:r>
          <w:r w:rsidRPr="00270985">
            <w:fldChar w:fldCharType="separate"/>
          </w:r>
          <w:hyperlink w:anchor="_Toc372110911" w:history="1">
            <w:r w:rsidRPr="00270985">
              <w:rPr>
                <w:rStyle w:val="Hyperlink"/>
              </w:rPr>
              <w:t>1.  Giới thiệu</w:t>
            </w:r>
            <w:r w:rsidRPr="00270985">
              <w:rPr>
                <w:webHidden/>
              </w:rPr>
              <w:tab/>
            </w:r>
            <w:r w:rsidRPr="00270985">
              <w:rPr>
                <w:webHidden/>
              </w:rPr>
              <w:fldChar w:fldCharType="begin"/>
            </w:r>
            <w:r w:rsidRPr="00270985">
              <w:rPr>
                <w:webHidden/>
              </w:rPr>
              <w:instrText xml:space="preserve"> PAGEREF _Toc372110911 \h </w:instrText>
            </w:r>
            <w:r w:rsidRPr="00270985">
              <w:rPr>
                <w:webHidden/>
              </w:rPr>
            </w:r>
            <w:r w:rsidRPr="00270985">
              <w:rPr>
                <w:webHidden/>
              </w:rPr>
              <w:fldChar w:fldCharType="separate"/>
            </w:r>
            <w:r w:rsidRPr="00270985">
              <w:rPr>
                <w:webHidden/>
              </w:rPr>
              <w:t>3</w:t>
            </w:r>
            <w:r w:rsidRPr="00270985">
              <w:rPr>
                <w:webHidden/>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12" w:history="1">
            <w:r w:rsidR="005A0360" w:rsidRPr="00270985">
              <w:rPr>
                <w:rStyle w:val="Hyperlink"/>
                <w:rFonts w:ascii="Times New Roman" w:hAnsi="Times New Roman" w:cs="Times New Roman"/>
                <w:noProof/>
                <w:sz w:val="24"/>
                <w:szCs w:val="24"/>
              </w:rPr>
              <w:t>1.1  Mục tiêu</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_Toc372110912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3</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13" w:history="1">
            <w:r w:rsidR="005A0360" w:rsidRPr="00270985">
              <w:rPr>
                <w:rStyle w:val="Hyperlink"/>
                <w:rFonts w:ascii="Times New Roman" w:hAnsi="Times New Roman" w:cs="Times New Roman"/>
                <w:noProof/>
                <w:sz w:val="24"/>
                <w:szCs w:val="24"/>
              </w:rPr>
              <w:t>1.2  Phạm vi sản phẩm</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_Toc372110913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3</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14" w:history="1">
            <w:r w:rsidR="005A0360" w:rsidRPr="00270985">
              <w:rPr>
                <w:rStyle w:val="Hyperlink"/>
                <w:rFonts w:ascii="Times New Roman" w:hAnsi="Times New Roman" w:cs="Times New Roman"/>
                <w:noProof/>
                <w:sz w:val="24"/>
                <w:szCs w:val="24"/>
              </w:rPr>
              <w:t>1.3  Bảng chú giải thuật ngữ</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_Toc372110914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3</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15" w:history="1">
            <w:r w:rsidR="005A0360" w:rsidRPr="00270985">
              <w:rPr>
                <w:rStyle w:val="Hyperlink"/>
                <w:rFonts w:ascii="Times New Roman" w:hAnsi="Times New Roman" w:cs="Times New Roman"/>
                <w:noProof/>
                <w:sz w:val="24"/>
                <w:szCs w:val="24"/>
              </w:rPr>
              <w:t>1.4  Tài liệu tham khảo</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_Toc372110915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4</w:t>
            </w:r>
            <w:r w:rsidR="005A0360" w:rsidRPr="00270985">
              <w:rPr>
                <w:rFonts w:ascii="Times New Roman" w:hAnsi="Times New Roman" w:cs="Times New Roman"/>
                <w:noProof/>
                <w:webHidden/>
                <w:sz w:val="24"/>
                <w:szCs w:val="24"/>
              </w:rPr>
              <w:fldChar w:fldCharType="end"/>
            </w:r>
          </w:hyperlink>
        </w:p>
        <w:p w:rsidR="005A0360" w:rsidRPr="00270985" w:rsidRDefault="00275ED6" w:rsidP="005A0360">
          <w:pPr>
            <w:pStyle w:val="TOC1"/>
            <w:rPr>
              <w:rFonts w:eastAsiaTheme="minorEastAsia"/>
            </w:rPr>
          </w:pPr>
          <w:hyperlink w:anchor="_Toc372110916" w:history="1">
            <w:r w:rsidR="005A0360" w:rsidRPr="00270985">
              <w:rPr>
                <w:rStyle w:val="Hyperlink"/>
              </w:rPr>
              <w:t>2.  Mô tả tổng quan</w:t>
            </w:r>
            <w:r w:rsidR="005A0360" w:rsidRPr="00270985">
              <w:rPr>
                <w:webHidden/>
              </w:rPr>
              <w:tab/>
            </w:r>
            <w:r w:rsidR="005A0360" w:rsidRPr="00270985">
              <w:rPr>
                <w:webHidden/>
              </w:rPr>
              <w:fldChar w:fldCharType="begin"/>
            </w:r>
            <w:r w:rsidR="005A0360" w:rsidRPr="00270985">
              <w:rPr>
                <w:webHidden/>
              </w:rPr>
              <w:instrText xml:space="preserve"> PAGEREF _Toc372110916 \h </w:instrText>
            </w:r>
            <w:r w:rsidR="005A0360" w:rsidRPr="00270985">
              <w:rPr>
                <w:webHidden/>
              </w:rPr>
            </w:r>
            <w:r w:rsidR="005A0360" w:rsidRPr="00270985">
              <w:rPr>
                <w:webHidden/>
              </w:rPr>
              <w:fldChar w:fldCharType="separate"/>
            </w:r>
            <w:r w:rsidR="005A0360" w:rsidRPr="00270985">
              <w:rPr>
                <w:webHidden/>
              </w:rPr>
              <w:t>4</w:t>
            </w:r>
            <w:r w:rsidR="005A0360" w:rsidRPr="00270985">
              <w:rPr>
                <w:webHidden/>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17" w:history="1">
            <w:r w:rsidR="005A0360" w:rsidRPr="00270985">
              <w:rPr>
                <w:rStyle w:val="Hyperlink"/>
                <w:rFonts w:ascii="Times New Roman" w:hAnsi="Times New Roman" w:cs="Times New Roman"/>
                <w:noProof/>
                <w:sz w:val="24"/>
                <w:szCs w:val="24"/>
              </w:rPr>
              <w:t>2.1  Bối cảnh của sản phẩm</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_Toc372110917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4</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18" w:history="1">
            <w:r w:rsidR="005A0360" w:rsidRPr="00270985">
              <w:rPr>
                <w:rStyle w:val="Hyperlink"/>
                <w:rFonts w:ascii="Times New Roman" w:hAnsi="Times New Roman" w:cs="Times New Roman"/>
                <w:noProof/>
                <w:sz w:val="24"/>
                <w:szCs w:val="24"/>
              </w:rPr>
              <w:t>2.2  Các chức năng của sản phẩm</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_Toc372110918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4</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19" w:history="1">
            <w:r w:rsidR="005A0360" w:rsidRPr="00270985">
              <w:rPr>
                <w:rStyle w:val="Hyperlink"/>
                <w:rFonts w:ascii="Times New Roman" w:hAnsi="Times New Roman" w:cs="Times New Roman"/>
                <w:noProof/>
                <w:sz w:val="24"/>
                <w:szCs w:val="24"/>
              </w:rPr>
              <w:t>2.3  Đặc điểm người sử dụng</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_Toc372110919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5</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20" w:history="1">
            <w:r w:rsidR="005A0360" w:rsidRPr="00270985">
              <w:rPr>
                <w:rStyle w:val="Hyperlink"/>
                <w:rFonts w:ascii="Times New Roman" w:hAnsi="Times New Roman" w:cs="Times New Roman"/>
                <w:noProof/>
                <w:sz w:val="24"/>
                <w:szCs w:val="24"/>
              </w:rPr>
              <w:t>2.4  Môi trường vận hành</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_Toc372110920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5</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21" w:history="1">
            <w:r w:rsidR="005A0360" w:rsidRPr="00270985">
              <w:rPr>
                <w:rStyle w:val="Hyperlink"/>
                <w:rFonts w:ascii="Times New Roman" w:hAnsi="Times New Roman" w:cs="Times New Roman"/>
                <w:noProof/>
                <w:sz w:val="24"/>
                <w:szCs w:val="24"/>
              </w:rPr>
              <w:t>2.5  Các ràng buộc về thực thi và thiết kế</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_Toc372110921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5</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22" w:history="1">
            <w:r w:rsidR="005A0360" w:rsidRPr="00270985">
              <w:rPr>
                <w:rStyle w:val="Hyperlink"/>
                <w:rFonts w:ascii="Times New Roman" w:hAnsi="Times New Roman" w:cs="Times New Roman"/>
                <w:noProof/>
                <w:sz w:val="24"/>
                <w:szCs w:val="24"/>
              </w:rPr>
              <w:t>2.6  Các giả định và phụ thuộc</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_Toc372110922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6</w:t>
            </w:r>
            <w:r w:rsidR="005A0360" w:rsidRPr="00270985">
              <w:rPr>
                <w:rFonts w:ascii="Times New Roman" w:hAnsi="Times New Roman" w:cs="Times New Roman"/>
                <w:noProof/>
                <w:webHidden/>
                <w:sz w:val="24"/>
                <w:szCs w:val="24"/>
              </w:rPr>
              <w:fldChar w:fldCharType="end"/>
            </w:r>
          </w:hyperlink>
        </w:p>
        <w:p w:rsidR="005A0360" w:rsidRPr="00270985" w:rsidRDefault="00275ED6" w:rsidP="005A0360">
          <w:pPr>
            <w:pStyle w:val="TOC1"/>
            <w:rPr>
              <w:rFonts w:eastAsiaTheme="minorEastAsia"/>
            </w:rPr>
          </w:pPr>
          <w:hyperlink w:anchor="_Toc372110923" w:history="1">
            <w:r w:rsidR="005A0360" w:rsidRPr="00270985">
              <w:rPr>
                <w:rStyle w:val="Hyperlink"/>
              </w:rPr>
              <w:t>3.  Các yêu cầu giao tiếp bên ngoài</w:t>
            </w:r>
            <w:r w:rsidR="005A0360" w:rsidRPr="00270985">
              <w:rPr>
                <w:webHidden/>
              </w:rPr>
              <w:tab/>
            </w:r>
            <w:r w:rsidR="005A0360" w:rsidRPr="00270985">
              <w:rPr>
                <w:webHidden/>
              </w:rPr>
              <w:fldChar w:fldCharType="begin"/>
            </w:r>
            <w:r w:rsidR="005A0360" w:rsidRPr="00270985">
              <w:rPr>
                <w:webHidden/>
              </w:rPr>
              <w:instrText xml:space="preserve"> PAGEREF _Toc372110923 \h </w:instrText>
            </w:r>
            <w:r w:rsidR="005A0360" w:rsidRPr="00270985">
              <w:rPr>
                <w:webHidden/>
              </w:rPr>
            </w:r>
            <w:r w:rsidR="005A0360" w:rsidRPr="00270985">
              <w:rPr>
                <w:webHidden/>
              </w:rPr>
              <w:fldChar w:fldCharType="separate"/>
            </w:r>
            <w:r w:rsidR="005A0360" w:rsidRPr="00270985">
              <w:rPr>
                <w:webHidden/>
              </w:rPr>
              <w:t>6</w:t>
            </w:r>
            <w:r w:rsidR="005A0360" w:rsidRPr="00270985">
              <w:rPr>
                <w:webHidden/>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24" w:history="1">
            <w:r w:rsidR="005A0360" w:rsidRPr="00270985">
              <w:rPr>
                <w:rStyle w:val="Hyperlink"/>
                <w:rFonts w:ascii="Times New Roman" w:hAnsi="Times New Roman" w:cs="Times New Roman"/>
                <w:noProof/>
                <w:sz w:val="24"/>
                <w:szCs w:val="24"/>
              </w:rPr>
              <w:t>3.1  Giao diện người sử dụng</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_Toc372110924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6</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25" w:history="1">
            <w:r w:rsidR="005A0360" w:rsidRPr="00270985">
              <w:rPr>
                <w:rStyle w:val="Hyperlink"/>
                <w:rFonts w:ascii="Times New Roman" w:hAnsi="Times New Roman" w:cs="Times New Roman"/>
                <w:noProof/>
                <w:sz w:val="24"/>
                <w:szCs w:val="24"/>
              </w:rPr>
              <w:t>3.2  Giao tiếp phần cứng</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_Toc372110925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6</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26" w:history="1">
            <w:r w:rsidR="005A0360" w:rsidRPr="00270985">
              <w:rPr>
                <w:rStyle w:val="Hyperlink"/>
                <w:rFonts w:ascii="Times New Roman" w:hAnsi="Times New Roman" w:cs="Times New Roman"/>
                <w:noProof/>
                <w:sz w:val="24"/>
                <w:szCs w:val="24"/>
              </w:rPr>
              <w:t>3.3  Giao tiếp phần mềm</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_Toc372110926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6</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27" w:history="1">
            <w:r w:rsidR="005A0360" w:rsidRPr="00270985">
              <w:rPr>
                <w:rStyle w:val="Hyperlink"/>
                <w:rFonts w:ascii="Times New Roman" w:hAnsi="Times New Roman" w:cs="Times New Roman"/>
                <w:noProof/>
                <w:sz w:val="24"/>
                <w:szCs w:val="24"/>
              </w:rPr>
              <w:t>3.4  Giao tiếp truyền thông tin</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_Toc372110927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6</w:t>
            </w:r>
            <w:r w:rsidR="005A0360" w:rsidRPr="00270985">
              <w:rPr>
                <w:rFonts w:ascii="Times New Roman" w:hAnsi="Times New Roman" w:cs="Times New Roman"/>
                <w:noProof/>
                <w:webHidden/>
                <w:sz w:val="24"/>
                <w:szCs w:val="24"/>
              </w:rPr>
              <w:fldChar w:fldCharType="end"/>
            </w:r>
          </w:hyperlink>
        </w:p>
        <w:p w:rsidR="005A0360" w:rsidRPr="00270985" w:rsidRDefault="00275ED6" w:rsidP="005A0360">
          <w:pPr>
            <w:pStyle w:val="TOC1"/>
            <w:rPr>
              <w:rFonts w:eastAsiaTheme="minorEastAsia"/>
            </w:rPr>
          </w:pPr>
          <w:hyperlink w:anchor="_Toc372110928" w:history="1">
            <w:r w:rsidR="005A0360" w:rsidRPr="00270985">
              <w:rPr>
                <w:rStyle w:val="Hyperlink"/>
              </w:rPr>
              <w:t>4.  Các tính năng của hệ thống</w:t>
            </w:r>
            <w:r w:rsidR="005A0360" w:rsidRPr="00270985">
              <w:rPr>
                <w:webHidden/>
              </w:rPr>
              <w:tab/>
            </w:r>
            <w:r w:rsidR="005A0360" w:rsidRPr="00270985">
              <w:rPr>
                <w:webHidden/>
              </w:rPr>
              <w:fldChar w:fldCharType="begin"/>
            </w:r>
            <w:r w:rsidR="005A0360" w:rsidRPr="00270985">
              <w:rPr>
                <w:webHidden/>
              </w:rPr>
              <w:instrText xml:space="preserve"> PAGEREF _Toc372110928 \h </w:instrText>
            </w:r>
            <w:r w:rsidR="005A0360" w:rsidRPr="00270985">
              <w:rPr>
                <w:webHidden/>
              </w:rPr>
            </w:r>
            <w:r w:rsidR="005A0360" w:rsidRPr="00270985">
              <w:rPr>
                <w:webHidden/>
              </w:rPr>
              <w:fldChar w:fldCharType="separate"/>
            </w:r>
            <w:r w:rsidR="005A0360" w:rsidRPr="00270985">
              <w:rPr>
                <w:webHidden/>
              </w:rPr>
              <w:t>6</w:t>
            </w:r>
            <w:r w:rsidR="005A0360" w:rsidRPr="00270985">
              <w:rPr>
                <w:webHidden/>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29" w:history="1">
            <w:r w:rsidR="005A0360" w:rsidRPr="00270985">
              <w:rPr>
                <w:rStyle w:val="Hyperlink"/>
                <w:rFonts w:ascii="Times New Roman" w:hAnsi="Times New Roman" w:cs="Times New Roman"/>
                <w:noProof/>
                <w:sz w:val="24"/>
                <w:szCs w:val="24"/>
              </w:rPr>
              <w:t>4.1  Tính năng Đăng nhập</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_Toc372110929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6</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0" w:history="1">
            <w:r w:rsidR="005A0360" w:rsidRPr="00270985">
              <w:rPr>
                <w:rStyle w:val="Hyperlink"/>
                <w:rFonts w:ascii="Times New Roman" w:hAnsi="Times New Roman" w:cs="Times New Roman"/>
                <w:noProof/>
                <w:sz w:val="24"/>
                <w:szCs w:val="24"/>
              </w:rPr>
              <w:t>4.2  Tính năng Cập nhật thông tin</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_Toc372110930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7</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1" w:history="1">
            <w:r w:rsidR="005A0360" w:rsidRPr="00270985">
              <w:rPr>
                <w:rStyle w:val="Hyperlink"/>
                <w:rFonts w:ascii="Times New Roman" w:hAnsi="Times New Roman" w:cs="Times New Roman"/>
                <w:noProof/>
                <w:sz w:val="24"/>
                <w:szCs w:val="24"/>
              </w:rPr>
              <w:t>4.3 Tính năng Đăng kí đề tài</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_Toc372110931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8</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2" w:history="1">
            <w:r w:rsidR="005A0360" w:rsidRPr="00270985">
              <w:rPr>
                <w:rStyle w:val="Hyperlink"/>
                <w:rFonts w:ascii="Times New Roman" w:hAnsi="Times New Roman" w:cs="Times New Roman"/>
                <w:noProof/>
                <w:sz w:val="24"/>
                <w:szCs w:val="24"/>
              </w:rPr>
              <w:t>4.4 Tính năng Đề xuất đề tài</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_Toc372110932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9</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3" w:history="1">
            <w:r w:rsidR="005A0360" w:rsidRPr="00270985">
              <w:rPr>
                <w:rStyle w:val="Hyperlink"/>
                <w:rFonts w:ascii="Times New Roman" w:hAnsi="Times New Roman" w:cs="Times New Roman"/>
                <w:noProof/>
                <w:sz w:val="24"/>
                <w:szCs w:val="24"/>
              </w:rPr>
              <w:t>4.5  Tính năng Xét duyệt</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_Toc372110933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10</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4" w:history="1">
            <w:r w:rsidR="005A0360" w:rsidRPr="00270985">
              <w:rPr>
                <w:rStyle w:val="Hyperlink"/>
                <w:rFonts w:ascii="Times New Roman" w:hAnsi="Times New Roman" w:cs="Times New Roman"/>
                <w:noProof/>
                <w:sz w:val="24"/>
                <w:szCs w:val="24"/>
              </w:rPr>
              <w:t>4.6 Tính năng Thống kê và in</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_Toc372110934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11</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5" w:history="1">
            <w:r w:rsidR="005A0360" w:rsidRPr="00270985">
              <w:rPr>
                <w:rStyle w:val="Hyperlink"/>
                <w:rFonts w:ascii="Times New Roman" w:hAnsi="Times New Roman" w:cs="Times New Roman"/>
                <w:noProof/>
                <w:sz w:val="24"/>
                <w:szCs w:val="24"/>
              </w:rPr>
              <w:t>4.7 Tính năng Thoát</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_Toc372110935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13</w:t>
            </w:r>
            <w:r w:rsidR="005A0360" w:rsidRPr="00270985">
              <w:rPr>
                <w:rFonts w:ascii="Times New Roman" w:hAnsi="Times New Roman" w:cs="Times New Roman"/>
                <w:noProof/>
                <w:webHidden/>
                <w:sz w:val="24"/>
                <w:szCs w:val="24"/>
              </w:rPr>
              <w:fldChar w:fldCharType="end"/>
            </w:r>
          </w:hyperlink>
        </w:p>
        <w:p w:rsidR="005A0360" w:rsidRPr="00270985" w:rsidRDefault="00275ED6" w:rsidP="005A0360">
          <w:pPr>
            <w:pStyle w:val="TOC1"/>
            <w:rPr>
              <w:rFonts w:eastAsiaTheme="minorEastAsia"/>
            </w:rPr>
          </w:pPr>
          <w:hyperlink w:anchor="_Toc372110936" w:history="1">
            <w:r w:rsidR="005A0360" w:rsidRPr="00270985">
              <w:rPr>
                <w:rStyle w:val="Hyperlink"/>
              </w:rPr>
              <w:t>5.  Các yêu cầu phi chức năng</w:t>
            </w:r>
            <w:r w:rsidR="005A0360" w:rsidRPr="00270985">
              <w:rPr>
                <w:webHidden/>
              </w:rPr>
              <w:tab/>
            </w:r>
            <w:r w:rsidR="005A0360" w:rsidRPr="00270985">
              <w:rPr>
                <w:webHidden/>
              </w:rPr>
              <w:fldChar w:fldCharType="begin"/>
            </w:r>
            <w:r w:rsidR="005A0360" w:rsidRPr="00270985">
              <w:rPr>
                <w:webHidden/>
              </w:rPr>
              <w:instrText xml:space="preserve"> PAGEREF _Toc372110936 \h </w:instrText>
            </w:r>
            <w:r w:rsidR="005A0360" w:rsidRPr="00270985">
              <w:rPr>
                <w:webHidden/>
              </w:rPr>
            </w:r>
            <w:r w:rsidR="005A0360" w:rsidRPr="00270985">
              <w:rPr>
                <w:webHidden/>
              </w:rPr>
              <w:fldChar w:fldCharType="separate"/>
            </w:r>
            <w:r w:rsidR="005A0360" w:rsidRPr="00270985">
              <w:rPr>
                <w:webHidden/>
              </w:rPr>
              <w:t>13</w:t>
            </w:r>
            <w:r w:rsidR="005A0360" w:rsidRPr="00270985">
              <w:rPr>
                <w:webHidden/>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7" w:history="1">
            <w:r w:rsidR="005A0360" w:rsidRPr="00270985">
              <w:rPr>
                <w:rStyle w:val="Hyperlink"/>
                <w:rFonts w:ascii="Times New Roman" w:hAnsi="Times New Roman" w:cs="Times New Roman"/>
                <w:noProof/>
                <w:sz w:val="24"/>
                <w:szCs w:val="24"/>
              </w:rPr>
              <w:t>5.1  Yêu cầu thực thi</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_Toc372110937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13</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8" w:history="1">
            <w:r w:rsidR="005A0360" w:rsidRPr="00270985">
              <w:rPr>
                <w:rStyle w:val="Hyperlink"/>
                <w:rFonts w:ascii="Times New Roman" w:hAnsi="Times New Roman" w:cs="Times New Roman"/>
                <w:noProof/>
                <w:sz w:val="24"/>
                <w:szCs w:val="24"/>
              </w:rPr>
              <w:t>5.2  Yêu cầu an toàn</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_Toc372110938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14</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39" w:history="1">
            <w:r w:rsidR="005A0360" w:rsidRPr="00270985">
              <w:rPr>
                <w:rStyle w:val="Hyperlink"/>
                <w:rFonts w:ascii="Times New Roman" w:hAnsi="Times New Roman" w:cs="Times New Roman"/>
                <w:noProof/>
                <w:sz w:val="24"/>
                <w:szCs w:val="24"/>
              </w:rPr>
              <w:t>5.3  Yêu cầu bảo mật</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_Toc372110939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14</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40" w:history="1">
            <w:r w:rsidR="005A0360" w:rsidRPr="00270985">
              <w:rPr>
                <w:rStyle w:val="Hyperlink"/>
                <w:rFonts w:ascii="Times New Roman" w:hAnsi="Times New Roman" w:cs="Times New Roman"/>
                <w:noProof/>
                <w:sz w:val="24"/>
                <w:szCs w:val="24"/>
              </w:rPr>
              <w:t xml:space="preserve">5.4 </w:t>
            </w:r>
            <w:r w:rsidR="0091079C" w:rsidRPr="00270985">
              <w:rPr>
                <w:rStyle w:val="Hyperlink"/>
                <w:rFonts w:ascii="Times New Roman" w:hAnsi="Times New Roman" w:cs="Times New Roman"/>
                <w:noProof/>
                <w:sz w:val="24"/>
                <w:szCs w:val="24"/>
              </w:rPr>
              <w:t xml:space="preserve"> </w:t>
            </w:r>
            <w:r w:rsidR="005A0360" w:rsidRPr="00270985">
              <w:rPr>
                <w:rStyle w:val="Hyperlink"/>
                <w:rFonts w:ascii="Times New Roman" w:hAnsi="Times New Roman" w:cs="Times New Roman"/>
                <w:noProof/>
                <w:sz w:val="24"/>
                <w:szCs w:val="24"/>
              </w:rPr>
              <w:t>Yêu cầu giao diện</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_Toc372110940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14</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41" w:history="1">
            <w:r w:rsidR="005A0360" w:rsidRPr="00270985">
              <w:rPr>
                <w:rStyle w:val="Hyperlink"/>
                <w:rFonts w:ascii="Times New Roman" w:hAnsi="Times New Roman" w:cs="Times New Roman"/>
                <w:noProof/>
                <w:sz w:val="24"/>
                <w:szCs w:val="24"/>
              </w:rPr>
              <w:t>5.5  Các đặc điểm chất lượng phần mềm</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_Toc372110941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14</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42" w:history="1">
            <w:r w:rsidR="005A0360" w:rsidRPr="00270985">
              <w:rPr>
                <w:rStyle w:val="Hyperlink"/>
                <w:rFonts w:ascii="Times New Roman" w:hAnsi="Times New Roman" w:cs="Times New Roman"/>
                <w:noProof/>
                <w:sz w:val="24"/>
                <w:szCs w:val="24"/>
              </w:rPr>
              <w:t>5.6  Các quy tắc nghiệp vụ</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_Toc372110942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15</w:t>
            </w:r>
            <w:r w:rsidR="005A0360" w:rsidRPr="00270985">
              <w:rPr>
                <w:rFonts w:ascii="Times New Roman" w:hAnsi="Times New Roman" w:cs="Times New Roman"/>
                <w:noProof/>
                <w:webHidden/>
                <w:sz w:val="24"/>
                <w:szCs w:val="24"/>
              </w:rPr>
              <w:fldChar w:fldCharType="end"/>
            </w:r>
          </w:hyperlink>
        </w:p>
        <w:p w:rsidR="005A0360" w:rsidRPr="00270985" w:rsidRDefault="00275ED6">
          <w:pPr>
            <w:pStyle w:val="TOC2"/>
            <w:tabs>
              <w:tab w:val="right" w:leader="dot" w:pos="9395"/>
            </w:tabs>
            <w:rPr>
              <w:rFonts w:ascii="Times New Roman" w:eastAsiaTheme="minorEastAsia" w:hAnsi="Times New Roman" w:cs="Times New Roman"/>
              <w:noProof/>
              <w:sz w:val="24"/>
              <w:szCs w:val="24"/>
            </w:rPr>
          </w:pPr>
          <w:hyperlink w:anchor="_Toc372110943" w:history="1">
            <w:r w:rsidR="005A0360" w:rsidRPr="00270985">
              <w:rPr>
                <w:rStyle w:val="Hyperlink"/>
                <w:rFonts w:ascii="Times New Roman" w:hAnsi="Times New Roman" w:cs="Times New Roman"/>
                <w:noProof/>
                <w:sz w:val="24"/>
                <w:szCs w:val="24"/>
              </w:rPr>
              <w:t xml:space="preserve">5.7 </w:t>
            </w:r>
            <w:r w:rsidR="0091079C" w:rsidRPr="00270985">
              <w:rPr>
                <w:rStyle w:val="Hyperlink"/>
                <w:rFonts w:ascii="Times New Roman" w:hAnsi="Times New Roman" w:cs="Times New Roman"/>
                <w:noProof/>
                <w:sz w:val="24"/>
                <w:szCs w:val="24"/>
              </w:rPr>
              <w:t xml:space="preserve"> </w:t>
            </w:r>
            <w:r w:rsidR="005A0360" w:rsidRPr="00270985">
              <w:rPr>
                <w:rStyle w:val="Hyperlink"/>
                <w:rFonts w:ascii="Times New Roman" w:hAnsi="Times New Roman" w:cs="Times New Roman"/>
                <w:noProof/>
                <w:sz w:val="24"/>
                <w:szCs w:val="24"/>
              </w:rPr>
              <w:t>Luật vận hành</w:t>
            </w:r>
            <w:r w:rsidR="005A0360" w:rsidRPr="00270985">
              <w:rPr>
                <w:rFonts w:ascii="Times New Roman" w:hAnsi="Times New Roman" w:cs="Times New Roman"/>
                <w:noProof/>
                <w:webHidden/>
                <w:sz w:val="24"/>
                <w:szCs w:val="24"/>
              </w:rPr>
              <w:tab/>
            </w:r>
            <w:r w:rsidR="005A0360" w:rsidRPr="00270985">
              <w:rPr>
                <w:rFonts w:ascii="Times New Roman" w:hAnsi="Times New Roman" w:cs="Times New Roman"/>
                <w:noProof/>
                <w:webHidden/>
                <w:sz w:val="24"/>
                <w:szCs w:val="24"/>
              </w:rPr>
              <w:fldChar w:fldCharType="begin"/>
            </w:r>
            <w:r w:rsidR="005A0360" w:rsidRPr="00270985">
              <w:rPr>
                <w:rFonts w:ascii="Times New Roman" w:hAnsi="Times New Roman" w:cs="Times New Roman"/>
                <w:noProof/>
                <w:webHidden/>
                <w:sz w:val="24"/>
                <w:szCs w:val="24"/>
              </w:rPr>
              <w:instrText xml:space="preserve"> PAGEREF _Toc372110943 \h </w:instrText>
            </w:r>
            <w:r w:rsidR="005A0360" w:rsidRPr="00270985">
              <w:rPr>
                <w:rFonts w:ascii="Times New Roman" w:hAnsi="Times New Roman" w:cs="Times New Roman"/>
                <w:noProof/>
                <w:webHidden/>
                <w:sz w:val="24"/>
                <w:szCs w:val="24"/>
              </w:rPr>
            </w:r>
            <w:r w:rsidR="005A0360" w:rsidRPr="00270985">
              <w:rPr>
                <w:rFonts w:ascii="Times New Roman" w:hAnsi="Times New Roman" w:cs="Times New Roman"/>
                <w:noProof/>
                <w:webHidden/>
                <w:sz w:val="24"/>
                <w:szCs w:val="24"/>
              </w:rPr>
              <w:fldChar w:fldCharType="separate"/>
            </w:r>
            <w:r w:rsidR="005A0360" w:rsidRPr="00270985">
              <w:rPr>
                <w:rFonts w:ascii="Times New Roman" w:hAnsi="Times New Roman" w:cs="Times New Roman"/>
                <w:noProof/>
                <w:webHidden/>
                <w:sz w:val="24"/>
                <w:szCs w:val="24"/>
              </w:rPr>
              <w:t>15</w:t>
            </w:r>
            <w:r w:rsidR="005A0360" w:rsidRPr="00270985">
              <w:rPr>
                <w:rFonts w:ascii="Times New Roman" w:hAnsi="Times New Roman" w:cs="Times New Roman"/>
                <w:noProof/>
                <w:webHidden/>
                <w:sz w:val="24"/>
                <w:szCs w:val="24"/>
              </w:rPr>
              <w:fldChar w:fldCharType="end"/>
            </w:r>
          </w:hyperlink>
        </w:p>
        <w:p w:rsidR="00853B2E" w:rsidRPr="00270985" w:rsidRDefault="005A0360">
          <w:pPr>
            <w:rPr>
              <w:rFonts w:ascii="Times New Roman" w:hAnsi="Times New Roman" w:cs="Times New Roman"/>
            </w:rPr>
          </w:pPr>
          <w:r w:rsidRPr="00270985">
            <w:rPr>
              <w:rFonts w:ascii="Times New Roman" w:hAnsi="Times New Roman" w:cs="Times New Roman"/>
              <w:b/>
              <w:bCs/>
              <w:noProof/>
              <w:sz w:val="24"/>
              <w:szCs w:val="24"/>
            </w:rPr>
            <w:lastRenderedPageBreak/>
            <w:fldChar w:fldCharType="end"/>
          </w:r>
        </w:p>
      </w:sdtContent>
    </w:sdt>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xml:space="preserve">: số lượng sinh viên và giảng viên quá lớn, số đề tài đăng ký ngày càng </w:t>
      </w:r>
      <w:r w:rsidRPr="00270985">
        <w:rPr>
          <w:rFonts w:ascii="Times New Roman" w:hAnsi="Times New Roman" w:cs="Times New Roman"/>
          <w:sz w:val="28"/>
          <w:szCs w:val="28"/>
        </w:rPr>
        <w:lastRenderedPageBreak/>
        <w:t>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000000"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w:t>
            </w:r>
            <w:r w:rsidRPr="00270985">
              <w:rPr>
                <w:rFonts w:ascii="Times New Roman" w:hAnsi="Times New Roman" w:cs="Times New Roman"/>
                <w:sz w:val="28"/>
                <w:szCs w:val="28"/>
              </w:rPr>
              <w:t>ả</w:t>
            </w:r>
            <w:r w:rsidRPr="00270985">
              <w:rPr>
                <w:rFonts w:ascii="Times New Roman" w:hAnsi="Times New Roman" w:cs="Times New Roman"/>
                <w:sz w:val="28"/>
                <w:szCs w:val="28"/>
              </w:rPr>
              <w:t>n lí danh sách ch</w:t>
            </w:r>
            <w:r w:rsidRPr="00270985">
              <w:rPr>
                <w:rFonts w:ascii="Times New Roman" w:hAnsi="Times New Roman" w:cs="Times New Roman"/>
                <w:sz w:val="28"/>
                <w:szCs w:val="28"/>
              </w:rPr>
              <w:t>ủ</w:t>
            </w:r>
            <w:r w:rsidRPr="00270985">
              <w:rPr>
                <w:rFonts w:ascii="Times New Roman" w:hAnsi="Times New Roman" w:cs="Times New Roman"/>
                <w:sz w:val="28"/>
                <w:szCs w:val="28"/>
              </w:rPr>
              <w:t xml:space="preserve"> nhà tr</w:t>
            </w:r>
            <w:r w:rsidRPr="00270985">
              <w:rPr>
                <w:rFonts w:ascii="Times New Roman" w:hAnsi="Times New Roman" w:cs="Times New Roman"/>
                <w:sz w:val="28"/>
                <w:szCs w:val="28"/>
              </w:rPr>
              <w:t>ọ</w:t>
            </w:r>
            <w:r w:rsidRPr="00270985">
              <w:rPr>
                <w:rFonts w:ascii="Times New Roman" w:hAnsi="Times New Roman" w:cs="Times New Roman"/>
                <w:sz w:val="28"/>
                <w:szCs w:val="28"/>
              </w:rPr>
              <w:t xml:space="preserve"> và các nhà tr</w:t>
            </w:r>
            <w:r w:rsidRPr="00270985">
              <w:rPr>
                <w:rFonts w:ascii="Times New Roman" w:hAnsi="Times New Roman" w:cs="Times New Roman"/>
                <w:sz w:val="28"/>
                <w:szCs w:val="28"/>
              </w:rPr>
              <w:t>ọ</w:t>
            </w:r>
            <w:r w:rsidRPr="00270985">
              <w:rPr>
                <w:rFonts w:ascii="Times New Roman" w:hAnsi="Times New Roman" w:cs="Times New Roman"/>
                <w:sz w:val="28"/>
                <w:szCs w:val="28"/>
              </w:rPr>
              <w:t xml:space="preserve">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Thêm </w:t>
            </w:r>
            <w:r w:rsidRPr="00270985">
              <w:rPr>
                <w:rFonts w:ascii="Times New Roman" w:hAnsi="Times New Roman" w:cs="Times New Roman"/>
                <w:sz w:val="28"/>
                <w:szCs w:val="28"/>
              </w:rPr>
              <w:t>nhà tro</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w:t>
            </w:r>
            <w:r w:rsidRPr="00270985">
              <w:rPr>
                <w:rFonts w:ascii="Times New Roman" w:hAnsi="Times New Roman" w:cs="Times New Roman"/>
                <w:sz w:val="28"/>
                <w:szCs w:val="28"/>
              </w:rPr>
              <w:t>ả</w:t>
            </w:r>
            <w:r w:rsidRPr="00270985">
              <w:rPr>
                <w:rFonts w:ascii="Times New Roman" w:hAnsi="Times New Roman" w:cs="Times New Roman"/>
                <w:sz w:val="28"/>
                <w:szCs w:val="28"/>
              </w:rPr>
              <w:t xml:space="preserve">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x</w:t>
            </w:r>
            <w:r w:rsidRPr="00270985">
              <w:rPr>
                <w:rFonts w:ascii="Times New Roman" w:hAnsi="Times New Roman" w:cs="Times New Roman"/>
                <w:sz w:val="28"/>
                <w:szCs w:val="28"/>
              </w:rPr>
              <w:t xml:space="preserve">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r w:rsidRPr="00270985">
              <w:rPr>
                <w:rFonts w:ascii="Times New Roman" w:hAnsi="Times New Roman" w:cs="Times New Roman"/>
                <w:sz w:val="28"/>
                <w:szCs w:val="28"/>
              </w:rPr>
              <w:t>.</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000000"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G</w:t>
            </w:r>
            <w:r w:rsidRPr="00270985">
              <w:rPr>
                <w:rFonts w:ascii="Times New Roman" w:hAnsi="Times New Roman" w:cs="Times New Roman"/>
                <w:sz w:val="28"/>
                <w:szCs w:val="28"/>
              </w:rPr>
              <w:t>ử</w:t>
            </w:r>
            <w:r w:rsidRPr="00270985">
              <w:rPr>
                <w:rFonts w:ascii="Times New Roman" w:hAnsi="Times New Roman" w:cs="Times New Roman"/>
                <w:sz w:val="28"/>
                <w:szCs w:val="28"/>
              </w:rPr>
              <w:t>i ý ki</w:t>
            </w:r>
            <w:r w:rsidRPr="00270985">
              <w:rPr>
                <w:rFonts w:ascii="Times New Roman" w:hAnsi="Times New Roman" w:cs="Times New Roman"/>
                <w:sz w:val="28"/>
                <w:szCs w:val="28"/>
              </w:rPr>
              <w:t>ế</w:t>
            </w:r>
            <w:r w:rsidRPr="00270985">
              <w:rPr>
                <w:rFonts w:ascii="Times New Roman" w:hAnsi="Times New Roman" w:cs="Times New Roman"/>
                <w:sz w:val="28"/>
                <w:szCs w:val="28"/>
              </w:rPr>
              <w:t xml:space="preserve">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w:t>
            </w:r>
            <w:r w:rsidRPr="00270985">
              <w:rPr>
                <w:rFonts w:ascii="Times New Roman" w:hAnsi="Times New Roman" w:cs="Times New Roman"/>
                <w:sz w:val="28"/>
                <w:szCs w:val="28"/>
              </w:rPr>
              <w:t>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Thoát</w:t>
            </w:r>
            <w:r w:rsidRPr="00270985">
              <w:rPr>
                <w:rFonts w:ascii="Times New Roman" w:hAnsi="Times New Roman" w:cs="Times New Roman"/>
                <w:sz w:val="28"/>
                <w:szCs w:val="28"/>
              </w:rPr>
              <w:t xml:space="preserve">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Pr="0027098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726602" w:rsidRPr="00270985" w:rsidRDefault="008F6BC3"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Giao diện thân thiện, dễ sử dụng phù hợp với người sử dụng trong hệ thống</w:t>
      </w:r>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thêm, xóa, chỉnh sửa thông tin lý lịch của nhóm người dùng. Chức năng này có mức ưu tiên cao.</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Tác nhân / Chuỗi đáp ứng: Nhó người dùng đăng nhập vào hệ thống,  tiến hành chọn chức năng cập nhật thông tin của mình. Sau khi cập nhật xong thì nhóm người dùng chọn đồng ý và sẽ nhận thông báo thành công với thao tác đó</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F94E7E">
            <w:pPr>
              <w:spacing w:before="120" w:after="120" w:line="271" w:lineRule="auto"/>
              <w:jc w:val="both"/>
              <w:rPr>
                <w:rFonts w:ascii="Times New Roman" w:hAnsi="Times New Roman" w:cs="Times New Roman"/>
                <w:sz w:val="28"/>
                <w:szCs w:val="28"/>
              </w:rPr>
            </w:pP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B82580"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5A56AE" w:rsidRPr="00270985" w:rsidRDefault="001050E7" w:rsidP="00076F5B">
      <w:pPr>
        <w:pStyle w:val="ListParagraph"/>
        <w:spacing w:line="271" w:lineRule="auto"/>
        <w:ind w:left="-9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pStyle w:val="ListParagraph"/>
        <w:spacing w:line="271" w:lineRule="auto"/>
        <w:ind w:left="-9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51596F" w:rsidP="00076F5B">
            <w:pPr>
              <w:spacing w:before="120" w:after="120" w:line="271" w:lineRule="auto"/>
              <w:jc w:val="both"/>
              <w:rPr>
                <w:rFonts w:ascii="Times New Roman" w:hAnsi="Times New Roman" w:cs="Times New Roman"/>
                <w:b/>
                <w:sz w:val="28"/>
                <w:szCs w:val="28"/>
              </w:rPr>
            </w:pPr>
            <w:r w:rsidRPr="001331D9">
              <w:rPr>
                <w:rFonts w:ascii="Times New Roman" w:hAnsi="Times New Roman" w:cs="Times New Roman"/>
                <w:b/>
                <w:sz w:val="26"/>
              </w:rPr>
              <w:t>Quản lý đăng tin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1331D9" w:rsidRPr="001331D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AA0D42" w:rsidRPr="00270985" w:rsidRDefault="001050E7" w:rsidP="006F5F76">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1801"/>
        <w:gridCol w:w="7757"/>
      </w:tblGrid>
      <w:tr w:rsidR="001050E7" w:rsidRPr="00270985" w:rsidTr="0031314F">
        <w:tc>
          <w:tcPr>
            <w:tcW w:w="180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757"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31314F">
        <w:tc>
          <w:tcPr>
            <w:tcW w:w="1801"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757" w:type="dxa"/>
          </w:tcPr>
          <w:p w:rsidR="001050E7" w:rsidRPr="00270985" w:rsidRDefault="001050E7" w:rsidP="00076F5B">
            <w:pPr>
              <w:spacing w:before="120" w:after="120" w:line="271" w:lineRule="auto"/>
              <w:jc w:val="both"/>
              <w:rPr>
                <w:rFonts w:ascii="Times New Roman" w:hAnsi="Times New Roman" w:cs="Times New Roman"/>
                <w:b/>
                <w:sz w:val="28"/>
                <w:szCs w:val="28"/>
              </w:rPr>
            </w:pPr>
          </w:p>
        </w:tc>
      </w:tr>
      <w:tr w:rsidR="00F91143" w:rsidRPr="00270985" w:rsidTr="00B34C96">
        <w:tc>
          <w:tcPr>
            <w:tcW w:w="1801"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757" w:type="dxa"/>
          </w:tcPr>
          <w:p w:rsidR="00F91143" w:rsidRPr="00270985" w:rsidRDefault="00F91143" w:rsidP="00076F5B">
            <w:pPr>
              <w:spacing w:before="120" w:after="120" w:line="271" w:lineRule="auto"/>
              <w:jc w:val="both"/>
              <w:rPr>
                <w:rFonts w:ascii="Times New Roman" w:hAnsi="Times New Roman" w:cs="Times New Roman"/>
                <w:sz w:val="28"/>
                <w:szCs w:val="28"/>
              </w:rPr>
            </w:pPr>
          </w:p>
        </w:tc>
      </w:tr>
      <w:tr w:rsidR="00F91143" w:rsidRPr="00270985" w:rsidTr="004E1C80">
        <w:tc>
          <w:tcPr>
            <w:tcW w:w="1801"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757" w:type="dxa"/>
          </w:tcPr>
          <w:p w:rsidR="00F91143" w:rsidRPr="00270985" w:rsidRDefault="00F91143" w:rsidP="00076F5B">
            <w:pPr>
              <w:spacing w:before="120" w:after="120" w:line="271" w:lineRule="auto"/>
              <w:jc w:val="both"/>
              <w:rPr>
                <w:rFonts w:ascii="Times New Roman" w:hAnsi="Times New Roman" w:cs="Times New Roman"/>
                <w:sz w:val="28"/>
                <w:szCs w:val="28"/>
              </w:rPr>
            </w:pPr>
          </w:p>
        </w:tc>
      </w:tr>
      <w:tr w:rsidR="00F91143" w:rsidRPr="00270985" w:rsidTr="00F91143">
        <w:trPr>
          <w:trHeight w:val="1592"/>
        </w:trPr>
        <w:tc>
          <w:tcPr>
            <w:tcW w:w="1801"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757" w:type="dxa"/>
          </w:tcPr>
          <w:p w:rsidR="00F91143" w:rsidRPr="00270985" w:rsidRDefault="00F91143" w:rsidP="00076F5B">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180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757"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180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757" w:type="dxa"/>
          </w:tcPr>
          <w:p w:rsidR="001050E7" w:rsidRPr="00270985" w:rsidRDefault="001050E7" w:rsidP="000A2332">
            <w:pPr>
              <w:tabs>
                <w:tab w:val="left" w:pos="6450"/>
              </w:tabs>
              <w:spacing w:before="120" w:after="120" w:line="271" w:lineRule="auto"/>
              <w:jc w:val="both"/>
              <w:rPr>
                <w:rFonts w:ascii="Times New Roman" w:hAnsi="Times New Roman" w:cs="Times New Roman"/>
                <w:sz w:val="28"/>
                <w:szCs w:val="28"/>
              </w:rPr>
            </w:pPr>
          </w:p>
        </w:tc>
      </w:tr>
    </w:tbl>
    <w:p w:rsidR="001050E7" w:rsidRPr="00270985" w:rsidRDefault="0062000F" w:rsidP="00765B1D">
      <w:pPr>
        <w:pStyle w:val="Heading2"/>
        <w:rPr>
          <w:rFonts w:cs="Times New Roman"/>
        </w:rPr>
      </w:pPr>
      <w:r w:rsidRPr="00270985">
        <w:rPr>
          <w:rFonts w:cs="Times New Roman"/>
        </w:rPr>
        <w:t xml:space="preserve"> </w:t>
      </w:r>
      <w:bookmarkStart w:id="69" w:name="_Toc372110177"/>
      <w:bookmarkStart w:id="70" w:name="_Toc372110688"/>
      <w:bookmarkStart w:id="71" w:name="_Toc372110934"/>
      <w:r w:rsidR="00765B1D" w:rsidRPr="00270985">
        <w:rPr>
          <w:rFonts w:cs="Times New Roman"/>
        </w:rPr>
        <w:t xml:space="preserve">4.6 </w:t>
      </w:r>
      <w:r w:rsidRPr="00270985">
        <w:rPr>
          <w:rFonts w:cs="Times New Roman"/>
        </w:rPr>
        <w:t xml:space="preserve">Tính năng </w:t>
      </w:r>
      <w:bookmarkEnd w:id="69"/>
      <w:bookmarkEnd w:id="70"/>
      <w:bookmarkEnd w:id="71"/>
      <w:r w:rsidR="00D32250">
        <w:rPr>
          <w:rFonts w:cs="Times New Roman"/>
        </w:rPr>
        <w:t>Tìm kiếm</w:t>
      </w:r>
    </w:p>
    <w:p w:rsidR="00D32250" w:rsidRDefault="001050E7" w:rsidP="00A34862">
      <w:pPr>
        <w:pStyle w:val="ListParagraph"/>
        <w:spacing w:line="271" w:lineRule="auto"/>
        <w:ind w:left="-180" w:firstLine="81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pStyle w:val="ListParagraph"/>
        <w:spacing w:before="120" w:after="120" w:line="271" w:lineRule="auto"/>
        <w:ind w:left="495"/>
        <w:jc w:val="both"/>
        <w:rPr>
          <w:rFonts w:ascii="Times New Roman" w:hAnsi="Times New Roman" w:cs="Times New Roman"/>
          <w:b/>
          <w:sz w:val="28"/>
          <w:szCs w:val="28"/>
          <w:u w:val="single"/>
        </w:rPr>
      </w:pPr>
      <w:r w:rsidRPr="00270985">
        <w:rPr>
          <w:rFonts w:ascii="Times New Roman" w:hAnsi="Times New Roman" w:cs="Times New Roman"/>
          <w:sz w:val="28"/>
          <w:szCs w:val="28"/>
        </w:rPr>
        <w:lastRenderedPageBreak/>
        <w:t xml:space="preserve">Tác nhân / Chuỗi đáp ứng: </w:t>
      </w:r>
    </w:p>
    <w:tbl>
      <w:tblPr>
        <w:tblStyle w:val="TableGrid"/>
        <w:tblW w:w="0" w:type="auto"/>
        <w:tblLook w:val="04A0" w:firstRow="1" w:lastRow="0" w:firstColumn="1" w:lastColumn="0" w:noHBand="0" w:noVBand="1"/>
      </w:tblPr>
      <w:tblGrid>
        <w:gridCol w:w="1726"/>
        <w:gridCol w:w="7832"/>
      </w:tblGrid>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832"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REQ06</w:t>
            </w:r>
          </w:p>
        </w:tc>
      </w:tr>
      <w:tr w:rsidR="00D32250" w:rsidRPr="00270985" w:rsidTr="00B7506D">
        <w:trPr>
          <w:trHeight w:val="773"/>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832" w:type="dxa"/>
          </w:tcPr>
          <w:p w:rsidR="00D32250" w:rsidRPr="00270985" w:rsidRDefault="00D32250" w:rsidP="00076F5B">
            <w:pPr>
              <w:spacing w:before="120" w:after="120" w:line="271" w:lineRule="auto"/>
              <w:jc w:val="both"/>
              <w:rPr>
                <w:rFonts w:ascii="Times New Roman" w:hAnsi="Times New Roman" w:cs="Times New Roman"/>
                <w:b/>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w:t>
            </w:r>
            <w:r w:rsidR="00D27A1A" w:rsidRPr="00270985">
              <w:rPr>
                <w:rFonts w:ascii="Times New Roman" w:hAnsi="Times New Roman" w:cs="Times New Roman"/>
                <w:b/>
                <w:sz w:val="28"/>
                <w:szCs w:val="28"/>
              </w:rPr>
              <w:t xml:space="preserve">n </w:t>
            </w:r>
            <w:r w:rsidRPr="00270985">
              <w:rPr>
                <w:rFonts w:ascii="Times New Roman" w:hAnsi="Times New Roman" w:cs="Times New Roman"/>
                <w:b/>
                <w:sz w:val="28"/>
                <w:szCs w:val="28"/>
              </w:rPr>
              <w:t>điều kiện</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D32250" w:rsidRPr="00270985" w:rsidTr="00D32250">
        <w:trPr>
          <w:trHeight w:val="1367"/>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832" w:type="dxa"/>
          </w:tcPr>
          <w:p w:rsidR="00D32250" w:rsidRPr="00270985" w:rsidRDefault="00D32250" w:rsidP="00076F5B">
            <w:pPr>
              <w:tabs>
                <w:tab w:val="left" w:pos="6450"/>
              </w:tabs>
              <w:spacing w:before="120" w:after="120" w:line="271" w:lineRule="auto"/>
              <w:jc w:val="both"/>
              <w:rPr>
                <w:rFonts w:ascii="Times New Roman" w:hAnsi="Times New Roman" w:cs="Times New Roman"/>
                <w:sz w:val="28"/>
                <w:szCs w:val="28"/>
              </w:rPr>
            </w:pPr>
          </w:p>
        </w:tc>
      </w:tr>
      <w:tr w:rsidR="00D32250" w:rsidRPr="00270985" w:rsidTr="00CC7E94">
        <w:tc>
          <w:tcPr>
            <w:tcW w:w="1726" w:type="dxa"/>
          </w:tcPr>
          <w:p w:rsidR="00D32250" w:rsidRPr="00270985" w:rsidRDefault="00D32250"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832" w:type="dxa"/>
          </w:tcPr>
          <w:p w:rsidR="00D32250" w:rsidRPr="00270985" w:rsidRDefault="00D32250" w:rsidP="00076F5B">
            <w:pPr>
              <w:spacing w:before="120" w:after="120" w:line="271" w:lineRule="auto"/>
              <w:jc w:val="both"/>
              <w:rPr>
                <w:rFonts w:ascii="Times New Roman" w:hAnsi="Times New Roman" w:cs="Times New Roman"/>
                <w:sz w:val="28"/>
                <w:szCs w:val="28"/>
              </w:rPr>
            </w:pPr>
          </w:p>
        </w:tc>
      </w:tr>
      <w:tr w:rsidR="00421424" w:rsidRPr="00270985" w:rsidTr="0031314F">
        <w:trPr>
          <w:trHeight w:val="70"/>
        </w:trPr>
        <w:tc>
          <w:tcPr>
            <w:tcW w:w="1726" w:type="dxa"/>
          </w:tcPr>
          <w:p w:rsidR="00421424" w:rsidRPr="00270985" w:rsidRDefault="00421424"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832" w:type="dxa"/>
          </w:tcPr>
          <w:p w:rsidR="00233E90" w:rsidRPr="00270985" w:rsidRDefault="00233E90" w:rsidP="00076F5B">
            <w:pPr>
              <w:spacing w:before="120" w:after="120" w:line="271" w:lineRule="auto"/>
              <w:jc w:val="both"/>
              <w:rPr>
                <w:rFonts w:ascii="Times New Roman" w:hAnsi="Times New Roman" w:cs="Times New Roman"/>
                <w:sz w:val="28"/>
                <w:szCs w:val="28"/>
              </w:rPr>
            </w:pPr>
          </w:p>
        </w:tc>
      </w:tr>
    </w:tbl>
    <w:p w:rsidR="008E2B62" w:rsidRDefault="008E2B62" w:rsidP="008E2B62">
      <w:pPr>
        <w:pStyle w:val="Heading2"/>
        <w:numPr>
          <w:ilvl w:val="1"/>
          <w:numId w:val="34"/>
        </w:numPr>
        <w:ind w:left="360"/>
        <w:rPr>
          <w:rFonts w:cs="Times New Roman"/>
        </w:rPr>
      </w:pPr>
      <w:bookmarkStart w:id="72" w:name="_Toc372110178"/>
      <w:bookmarkStart w:id="73" w:name="_Toc372110689"/>
      <w:bookmarkStart w:id="74"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lastRenderedPageBreak/>
        <w:t xml:space="preserve">4.8 </w:t>
      </w:r>
      <w:r w:rsidR="004828D3" w:rsidRPr="00270985">
        <w:rPr>
          <w:rFonts w:cs="Times New Roman"/>
        </w:rPr>
        <w:t xml:space="preserve">Tính năng </w:t>
      </w:r>
      <w:bookmarkEnd w:id="72"/>
      <w:bookmarkEnd w:id="73"/>
      <w:bookmarkEnd w:id="74"/>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5" w:name="_Toc372110179"/>
      <w:bookmarkStart w:id="76" w:name="_Toc372110690"/>
      <w:bookmarkStart w:id="77" w:name="_Toc372110936"/>
      <w:r w:rsidRPr="00270985">
        <w:rPr>
          <w:rFonts w:cs="Times New Roman"/>
        </w:rPr>
        <w:t>5.  Các yêu cầu phi chức năng</w:t>
      </w:r>
      <w:bookmarkEnd w:id="75"/>
      <w:bookmarkEnd w:id="76"/>
      <w:bookmarkEnd w:id="77"/>
    </w:p>
    <w:p w:rsidR="00CD1655" w:rsidRPr="00270985" w:rsidRDefault="00CD1655" w:rsidP="00765B1D">
      <w:pPr>
        <w:pStyle w:val="Heading2"/>
        <w:rPr>
          <w:rFonts w:cs="Times New Roman"/>
        </w:rPr>
      </w:pPr>
      <w:bookmarkStart w:id="78" w:name="_Toc372110180"/>
      <w:bookmarkStart w:id="79" w:name="_Toc372110691"/>
      <w:bookmarkStart w:id="80"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8"/>
      <w:bookmarkEnd w:id="79"/>
      <w:bookmarkEnd w:id="80"/>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1" w:name="_Toc372110181"/>
      <w:bookmarkStart w:id="82" w:name="_Toc372110692"/>
      <w:bookmarkStart w:id="83"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1"/>
      <w:bookmarkEnd w:id="82"/>
      <w:bookmarkEnd w:id="83"/>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4" w:name="_Toc372110182"/>
      <w:bookmarkStart w:id="85" w:name="_Toc372110693"/>
      <w:bookmarkStart w:id="86" w:name="_Toc372110939"/>
      <w:r w:rsidRPr="00270985">
        <w:rPr>
          <w:rFonts w:cs="Times New Roman"/>
        </w:rPr>
        <w:t>5.3  Yêu cầu bảo mật</w:t>
      </w:r>
      <w:bookmarkEnd w:id="84"/>
      <w:bookmarkEnd w:id="85"/>
      <w:bookmarkEnd w:id="86"/>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bookmarkStart w:id="87" w:name="_GoBack"/>
      <w:bookmarkEnd w:id="87"/>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7B6A0B" w:rsidRPr="00270985" w:rsidRDefault="007B6A0B"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Giao diện thân thiện, màu sắc phù hợp với người sử dụ</w:t>
      </w:r>
      <w:r w:rsidR="0081069F" w:rsidRPr="00270985">
        <w:rPr>
          <w:rFonts w:ascii="Times New Roman" w:hAnsi="Times New Roman" w:cs="Times New Roman"/>
          <w:sz w:val="28"/>
          <w:szCs w:val="28"/>
        </w:rPr>
        <w:t>ng, c</w:t>
      </w:r>
      <w:r w:rsidRPr="00270985">
        <w:rPr>
          <w:rFonts w:ascii="Times New Roman" w:hAnsi="Times New Roman" w:cs="Times New Roman"/>
          <w:sz w:val="28"/>
          <w:szCs w:val="28"/>
        </w:rPr>
        <w:t>ó tính uyển chuyển khi thay đổi màu sắc</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55E" w:rsidRDefault="0034355E" w:rsidP="00286338">
      <w:pPr>
        <w:spacing w:after="0" w:line="240" w:lineRule="auto"/>
      </w:pPr>
      <w:r>
        <w:separator/>
      </w:r>
    </w:p>
  </w:endnote>
  <w:endnote w:type="continuationSeparator" w:id="0">
    <w:p w:rsidR="0034355E" w:rsidRDefault="0034355E"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EC109E">
          <w:rPr>
            <w:rFonts w:ascii="Times New Roman" w:hAnsi="Times New Roman" w:cs="Times New Roman"/>
            <w:noProof/>
          </w:rPr>
          <w:t>13</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55E" w:rsidRDefault="0034355E" w:rsidP="00286338">
      <w:pPr>
        <w:spacing w:after="0" w:line="240" w:lineRule="auto"/>
      </w:pPr>
      <w:r>
        <w:separator/>
      </w:r>
    </w:p>
  </w:footnote>
  <w:footnote w:type="continuationSeparator" w:id="0">
    <w:p w:rsidR="0034355E" w:rsidRDefault="0034355E"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7">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3">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33"/>
  </w:num>
  <w:num w:numId="3">
    <w:abstractNumId w:val="14"/>
  </w:num>
  <w:num w:numId="4">
    <w:abstractNumId w:val="25"/>
  </w:num>
  <w:num w:numId="5">
    <w:abstractNumId w:val="32"/>
  </w:num>
  <w:num w:numId="6">
    <w:abstractNumId w:val="2"/>
  </w:num>
  <w:num w:numId="7">
    <w:abstractNumId w:val="4"/>
  </w:num>
  <w:num w:numId="8">
    <w:abstractNumId w:val="9"/>
  </w:num>
  <w:num w:numId="9">
    <w:abstractNumId w:val="26"/>
  </w:num>
  <w:num w:numId="10">
    <w:abstractNumId w:val="0"/>
  </w:num>
  <w:num w:numId="11">
    <w:abstractNumId w:val="5"/>
  </w:num>
  <w:num w:numId="12">
    <w:abstractNumId w:val="3"/>
  </w:num>
  <w:num w:numId="13">
    <w:abstractNumId w:val="29"/>
  </w:num>
  <w:num w:numId="14">
    <w:abstractNumId w:val="21"/>
  </w:num>
  <w:num w:numId="15">
    <w:abstractNumId w:val="19"/>
  </w:num>
  <w:num w:numId="16">
    <w:abstractNumId w:val="10"/>
  </w:num>
  <w:num w:numId="17">
    <w:abstractNumId w:val="18"/>
  </w:num>
  <w:num w:numId="18">
    <w:abstractNumId w:val="17"/>
  </w:num>
  <w:num w:numId="19">
    <w:abstractNumId w:val="8"/>
  </w:num>
  <w:num w:numId="20">
    <w:abstractNumId w:val="27"/>
  </w:num>
  <w:num w:numId="21">
    <w:abstractNumId w:val="13"/>
  </w:num>
  <w:num w:numId="22">
    <w:abstractNumId w:val="6"/>
  </w:num>
  <w:num w:numId="23">
    <w:abstractNumId w:val="22"/>
  </w:num>
  <w:num w:numId="24">
    <w:abstractNumId w:val="15"/>
  </w:num>
  <w:num w:numId="25">
    <w:abstractNumId w:val="16"/>
  </w:num>
  <w:num w:numId="26">
    <w:abstractNumId w:val="24"/>
  </w:num>
  <w:num w:numId="27">
    <w:abstractNumId w:val="31"/>
  </w:num>
  <w:num w:numId="28">
    <w:abstractNumId w:val="12"/>
  </w:num>
  <w:num w:numId="29">
    <w:abstractNumId w:val="23"/>
  </w:num>
  <w:num w:numId="30">
    <w:abstractNumId w:val="34"/>
  </w:num>
  <w:num w:numId="31">
    <w:abstractNumId w:val="1"/>
  </w:num>
  <w:num w:numId="32">
    <w:abstractNumId w:val="7"/>
  </w:num>
  <w:num w:numId="33">
    <w:abstractNumId w:val="30"/>
  </w:num>
  <w:num w:numId="34">
    <w:abstractNumId w:val="2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674CA"/>
    <w:rsid w:val="00071F2D"/>
    <w:rsid w:val="000763DF"/>
    <w:rsid w:val="00076F5B"/>
    <w:rsid w:val="00082787"/>
    <w:rsid w:val="00083BEE"/>
    <w:rsid w:val="00087B01"/>
    <w:rsid w:val="000A2332"/>
    <w:rsid w:val="000A2D3E"/>
    <w:rsid w:val="000A4E83"/>
    <w:rsid w:val="000A7499"/>
    <w:rsid w:val="000A7859"/>
    <w:rsid w:val="000B5C0B"/>
    <w:rsid w:val="000D1A0B"/>
    <w:rsid w:val="000D46E4"/>
    <w:rsid w:val="000D6CD3"/>
    <w:rsid w:val="000E4A07"/>
    <w:rsid w:val="000E6700"/>
    <w:rsid w:val="000E76ED"/>
    <w:rsid w:val="000F0095"/>
    <w:rsid w:val="0010062A"/>
    <w:rsid w:val="001050E7"/>
    <w:rsid w:val="001059D4"/>
    <w:rsid w:val="00123F77"/>
    <w:rsid w:val="001331D9"/>
    <w:rsid w:val="00150C4D"/>
    <w:rsid w:val="00156452"/>
    <w:rsid w:val="00170423"/>
    <w:rsid w:val="00173730"/>
    <w:rsid w:val="00185C95"/>
    <w:rsid w:val="001915F0"/>
    <w:rsid w:val="00192BBA"/>
    <w:rsid w:val="001933CA"/>
    <w:rsid w:val="001A28FE"/>
    <w:rsid w:val="001A30A2"/>
    <w:rsid w:val="001B568A"/>
    <w:rsid w:val="001B6855"/>
    <w:rsid w:val="001C06CB"/>
    <w:rsid w:val="001C0A30"/>
    <w:rsid w:val="001C3931"/>
    <w:rsid w:val="001C6D45"/>
    <w:rsid w:val="001D3FA7"/>
    <w:rsid w:val="001E0721"/>
    <w:rsid w:val="001E0A82"/>
    <w:rsid w:val="001E194A"/>
    <w:rsid w:val="001E52C7"/>
    <w:rsid w:val="001F51AD"/>
    <w:rsid w:val="002045DA"/>
    <w:rsid w:val="00204B24"/>
    <w:rsid w:val="00205D39"/>
    <w:rsid w:val="002074CC"/>
    <w:rsid w:val="00210141"/>
    <w:rsid w:val="00221B7A"/>
    <w:rsid w:val="002239A1"/>
    <w:rsid w:val="00233E90"/>
    <w:rsid w:val="00237C07"/>
    <w:rsid w:val="0024189E"/>
    <w:rsid w:val="00251189"/>
    <w:rsid w:val="002536B8"/>
    <w:rsid w:val="00261D95"/>
    <w:rsid w:val="002637B8"/>
    <w:rsid w:val="00270985"/>
    <w:rsid w:val="00272E31"/>
    <w:rsid w:val="00275ED6"/>
    <w:rsid w:val="00280AB6"/>
    <w:rsid w:val="0028421E"/>
    <w:rsid w:val="00286338"/>
    <w:rsid w:val="00295C5C"/>
    <w:rsid w:val="0029615E"/>
    <w:rsid w:val="002A06C1"/>
    <w:rsid w:val="002C4960"/>
    <w:rsid w:val="002C7712"/>
    <w:rsid w:val="002D1244"/>
    <w:rsid w:val="002D1CA1"/>
    <w:rsid w:val="002D7F5A"/>
    <w:rsid w:val="002E0576"/>
    <w:rsid w:val="002E319A"/>
    <w:rsid w:val="002E5B93"/>
    <w:rsid w:val="002E6395"/>
    <w:rsid w:val="002F36FD"/>
    <w:rsid w:val="003107BC"/>
    <w:rsid w:val="0031314F"/>
    <w:rsid w:val="0031660E"/>
    <w:rsid w:val="00325B8F"/>
    <w:rsid w:val="00333E81"/>
    <w:rsid w:val="00341E56"/>
    <w:rsid w:val="0034355E"/>
    <w:rsid w:val="00347210"/>
    <w:rsid w:val="00347412"/>
    <w:rsid w:val="003534E9"/>
    <w:rsid w:val="0035471D"/>
    <w:rsid w:val="00354947"/>
    <w:rsid w:val="00366F8B"/>
    <w:rsid w:val="00370921"/>
    <w:rsid w:val="00373026"/>
    <w:rsid w:val="00381FF1"/>
    <w:rsid w:val="00382108"/>
    <w:rsid w:val="00384C0C"/>
    <w:rsid w:val="003961C4"/>
    <w:rsid w:val="003B0639"/>
    <w:rsid w:val="003B4346"/>
    <w:rsid w:val="003C4CC9"/>
    <w:rsid w:val="003C5284"/>
    <w:rsid w:val="003D2575"/>
    <w:rsid w:val="003D4D70"/>
    <w:rsid w:val="00403A6E"/>
    <w:rsid w:val="004071C9"/>
    <w:rsid w:val="00407949"/>
    <w:rsid w:val="004138D6"/>
    <w:rsid w:val="00415E03"/>
    <w:rsid w:val="00421424"/>
    <w:rsid w:val="0042277E"/>
    <w:rsid w:val="00423F09"/>
    <w:rsid w:val="00425CBF"/>
    <w:rsid w:val="00427080"/>
    <w:rsid w:val="0043184D"/>
    <w:rsid w:val="00435E44"/>
    <w:rsid w:val="00436CEC"/>
    <w:rsid w:val="004545B7"/>
    <w:rsid w:val="0045728C"/>
    <w:rsid w:val="00457613"/>
    <w:rsid w:val="0046575E"/>
    <w:rsid w:val="00471C29"/>
    <w:rsid w:val="004828D3"/>
    <w:rsid w:val="00492855"/>
    <w:rsid w:val="00495FEE"/>
    <w:rsid w:val="00497723"/>
    <w:rsid w:val="004A3A02"/>
    <w:rsid w:val="004A5547"/>
    <w:rsid w:val="004A696D"/>
    <w:rsid w:val="004A7D0D"/>
    <w:rsid w:val="004B4283"/>
    <w:rsid w:val="004B7863"/>
    <w:rsid w:val="004C0BE4"/>
    <w:rsid w:val="004C196D"/>
    <w:rsid w:val="004E0722"/>
    <w:rsid w:val="004F15DC"/>
    <w:rsid w:val="004F77CA"/>
    <w:rsid w:val="0051596F"/>
    <w:rsid w:val="0052602F"/>
    <w:rsid w:val="005269A7"/>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617971"/>
    <w:rsid w:val="0062000F"/>
    <w:rsid w:val="00620225"/>
    <w:rsid w:val="00620401"/>
    <w:rsid w:val="00622372"/>
    <w:rsid w:val="0062507A"/>
    <w:rsid w:val="006259BE"/>
    <w:rsid w:val="00631565"/>
    <w:rsid w:val="00635F6D"/>
    <w:rsid w:val="0065050D"/>
    <w:rsid w:val="00650AFB"/>
    <w:rsid w:val="00652697"/>
    <w:rsid w:val="00660948"/>
    <w:rsid w:val="0066549C"/>
    <w:rsid w:val="00665730"/>
    <w:rsid w:val="00677BD1"/>
    <w:rsid w:val="00685CDB"/>
    <w:rsid w:val="00690A97"/>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7EF1"/>
    <w:rsid w:val="00750F66"/>
    <w:rsid w:val="007513AC"/>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80040A"/>
    <w:rsid w:val="008016CA"/>
    <w:rsid w:val="0081069F"/>
    <w:rsid w:val="00812640"/>
    <w:rsid w:val="00843522"/>
    <w:rsid w:val="0084563B"/>
    <w:rsid w:val="00850F56"/>
    <w:rsid w:val="00851038"/>
    <w:rsid w:val="00853B2E"/>
    <w:rsid w:val="00857CEA"/>
    <w:rsid w:val="00877794"/>
    <w:rsid w:val="00884D6B"/>
    <w:rsid w:val="00884E5D"/>
    <w:rsid w:val="008945DA"/>
    <w:rsid w:val="008B0186"/>
    <w:rsid w:val="008C3A97"/>
    <w:rsid w:val="008C7B07"/>
    <w:rsid w:val="008D34D7"/>
    <w:rsid w:val="008D5D96"/>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71562"/>
    <w:rsid w:val="00971ECA"/>
    <w:rsid w:val="009868AD"/>
    <w:rsid w:val="00986F26"/>
    <w:rsid w:val="00991BC0"/>
    <w:rsid w:val="00995D7E"/>
    <w:rsid w:val="009A5B7E"/>
    <w:rsid w:val="009A6649"/>
    <w:rsid w:val="009C3F17"/>
    <w:rsid w:val="009C4F23"/>
    <w:rsid w:val="009C632B"/>
    <w:rsid w:val="009F3264"/>
    <w:rsid w:val="009F42F7"/>
    <w:rsid w:val="00A11811"/>
    <w:rsid w:val="00A12EF1"/>
    <w:rsid w:val="00A13B55"/>
    <w:rsid w:val="00A2197E"/>
    <w:rsid w:val="00A248D1"/>
    <w:rsid w:val="00A269B4"/>
    <w:rsid w:val="00A34862"/>
    <w:rsid w:val="00A440FD"/>
    <w:rsid w:val="00A47441"/>
    <w:rsid w:val="00A5335D"/>
    <w:rsid w:val="00A545CC"/>
    <w:rsid w:val="00A56831"/>
    <w:rsid w:val="00A63CDD"/>
    <w:rsid w:val="00A6431B"/>
    <w:rsid w:val="00A8311A"/>
    <w:rsid w:val="00A834E9"/>
    <w:rsid w:val="00A84969"/>
    <w:rsid w:val="00A90632"/>
    <w:rsid w:val="00AA0D42"/>
    <w:rsid w:val="00AB0898"/>
    <w:rsid w:val="00AB0CA9"/>
    <w:rsid w:val="00AB2E09"/>
    <w:rsid w:val="00AC759E"/>
    <w:rsid w:val="00AD7C1D"/>
    <w:rsid w:val="00AE7C74"/>
    <w:rsid w:val="00AF299E"/>
    <w:rsid w:val="00B0406F"/>
    <w:rsid w:val="00B11361"/>
    <w:rsid w:val="00B1651C"/>
    <w:rsid w:val="00B34624"/>
    <w:rsid w:val="00B3569F"/>
    <w:rsid w:val="00B3668C"/>
    <w:rsid w:val="00B4271E"/>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F4A7E"/>
    <w:rsid w:val="00C0113D"/>
    <w:rsid w:val="00C02EBE"/>
    <w:rsid w:val="00C05076"/>
    <w:rsid w:val="00C076AD"/>
    <w:rsid w:val="00C163F4"/>
    <w:rsid w:val="00C16F3F"/>
    <w:rsid w:val="00C236B7"/>
    <w:rsid w:val="00C4038F"/>
    <w:rsid w:val="00C74329"/>
    <w:rsid w:val="00C76E12"/>
    <w:rsid w:val="00CA4B49"/>
    <w:rsid w:val="00CA5A58"/>
    <w:rsid w:val="00CA64B5"/>
    <w:rsid w:val="00CA79F9"/>
    <w:rsid w:val="00CB06EA"/>
    <w:rsid w:val="00CB46ED"/>
    <w:rsid w:val="00CC2752"/>
    <w:rsid w:val="00CD1655"/>
    <w:rsid w:val="00CF10DB"/>
    <w:rsid w:val="00CF2BFC"/>
    <w:rsid w:val="00CF62C4"/>
    <w:rsid w:val="00D006D1"/>
    <w:rsid w:val="00D06B9B"/>
    <w:rsid w:val="00D144EE"/>
    <w:rsid w:val="00D2089D"/>
    <w:rsid w:val="00D21B65"/>
    <w:rsid w:val="00D25BAA"/>
    <w:rsid w:val="00D27A1A"/>
    <w:rsid w:val="00D302B2"/>
    <w:rsid w:val="00D32250"/>
    <w:rsid w:val="00D32A1B"/>
    <w:rsid w:val="00D42E8D"/>
    <w:rsid w:val="00D604A5"/>
    <w:rsid w:val="00D63693"/>
    <w:rsid w:val="00D63DE3"/>
    <w:rsid w:val="00D8455F"/>
    <w:rsid w:val="00D86DFD"/>
    <w:rsid w:val="00DB42FE"/>
    <w:rsid w:val="00DC05FD"/>
    <w:rsid w:val="00DD730D"/>
    <w:rsid w:val="00DF5BAB"/>
    <w:rsid w:val="00E029AE"/>
    <w:rsid w:val="00E12B8E"/>
    <w:rsid w:val="00E130B9"/>
    <w:rsid w:val="00E17211"/>
    <w:rsid w:val="00E226EF"/>
    <w:rsid w:val="00E245A9"/>
    <w:rsid w:val="00E3100E"/>
    <w:rsid w:val="00E655F8"/>
    <w:rsid w:val="00E81636"/>
    <w:rsid w:val="00E90C07"/>
    <w:rsid w:val="00E93DBE"/>
    <w:rsid w:val="00E93FE4"/>
    <w:rsid w:val="00E950CE"/>
    <w:rsid w:val="00EA44A4"/>
    <w:rsid w:val="00EA4F83"/>
    <w:rsid w:val="00EB0634"/>
    <w:rsid w:val="00EC109E"/>
    <w:rsid w:val="00EC5131"/>
    <w:rsid w:val="00EC671A"/>
    <w:rsid w:val="00ED1EB1"/>
    <w:rsid w:val="00ED3047"/>
    <w:rsid w:val="00EE323A"/>
    <w:rsid w:val="00EE4972"/>
    <w:rsid w:val="00EF0A2F"/>
    <w:rsid w:val="00EF53B1"/>
    <w:rsid w:val="00EF7932"/>
    <w:rsid w:val="00F047D7"/>
    <w:rsid w:val="00F254FC"/>
    <w:rsid w:val="00F26BDD"/>
    <w:rsid w:val="00F27D04"/>
    <w:rsid w:val="00F30724"/>
    <w:rsid w:val="00F348CF"/>
    <w:rsid w:val="00F42015"/>
    <w:rsid w:val="00F44EDA"/>
    <w:rsid w:val="00F505AE"/>
    <w:rsid w:val="00F51A05"/>
    <w:rsid w:val="00F57E71"/>
    <w:rsid w:val="00F62245"/>
    <w:rsid w:val="00F73C55"/>
    <w:rsid w:val="00F760ED"/>
    <w:rsid w:val="00F874D2"/>
    <w:rsid w:val="00F87B38"/>
    <w:rsid w:val="00F91143"/>
    <w:rsid w:val="00F91D24"/>
    <w:rsid w:val="00F922D2"/>
    <w:rsid w:val="00F94E7E"/>
    <w:rsid w:val="00FA6DD6"/>
    <w:rsid w:val="00FB016B"/>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8A357-0B9B-4D06-B355-EA4E14AB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13</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Nguyen Thanh Phi</cp:lastModifiedBy>
  <cp:revision>397</cp:revision>
  <dcterms:created xsi:type="dcterms:W3CDTF">2013-09-24T22:58:00Z</dcterms:created>
  <dcterms:modified xsi:type="dcterms:W3CDTF">2014-08-29T01:44:00Z</dcterms:modified>
</cp:coreProperties>
</file>