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7C9F" w:rsidRPr="00FF7C9F" w:rsidRDefault="00FF7C9F" w:rsidP="00FF7C9F">
      <w:pPr>
        <w:shd w:val="clear" w:color="auto" w:fill="FFFFFF"/>
        <w:spacing w:after="225" w:line="240" w:lineRule="auto"/>
        <w:textAlignment w:val="baseline"/>
        <w:rPr>
          <w:rFonts w:ascii="Times New Roman" w:eastAsia="Times New Roman" w:hAnsi="Times New Roman" w:cs="Times New Roman"/>
          <w:color w:val="444444"/>
          <w:sz w:val="24"/>
          <w:szCs w:val="24"/>
        </w:rPr>
      </w:pPr>
      <w:r w:rsidRPr="00FF7C9F">
        <w:rPr>
          <w:rFonts w:ascii="Times New Roman" w:eastAsia="Times New Roman" w:hAnsi="Times New Roman" w:cs="Times New Roman"/>
          <w:color w:val="444444"/>
          <w:sz w:val="24"/>
          <w:szCs w:val="24"/>
        </w:rPr>
        <w:t>Chúng tôi có thể tìm hiểu chi tiết hơn và áp dụng các chiến lược tiếp thị cho các loại nền tảng và kênh khác nhau, nếu chúng tôi muốn. Dưới đây là một số ví dụ về các lĩnh vực khác nhau mà bạn có thể áp dụng các chiến lược cho các phương pháp tiếp cận khách hàng khác nhau:</w:t>
      </w:r>
    </w:p>
    <w:p w:rsidR="00FF7C9F" w:rsidRPr="00FF7C9F" w:rsidRDefault="00FF7C9F" w:rsidP="00FF7C9F">
      <w:pPr>
        <w:spacing w:after="0" w:line="240" w:lineRule="auto"/>
        <w:rPr>
          <w:rFonts w:ascii="Times New Roman" w:eastAsia="Times New Roman" w:hAnsi="Times New Roman" w:cs="Times New Roman"/>
          <w:sz w:val="24"/>
          <w:szCs w:val="24"/>
        </w:rPr>
      </w:pPr>
      <w:r w:rsidRPr="00FF7C9F">
        <w:rPr>
          <w:rFonts w:ascii="Times New Roman" w:eastAsia="Times New Roman" w:hAnsi="Symbol" w:cs="Times New Roman"/>
          <w:sz w:val="24"/>
          <w:szCs w:val="24"/>
        </w:rPr>
        <w:t></w:t>
      </w:r>
      <w:r w:rsidRPr="00FF7C9F">
        <w:rPr>
          <w:rFonts w:ascii="Times New Roman" w:eastAsia="Times New Roman" w:hAnsi="Times New Roman" w:cs="Times New Roman"/>
          <w:sz w:val="24"/>
          <w:szCs w:val="24"/>
        </w:rPr>
        <w:t xml:space="preserve">  </w:t>
      </w:r>
      <w:r w:rsidRPr="00FF7C9F">
        <w:rPr>
          <w:rFonts w:ascii="inherit" w:eastAsia="Times New Roman" w:hAnsi="inherit" w:cs="Times New Roman"/>
          <w:b/>
          <w:bCs/>
          <w:sz w:val="24"/>
          <w:szCs w:val="24"/>
          <w:bdr w:val="none" w:sz="0" w:space="0" w:color="auto" w:frame="1"/>
        </w:rPr>
        <w:t>Chiến lược Socal media marketing</w:t>
      </w:r>
      <w:r w:rsidRPr="00FF7C9F">
        <w:rPr>
          <w:rFonts w:ascii="Times New Roman" w:eastAsia="Times New Roman" w:hAnsi="Times New Roman" w:cs="Times New Roman"/>
          <w:sz w:val="24"/>
          <w:szCs w:val="24"/>
        </w:rPr>
        <w:t>: Chiến lược này có thể bao gồm cả chiến lược xã hội không phải trả tiền và chiến lược xã hội có trả tiền trên các nền tảng.</w:t>
      </w:r>
    </w:p>
    <w:p w:rsidR="00FF7C9F" w:rsidRPr="00FF7C9F" w:rsidRDefault="00FF7C9F" w:rsidP="00FF7C9F">
      <w:pPr>
        <w:spacing w:after="0" w:line="240" w:lineRule="auto"/>
        <w:rPr>
          <w:rFonts w:ascii="Times New Roman" w:eastAsia="Times New Roman" w:hAnsi="Times New Roman" w:cs="Times New Roman"/>
          <w:sz w:val="24"/>
          <w:szCs w:val="24"/>
        </w:rPr>
      </w:pPr>
      <w:r w:rsidRPr="00FF7C9F">
        <w:rPr>
          <w:rFonts w:ascii="Times New Roman" w:eastAsia="Times New Roman" w:hAnsi="Symbol" w:cs="Times New Roman"/>
          <w:sz w:val="24"/>
          <w:szCs w:val="24"/>
        </w:rPr>
        <w:t></w:t>
      </w:r>
      <w:r w:rsidRPr="00FF7C9F">
        <w:rPr>
          <w:rFonts w:ascii="Times New Roman" w:eastAsia="Times New Roman" w:hAnsi="Times New Roman" w:cs="Times New Roman"/>
          <w:sz w:val="24"/>
          <w:szCs w:val="24"/>
        </w:rPr>
        <w:t xml:space="preserve">  </w:t>
      </w:r>
      <w:r w:rsidRPr="00FF7C9F">
        <w:rPr>
          <w:rFonts w:ascii="inherit" w:eastAsia="Times New Roman" w:hAnsi="inherit" w:cs="Times New Roman"/>
          <w:b/>
          <w:bCs/>
          <w:sz w:val="24"/>
          <w:szCs w:val="24"/>
          <w:bdr w:val="none" w:sz="0" w:space="0" w:color="auto" w:frame="1"/>
        </w:rPr>
        <w:t>Chiến lược email marketing</w:t>
      </w:r>
      <w:r w:rsidRPr="00FF7C9F">
        <w:rPr>
          <w:rFonts w:ascii="Times New Roman" w:eastAsia="Times New Roman" w:hAnsi="Times New Roman" w:cs="Times New Roman"/>
          <w:sz w:val="24"/>
          <w:szCs w:val="24"/>
        </w:rPr>
        <w:t>: Tiếp thị qua email có thể nhanh chóng trở nên phức tạp. Có một kế hoạch là điều cần thiết.</w:t>
      </w:r>
    </w:p>
    <w:p w:rsidR="00FF7C9F" w:rsidRPr="00FF7C9F" w:rsidRDefault="00FF7C9F" w:rsidP="00FF7C9F">
      <w:pPr>
        <w:spacing w:after="0" w:line="240" w:lineRule="auto"/>
        <w:rPr>
          <w:rFonts w:ascii="Times New Roman" w:eastAsia="Times New Roman" w:hAnsi="Times New Roman" w:cs="Times New Roman"/>
          <w:sz w:val="24"/>
          <w:szCs w:val="24"/>
        </w:rPr>
      </w:pPr>
      <w:r w:rsidRPr="00FF7C9F">
        <w:rPr>
          <w:rFonts w:ascii="Times New Roman" w:eastAsia="Times New Roman" w:hAnsi="Symbol" w:cs="Times New Roman"/>
          <w:sz w:val="24"/>
          <w:szCs w:val="24"/>
        </w:rPr>
        <w:t></w:t>
      </w:r>
      <w:r w:rsidRPr="00FF7C9F">
        <w:rPr>
          <w:rFonts w:ascii="Times New Roman" w:eastAsia="Times New Roman" w:hAnsi="Times New Roman" w:cs="Times New Roman"/>
          <w:sz w:val="24"/>
          <w:szCs w:val="24"/>
        </w:rPr>
        <w:t xml:space="preserve">  </w:t>
      </w:r>
      <w:r w:rsidRPr="00FF7C9F">
        <w:rPr>
          <w:rFonts w:ascii="inherit" w:eastAsia="Times New Roman" w:hAnsi="inherit" w:cs="Times New Roman"/>
          <w:b/>
          <w:bCs/>
          <w:sz w:val="24"/>
          <w:szCs w:val="24"/>
          <w:bdr w:val="none" w:sz="0" w:space="0" w:color="auto" w:frame="1"/>
        </w:rPr>
        <w:t>Chiến lược Inbound marketing</w:t>
      </w:r>
      <w:r w:rsidRPr="00FF7C9F">
        <w:rPr>
          <w:rFonts w:ascii="Times New Roman" w:eastAsia="Times New Roman" w:hAnsi="Times New Roman" w:cs="Times New Roman"/>
          <w:sz w:val="24"/>
          <w:szCs w:val="24"/>
        </w:rPr>
        <w:t>: Chiến lược này bao gồm các chiến lược thu hút khách hàng – thay vì sử dụng các chiến thuật gây rối, chẳng hạn như quảng cáo truyền thống.</w:t>
      </w:r>
    </w:p>
    <w:p w:rsidR="00FF7C9F" w:rsidRPr="00FF7C9F" w:rsidRDefault="00FF7C9F" w:rsidP="00FF7C9F">
      <w:pPr>
        <w:spacing w:after="0" w:line="240" w:lineRule="auto"/>
        <w:rPr>
          <w:rFonts w:ascii="Times New Roman" w:eastAsia="Times New Roman" w:hAnsi="Times New Roman" w:cs="Times New Roman"/>
          <w:sz w:val="24"/>
          <w:szCs w:val="24"/>
        </w:rPr>
      </w:pPr>
      <w:r w:rsidRPr="00FF7C9F">
        <w:rPr>
          <w:rFonts w:ascii="Times New Roman" w:eastAsia="Times New Roman" w:hAnsi="Symbol" w:cs="Times New Roman"/>
          <w:sz w:val="24"/>
          <w:szCs w:val="24"/>
        </w:rPr>
        <w:t></w:t>
      </w:r>
      <w:r w:rsidRPr="00FF7C9F">
        <w:rPr>
          <w:rFonts w:ascii="Times New Roman" w:eastAsia="Times New Roman" w:hAnsi="Times New Roman" w:cs="Times New Roman"/>
          <w:sz w:val="24"/>
          <w:szCs w:val="24"/>
        </w:rPr>
        <w:t xml:space="preserve">  </w:t>
      </w:r>
      <w:r w:rsidRPr="00FF7C9F">
        <w:rPr>
          <w:rFonts w:ascii="inherit" w:eastAsia="Times New Roman" w:hAnsi="inherit" w:cs="Times New Roman"/>
          <w:b/>
          <w:bCs/>
          <w:sz w:val="24"/>
          <w:szCs w:val="24"/>
          <w:bdr w:val="none" w:sz="0" w:space="0" w:color="auto" w:frame="1"/>
        </w:rPr>
        <w:t>Chiến lược Content marketing</w:t>
      </w:r>
      <w:r w:rsidRPr="00FF7C9F">
        <w:rPr>
          <w:rFonts w:ascii="Times New Roman" w:eastAsia="Times New Roman" w:hAnsi="Times New Roman" w:cs="Times New Roman"/>
          <w:sz w:val="24"/>
          <w:szCs w:val="24"/>
        </w:rPr>
        <w:t>: Kết hợp chặt chẽ với tiếp thị trong nước nhưng đặc biệt tập trung hơn vào việc tạo ra nội dung thu hút khán giả.</w:t>
      </w:r>
    </w:p>
    <w:p w:rsidR="00FF7C9F" w:rsidRPr="00FF7C9F" w:rsidRDefault="00FF7C9F" w:rsidP="00FF7C9F">
      <w:pPr>
        <w:spacing w:after="0" w:line="240" w:lineRule="auto"/>
        <w:rPr>
          <w:rFonts w:ascii="Times New Roman" w:eastAsia="Times New Roman" w:hAnsi="Times New Roman" w:cs="Times New Roman"/>
          <w:sz w:val="24"/>
          <w:szCs w:val="24"/>
        </w:rPr>
      </w:pPr>
      <w:r w:rsidRPr="00FF7C9F">
        <w:rPr>
          <w:rFonts w:ascii="Times New Roman" w:eastAsia="Times New Roman" w:hAnsi="Symbol" w:cs="Times New Roman"/>
          <w:sz w:val="24"/>
          <w:szCs w:val="24"/>
        </w:rPr>
        <w:t></w:t>
      </w:r>
      <w:r w:rsidRPr="00FF7C9F">
        <w:rPr>
          <w:rFonts w:ascii="Times New Roman" w:eastAsia="Times New Roman" w:hAnsi="Times New Roman" w:cs="Times New Roman"/>
          <w:sz w:val="24"/>
          <w:szCs w:val="24"/>
        </w:rPr>
        <w:t xml:space="preserve">  </w:t>
      </w:r>
      <w:r w:rsidRPr="00FF7C9F">
        <w:rPr>
          <w:rFonts w:ascii="inherit" w:eastAsia="Times New Roman" w:hAnsi="inherit" w:cs="Times New Roman"/>
          <w:b/>
          <w:bCs/>
          <w:sz w:val="24"/>
          <w:szCs w:val="24"/>
          <w:bdr w:val="none" w:sz="0" w:space="0" w:color="auto" w:frame="1"/>
        </w:rPr>
        <w:t>Chiến lược biên tập</w:t>
      </w:r>
      <w:r w:rsidRPr="00FF7C9F">
        <w:rPr>
          <w:rFonts w:ascii="Times New Roman" w:eastAsia="Times New Roman" w:hAnsi="Times New Roman" w:cs="Times New Roman"/>
          <w:sz w:val="24"/>
          <w:szCs w:val="24"/>
        </w:rPr>
        <w:t>: Đối với các nhà xuất bản thương hiệu, một chiến lược biên tập, giống như những gì một tổ chức truyền thông hoặc tin tức sẽ có, có thể là điều cần thiết.</w:t>
      </w:r>
    </w:p>
    <w:p w:rsidR="00FF7C9F" w:rsidRPr="00FF7C9F" w:rsidRDefault="00FF7C9F" w:rsidP="00FF7C9F">
      <w:pPr>
        <w:spacing w:after="0" w:line="240" w:lineRule="auto"/>
        <w:rPr>
          <w:rFonts w:ascii="Times New Roman" w:eastAsia="Times New Roman" w:hAnsi="Times New Roman" w:cs="Times New Roman"/>
          <w:sz w:val="24"/>
          <w:szCs w:val="24"/>
        </w:rPr>
      </w:pPr>
      <w:r w:rsidRPr="00FF7C9F">
        <w:rPr>
          <w:rFonts w:ascii="Times New Roman" w:eastAsia="Times New Roman" w:hAnsi="Symbol" w:cs="Times New Roman"/>
          <w:sz w:val="24"/>
          <w:szCs w:val="24"/>
        </w:rPr>
        <w:t></w:t>
      </w:r>
      <w:r w:rsidRPr="00FF7C9F">
        <w:rPr>
          <w:rFonts w:ascii="Times New Roman" w:eastAsia="Times New Roman" w:hAnsi="Times New Roman" w:cs="Times New Roman"/>
          <w:sz w:val="24"/>
          <w:szCs w:val="24"/>
        </w:rPr>
        <w:t xml:space="preserve">  </w:t>
      </w:r>
      <w:r w:rsidRPr="00FF7C9F">
        <w:rPr>
          <w:rFonts w:ascii="inherit" w:eastAsia="Times New Roman" w:hAnsi="inherit" w:cs="Times New Roman"/>
          <w:b/>
          <w:bCs/>
          <w:sz w:val="24"/>
          <w:szCs w:val="24"/>
          <w:bdr w:val="none" w:sz="0" w:space="0" w:color="auto" w:frame="1"/>
        </w:rPr>
        <w:t>Chiến lược Social marketing</w:t>
      </w:r>
      <w:r w:rsidRPr="00FF7C9F">
        <w:rPr>
          <w:rFonts w:ascii="Times New Roman" w:eastAsia="Times New Roman" w:hAnsi="Times New Roman" w:cs="Times New Roman"/>
          <w:sz w:val="24"/>
          <w:szCs w:val="24"/>
        </w:rPr>
        <w:t>: Một chiến lược tập trung chủ yếu vào thông điệp thương hiệu của bạn.</w:t>
      </w:r>
    </w:p>
    <w:p w:rsidR="00FF7C9F" w:rsidRPr="00FF7C9F" w:rsidRDefault="00FF7C9F" w:rsidP="00FF7C9F">
      <w:pPr>
        <w:spacing w:after="0" w:line="240" w:lineRule="auto"/>
        <w:rPr>
          <w:rFonts w:ascii="Times New Roman" w:eastAsia="Times New Roman" w:hAnsi="Times New Roman" w:cs="Times New Roman"/>
          <w:sz w:val="24"/>
          <w:szCs w:val="24"/>
        </w:rPr>
      </w:pPr>
      <w:r w:rsidRPr="00FF7C9F">
        <w:rPr>
          <w:rFonts w:ascii="Times New Roman" w:eastAsia="Times New Roman" w:hAnsi="Symbol" w:cs="Times New Roman"/>
          <w:sz w:val="24"/>
          <w:szCs w:val="24"/>
        </w:rPr>
        <w:t></w:t>
      </w:r>
      <w:r w:rsidRPr="00FF7C9F">
        <w:rPr>
          <w:rFonts w:ascii="Times New Roman" w:eastAsia="Times New Roman" w:hAnsi="Times New Roman" w:cs="Times New Roman"/>
          <w:sz w:val="24"/>
          <w:szCs w:val="24"/>
        </w:rPr>
        <w:t xml:space="preserve">  </w:t>
      </w:r>
      <w:r w:rsidRPr="00FF7C9F">
        <w:rPr>
          <w:rFonts w:ascii="inherit" w:eastAsia="Times New Roman" w:hAnsi="inherit" w:cs="Times New Roman"/>
          <w:b/>
          <w:bCs/>
          <w:sz w:val="24"/>
          <w:szCs w:val="24"/>
          <w:bdr w:val="none" w:sz="0" w:space="0" w:color="auto" w:frame="1"/>
        </w:rPr>
        <w:t>Chiến lược Digital marketing</w:t>
      </w:r>
      <w:r w:rsidRPr="00FF7C9F">
        <w:rPr>
          <w:rFonts w:ascii="Times New Roman" w:eastAsia="Times New Roman" w:hAnsi="Times New Roman" w:cs="Times New Roman"/>
          <w:sz w:val="24"/>
          <w:szCs w:val="24"/>
        </w:rPr>
        <w:t>: Có thể bao gồm tất cả tiếp thị kỹ thuật số (ví dụ như PPC, SEO, phương tiện truyền thông xã hội có trả tiền và không phải trả tiền, email – tất cả những thứ kỹ thuật số).</w:t>
      </w:r>
    </w:p>
    <w:p w:rsidR="00FF7C9F" w:rsidRPr="00FF7C9F" w:rsidRDefault="00FF7C9F" w:rsidP="00FF7C9F">
      <w:pPr>
        <w:spacing w:after="0" w:line="240" w:lineRule="auto"/>
        <w:rPr>
          <w:rFonts w:ascii="Times New Roman" w:eastAsia="Times New Roman" w:hAnsi="Times New Roman" w:cs="Times New Roman"/>
          <w:sz w:val="24"/>
          <w:szCs w:val="24"/>
        </w:rPr>
      </w:pPr>
      <w:r w:rsidRPr="00FF7C9F">
        <w:rPr>
          <w:rFonts w:ascii="Times New Roman" w:eastAsia="Times New Roman" w:hAnsi="Symbol" w:cs="Times New Roman"/>
          <w:sz w:val="24"/>
          <w:szCs w:val="24"/>
        </w:rPr>
        <w:t></w:t>
      </w:r>
      <w:r w:rsidRPr="00FF7C9F">
        <w:rPr>
          <w:rFonts w:ascii="Times New Roman" w:eastAsia="Times New Roman" w:hAnsi="Times New Roman" w:cs="Times New Roman"/>
          <w:sz w:val="24"/>
          <w:szCs w:val="24"/>
        </w:rPr>
        <w:t xml:space="preserve">  </w:t>
      </w:r>
      <w:r w:rsidRPr="00FF7C9F">
        <w:rPr>
          <w:rFonts w:ascii="inherit" w:eastAsia="Times New Roman" w:hAnsi="inherit" w:cs="Times New Roman"/>
          <w:b/>
          <w:bCs/>
          <w:sz w:val="24"/>
          <w:szCs w:val="24"/>
          <w:bdr w:val="none" w:sz="0" w:space="0" w:color="auto" w:frame="1"/>
        </w:rPr>
        <w:t>Chiến lược Marketing nội bộ</w:t>
      </w:r>
      <w:r w:rsidRPr="00FF7C9F">
        <w:rPr>
          <w:rFonts w:ascii="Times New Roman" w:eastAsia="Times New Roman" w:hAnsi="Times New Roman" w:cs="Times New Roman"/>
          <w:sz w:val="24"/>
          <w:szCs w:val="24"/>
        </w:rPr>
        <w:t>: Các tổ chức lớn cũng có thể có nhu cầu tiếp thị nội bộ, chẳng hạn như thuyết phục các bên liên quan nội bộ hỗ trợ các sáng kiến hoặc chỉ cần thông báo và đưa nhân viên vào sứ mệnh của công ty.</w:t>
      </w:r>
    </w:p>
    <w:p w:rsidR="00FF7C9F" w:rsidRPr="00FF7C9F" w:rsidRDefault="00FF7C9F" w:rsidP="00FF7C9F">
      <w:pPr>
        <w:spacing w:after="0" w:line="240" w:lineRule="auto"/>
        <w:rPr>
          <w:rFonts w:ascii="Times New Roman" w:eastAsia="Times New Roman" w:hAnsi="Times New Roman" w:cs="Times New Roman"/>
          <w:sz w:val="24"/>
          <w:szCs w:val="24"/>
        </w:rPr>
      </w:pPr>
      <w:r w:rsidRPr="00FF7C9F">
        <w:rPr>
          <w:rFonts w:ascii="Times New Roman" w:eastAsia="Times New Roman" w:hAnsi="Symbol" w:cs="Times New Roman"/>
          <w:sz w:val="24"/>
          <w:szCs w:val="24"/>
        </w:rPr>
        <w:t></w:t>
      </w:r>
      <w:r w:rsidRPr="00FF7C9F">
        <w:rPr>
          <w:rFonts w:ascii="Times New Roman" w:eastAsia="Times New Roman" w:hAnsi="Times New Roman" w:cs="Times New Roman"/>
          <w:sz w:val="24"/>
          <w:szCs w:val="24"/>
        </w:rPr>
        <w:t xml:space="preserve">  </w:t>
      </w:r>
      <w:r w:rsidRPr="00FF7C9F">
        <w:rPr>
          <w:rFonts w:ascii="inherit" w:eastAsia="Times New Roman" w:hAnsi="inherit" w:cs="Times New Roman"/>
          <w:b/>
          <w:bCs/>
          <w:sz w:val="24"/>
          <w:szCs w:val="24"/>
          <w:bdr w:val="none" w:sz="0" w:space="0" w:color="auto" w:frame="1"/>
        </w:rPr>
        <w:t>Chiến lược Quan hệ Công chúng (PR)</w:t>
      </w:r>
      <w:r w:rsidRPr="00FF7C9F">
        <w:rPr>
          <w:rFonts w:ascii="Times New Roman" w:eastAsia="Times New Roman" w:hAnsi="Times New Roman" w:cs="Times New Roman"/>
          <w:sz w:val="24"/>
          <w:szCs w:val="24"/>
        </w:rPr>
        <w:t>: Các chiến lược PR thường có thể phức tạp và ngoài khách hàng, phải xem xét việc xây dựng mối quan hệ với công chúng và các bên liên quan, như giới truyền thông, những người ra quyết định của chính phủ và các tổ chức và thực thể có ảnh hưởng khác.</w:t>
      </w:r>
    </w:p>
    <w:p w:rsidR="00FF7C9F" w:rsidRPr="00FF7C9F" w:rsidRDefault="00FF7C9F" w:rsidP="00FF7C9F">
      <w:pPr>
        <w:spacing w:after="0" w:line="240" w:lineRule="auto"/>
        <w:rPr>
          <w:rFonts w:ascii="Times New Roman" w:eastAsia="Times New Roman" w:hAnsi="Times New Roman" w:cs="Times New Roman"/>
          <w:sz w:val="24"/>
          <w:szCs w:val="24"/>
        </w:rPr>
      </w:pPr>
      <w:r w:rsidRPr="00FF7C9F">
        <w:rPr>
          <w:rFonts w:ascii="Times New Roman" w:eastAsia="Times New Roman" w:hAnsi="Symbol" w:cs="Times New Roman"/>
          <w:sz w:val="24"/>
          <w:szCs w:val="24"/>
        </w:rPr>
        <w:t></w:t>
      </w:r>
      <w:r w:rsidRPr="00FF7C9F">
        <w:rPr>
          <w:rFonts w:ascii="Times New Roman" w:eastAsia="Times New Roman" w:hAnsi="Times New Roman" w:cs="Times New Roman"/>
          <w:sz w:val="24"/>
          <w:szCs w:val="24"/>
        </w:rPr>
        <w:t xml:space="preserve">  </w:t>
      </w:r>
      <w:r w:rsidRPr="00FF7C9F">
        <w:rPr>
          <w:rFonts w:ascii="inherit" w:eastAsia="Times New Roman" w:hAnsi="inherit" w:cs="Times New Roman"/>
          <w:b/>
          <w:bCs/>
          <w:sz w:val="24"/>
          <w:szCs w:val="24"/>
          <w:bdr w:val="none" w:sz="0" w:space="0" w:color="auto" w:frame="1"/>
        </w:rPr>
        <w:t>Chiến lược SEO marketing</w:t>
      </w:r>
      <w:r w:rsidRPr="00FF7C9F">
        <w:rPr>
          <w:rFonts w:ascii="Times New Roman" w:eastAsia="Times New Roman" w:hAnsi="Times New Roman" w:cs="Times New Roman"/>
          <w:sz w:val="24"/>
          <w:szCs w:val="24"/>
        </w:rPr>
        <w:t>: Tìm kiếm không phải trả tiền là một trong những trình điều khiển lưu lượng truy cập quan trọng nhất cho bất kỳ trang web hoặc doanh nghiệp nào trên Internet. Bạn đoán nó thành công đòi hỏi một chiến lược.</w:t>
      </w:r>
    </w:p>
    <w:p w:rsidR="00FF7C9F" w:rsidRPr="00FF7C9F" w:rsidRDefault="00FF7C9F" w:rsidP="00FF7C9F">
      <w:pPr>
        <w:shd w:val="clear" w:color="auto" w:fill="FFFFFF"/>
        <w:spacing w:after="225" w:line="240" w:lineRule="auto"/>
        <w:textAlignment w:val="baseline"/>
        <w:rPr>
          <w:rFonts w:ascii="Times New Roman" w:eastAsia="Times New Roman" w:hAnsi="Times New Roman" w:cs="Times New Roman"/>
          <w:color w:val="444444"/>
          <w:sz w:val="24"/>
          <w:szCs w:val="24"/>
        </w:rPr>
      </w:pPr>
      <w:r w:rsidRPr="00FF7C9F">
        <w:rPr>
          <w:rFonts w:ascii="Times New Roman" w:eastAsia="Times New Roman" w:hAnsi="Times New Roman" w:cs="Times New Roman"/>
          <w:color w:val="444444"/>
          <w:sz w:val="24"/>
          <w:szCs w:val="24"/>
        </w:rPr>
        <w:t>Bất kể bạn lập kế hoạch và thực hiện loại chiến lược nào, tất cả chúng đều tuân theo các nguyên tắc cơ bản giống nhau:</w:t>
      </w:r>
    </w:p>
    <w:p w:rsidR="00FF7C9F" w:rsidRPr="00FF7C9F" w:rsidRDefault="00FF7C9F" w:rsidP="00FF7C9F">
      <w:pPr>
        <w:spacing w:after="0" w:line="240" w:lineRule="auto"/>
        <w:rPr>
          <w:rFonts w:ascii="Times New Roman" w:eastAsia="Times New Roman" w:hAnsi="Times New Roman" w:cs="Times New Roman"/>
          <w:sz w:val="24"/>
          <w:szCs w:val="24"/>
        </w:rPr>
      </w:pPr>
      <w:r w:rsidRPr="00FF7C9F">
        <w:rPr>
          <w:rFonts w:ascii="Times New Roman" w:eastAsia="Times New Roman" w:hAnsi="Symbol" w:cs="Times New Roman"/>
          <w:sz w:val="24"/>
          <w:szCs w:val="24"/>
        </w:rPr>
        <w:t></w:t>
      </w:r>
      <w:r w:rsidRPr="00FF7C9F">
        <w:rPr>
          <w:rFonts w:ascii="Times New Roman" w:eastAsia="Times New Roman" w:hAnsi="Times New Roman" w:cs="Times New Roman"/>
          <w:sz w:val="24"/>
          <w:szCs w:val="24"/>
        </w:rPr>
        <w:t xml:space="preserve">  </w:t>
      </w:r>
      <w:r w:rsidRPr="00FF7C9F">
        <w:rPr>
          <w:rFonts w:ascii="inherit" w:eastAsia="Times New Roman" w:hAnsi="inherit" w:cs="Times New Roman"/>
          <w:b/>
          <w:bCs/>
          <w:sz w:val="24"/>
          <w:szCs w:val="24"/>
          <w:bdr w:val="none" w:sz="0" w:space="0" w:color="auto" w:frame="1"/>
        </w:rPr>
        <w:t>Bạn đang cố gắng tiếp cận ai? </w:t>
      </w:r>
      <w:r w:rsidRPr="00FF7C9F">
        <w:rPr>
          <w:rFonts w:ascii="Times New Roman" w:eastAsia="Times New Roman" w:hAnsi="Times New Roman" w:cs="Times New Roman"/>
          <w:sz w:val="24"/>
          <w:szCs w:val="24"/>
        </w:rPr>
        <w:t>Đây là những khách hàng mục tiêu hoặc đối tượng mà bạn cần để mua sản phẩm, quyên góp, thuyết phục ủng hộ một ý tưởng hoặc thực hiện một hành động khác hỗ trợ mục tiêu của bạn.</w:t>
      </w:r>
    </w:p>
    <w:p w:rsidR="00FF7C9F" w:rsidRPr="00FF7C9F" w:rsidRDefault="00FF7C9F" w:rsidP="00FF7C9F">
      <w:pPr>
        <w:spacing w:after="0" w:line="240" w:lineRule="auto"/>
        <w:rPr>
          <w:rFonts w:ascii="Times New Roman" w:eastAsia="Times New Roman" w:hAnsi="Times New Roman" w:cs="Times New Roman"/>
          <w:sz w:val="24"/>
          <w:szCs w:val="24"/>
        </w:rPr>
      </w:pPr>
      <w:r w:rsidRPr="00FF7C9F">
        <w:rPr>
          <w:rFonts w:ascii="Times New Roman" w:eastAsia="Times New Roman" w:hAnsi="Symbol" w:cs="Times New Roman"/>
          <w:sz w:val="24"/>
          <w:szCs w:val="24"/>
        </w:rPr>
        <w:t></w:t>
      </w:r>
      <w:r w:rsidRPr="00FF7C9F">
        <w:rPr>
          <w:rFonts w:ascii="Times New Roman" w:eastAsia="Times New Roman" w:hAnsi="Times New Roman" w:cs="Times New Roman"/>
          <w:sz w:val="24"/>
          <w:szCs w:val="24"/>
        </w:rPr>
        <w:t xml:space="preserve">  </w:t>
      </w:r>
      <w:r w:rsidRPr="00FF7C9F">
        <w:rPr>
          <w:rFonts w:ascii="inherit" w:eastAsia="Times New Roman" w:hAnsi="inherit" w:cs="Times New Roman"/>
          <w:b/>
          <w:bCs/>
          <w:sz w:val="24"/>
          <w:szCs w:val="24"/>
          <w:bdr w:val="none" w:sz="0" w:space="0" w:color="auto" w:frame="1"/>
        </w:rPr>
        <w:t>Bạn sẽ cố gắng tiếp cận họ ở đâu? </w:t>
      </w:r>
      <w:r w:rsidRPr="00FF7C9F">
        <w:rPr>
          <w:rFonts w:ascii="Times New Roman" w:eastAsia="Times New Roman" w:hAnsi="Times New Roman" w:cs="Times New Roman"/>
          <w:sz w:val="24"/>
          <w:szCs w:val="24"/>
        </w:rPr>
        <w:t>Các chiến lược và kênh cụ thể này đặt trọng tâm vào lĩnh vực này.</w:t>
      </w:r>
    </w:p>
    <w:p w:rsidR="00FF7C9F" w:rsidRPr="00FF7C9F" w:rsidRDefault="00FF7C9F" w:rsidP="00FF7C9F">
      <w:pPr>
        <w:spacing w:after="0" w:line="240" w:lineRule="auto"/>
        <w:rPr>
          <w:rFonts w:ascii="Times New Roman" w:eastAsia="Times New Roman" w:hAnsi="Times New Roman" w:cs="Times New Roman"/>
          <w:sz w:val="24"/>
          <w:szCs w:val="24"/>
        </w:rPr>
      </w:pPr>
      <w:r w:rsidRPr="00FF7C9F">
        <w:rPr>
          <w:rFonts w:ascii="Times New Roman" w:eastAsia="Times New Roman" w:hAnsi="Symbol" w:cs="Times New Roman"/>
          <w:sz w:val="24"/>
          <w:szCs w:val="24"/>
        </w:rPr>
        <w:t></w:t>
      </w:r>
      <w:r w:rsidRPr="00FF7C9F">
        <w:rPr>
          <w:rFonts w:ascii="Times New Roman" w:eastAsia="Times New Roman" w:hAnsi="Times New Roman" w:cs="Times New Roman"/>
          <w:sz w:val="24"/>
          <w:szCs w:val="24"/>
        </w:rPr>
        <w:t xml:space="preserve">  </w:t>
      </w:r>
      <w:r w:rsidRPr="00FF7C9F">
        <w:rPr>
          <w:rFonts w:ascii="inherit" w:eastAsia="Times New Roman" w:hAnsi="inherit" w:cs="Times New Roman"/>
          <w:b/>
          <w:bCs/>
          <w:sz w:val="24"/>
          <w:szCs w:val="24"/>
          <w:bdr w:val="none" w:sz="0" w:space="0" w:color="auto" w:frame="1"/>
        </w:rPr>
        <w:t>Bạn sẽ truyền cảm hứng cho họ hành động và mua hàng của bạn như thế nào? </w:t>
      </w:r>
      <w:r w:rsidRPr="00FF7C9F">
        <w:rPr>
          <w:rFonts w:ascii="Times New Roman" w:eastAsia="Times New Roman" w:hAnsi="Times New Roman" w:cs="Times New Roman"/>
          <w:sz w:val="24"/>
          <w:szCs w:val="24"/>
        </w:rPr>
        <w:t>Thương hiệu, kênh và chiến thuật của bạn phát huy tác dụng ở đây.</w:t>
      </w:r>
    </w:p>
    <w:p w:rsidR="00FF7C9F" w:rsidRDefault="00FF7C9F" w:rsidP="00FF7C9F">
      <w:r w:rsidRPr="00FF7C9F">
        <w:rPr>
          <w:rFonts w:ascii="Times New Roman" w:eastAsia="Times New Roman" w:hAnsi="Symbol" w:cs="Times New Roman"/>
          <w:sz w:val="24"/>
          <w:szCs w:val="24"/>
        </w:rPr>
        <w:t></w:t>
      </w:r>
      <w:r w:rsidRPr="00FF7C9F">
        <w:rPr>
          <w:rFonts w:ascii="Times New Roman" w:eastAsia="Times New Roman" w:hAnsi="Times New Roman" w:cs="Times New Roman"/>
          <w:sz w:val="24"/>
          <w:szCs w:val="24"/>
        </w:rPr>
        <w:t xml:space="preserve">  </w:t>
      </w:r>
      <w:r w:rsidRPr="00FF7C9F">
        <w:rPr>
          <w:rFonts w:ascii="inherit" w:eastAsia="Times New Roman" w:hAnsi="inherit" w:cs="Times New Roman"/>
          <w:b/>
          <w:bCs/>
          <w:sz w:val="24"/>
          <w:szCs w:val="24"/>
          <w:bdr w:val="none" w:sz="0" w:space="0" w:color="auto" w:frame="1"/>
        </w:rPr>
        <w:t>Bạn sẽ đo lường thành công bằng những cách nào? </w:t>
      </w:r>
      <w:r w:rsidRPr="00FF7C9F">
        <w:rPr>
          <w:rFonts w:ascii="Times New Roman" w:eastAsia="Times New Roman" w:hAnsi="Times New Roman" w:cs="Times New Roman"/>
          <w:sz w:val="24"/>
          <w:szCs w:val="24"/>
        </w:rPr>
        <w:t>Nếu bạn không thể đo lường nó, thì nó đã không xảy ra. Bạn phải chứng minh chiến lược của bạn thúc đẩy kết quả.</w:t>
      </w:r>
      <w:bookmarkStart w:id="0" w:name="_GoBack"/>
      <w:bookmarkEnd w:id="0"/>
    </w:p>
    <w:p w:rsidR="000E737C" w:rsidRDefault="00FF7C9F">
      <w:r w:rsidRPr="00FF7C9F">
        <w:lastRenderedPageBreak/>
        <w:drawing>
          <wp:inline distT="0" distB="0" distL="0" distR="0" wp14:anchorId="4EEBB926" wp14:editId="44213DAD">
            <wp:extent cx="5943600" cy="4401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401820"/>
                    </a:xfrm>
                    <a:prstGeom prst="rect">
                      <a:avLst/>
                    </a:prstGeom>
                  </pic:spPr>
                </pic:pic>
              </a:graphicData>
            </a:graphic>
          </wp:inline>
        </w:drawing>
      </w:r>
    </w:p>
    <w:sectPr w:rsidR="000E73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C9F"/>
    <w:rsid w:val="00176117"/>
    <w:rsid w:val="001E5C7C"/>
    <w:rsid w:val="00952ADE"/>
    <w:rsid w:val="00C22954"/>
    <w:rsid w:val="00E933E6"/>
    <w:rsid w:val="00F5370C"/>
    <w:rsid w:val="00FF7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7EA11"/>
  <w15:chartTrackingRefBased/>
  <w15:docId w15:val="{E23DD2A1-6AFB-4EDE-AFC2-22BC7090E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7C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7C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1557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423</Words>
  <Characters>2416</Characters>
  <Application>Microsoft Office Word</Application>
  <DocSecurity>0</DocSecurity>
  <Lines>20</Lines>
  <Paragraphs>5</Paragraphs>
  <ScaleCrop>false</ScaleCrop>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Cao</dc:creator>
  <cp:keywords/>
  <dc:description/>
  <cp:lastModifiedBy>Phong Cao</cp:lastModifiedBy>
  <cp:revision>1</cp:revision>
  <dcterms:created xsi:type="dcterms:W3CDTF">2022-01-08T03:13:00Z</dcterms:created>
  <dcterms:modified xsi:type="dcterms:W3CDTF">2022-01-08T03:15:00Z</dcterms:modified>
</cp:coreProperties>
</file>