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5F13" w:rsidRPr="00B258F0" w:rsidRDefault="00AB5F13" w:rsidP="00C60287">
      <w:pPr>
        <w:jc w:val="center"/>
        <w:rPr>
          <w:rFonts w:ascii="Times New Roman" w:hAnsi="Times New Roman" w:cs="Times New Roman"/>
          <w:b/>
          <w:sz w:val="28"/>
          <w:szCs w:val="28"/>
        </w:rPr>
      </w:pPr>
      <w:r w:rsidRPr="00B258F0">
        <w:rPr>
          <w:rFonts w:ascii="Times New Roman" w:hAnsi="Times New Roman" w:cs="Times New Roman"/>
          <w:b/>
          <w:sz w:val="28"/>
          <w:szCs w:val="28"/>
          <w:lang w:val="vi-VN"/>
        </w:rPr>
        <w:t>HỒ SƠ</w:t>
      </w:r>
    </w:p>
    <w:p w:rsidR="00B258F0" w:rsidRPr="00DA6126" w:rsidRDefault="00B258F0" w:rsidP="00B258F0">
      <w:pPr>
        <w:spacing w:after="0"/>
        <w:jc w:val="both"/>
        <w:rPr>
          <w:rFonts w:ascii="Times New Roman" w:hAnsi="Times New Roman" w:cs="Times New Roman"/>
          <w:b/>
          <w:bCs/>
          <w:sz w:val="28"/>
          <w:szCs w:val="28"/>
          <w:lang w:val="pt-BR"/>
        </w:rPr>
      </w:pPr>
      <w:r w:rsidRPr="00DA6126">
        <w:rPr>
          <w:rFonts w:ascii="Times New Roman" w:hAnsi="Times New Roman" w:cs="Times New Roman"/>
          <w:b/>
          <w:sz w:val="28"/>
          <w:szCs w:val="28"/>
        </w:rPr>
        <w:t>-</w:t>
      </w:r>
      <w:r w:rsidR="000D3A2A"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Hưởng</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tiếp</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chế</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độ</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lương</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hưu</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trợ</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cấp</w:t>
      </w:r>
      <w:proofErr w:type="spellEnd"/>
      <w:r w:rsidR="00C60287" w:rsidRPr="00DA6126">
        <w:rPr>
          <w:rFonts w:ascii="Times New Roman" w:hAnsi="Times New Roman" w:cs="Times New Roman"/>
          <w:b/>
          <w:sz w:val="28"/>
          <w:szCs w:val="28"/>
        </w:rPr>
        <w:t xml:space="preserve"> BHXH </w:t>
      </w:r>
      <w:proofErr w:type="spellStart"/>
      <w:r w:rsidR="00C60287" w:rsidRPr="00DA6126">
        <w:rPr>
          <w:rFonts w:ascii="Times New Roman" w:hAnsi="Times New Roman" w:cs="Times New Roman"/>
          <w:b/>
          <w:sz w:val="28"/>
          <w:szCs w:val="28"/>
        </w:rPr>
        <w:t>đối</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với</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người</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chấp</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hành</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xong</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án</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phạt</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tù</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người</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xuất</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cảnh</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trái</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phép</w:t>
      </w:r>
      <w:proofErr w:type="spellEnd"/>
      <w:r w:rsidR="00C60287" w:rsidRPr="00DA6126">
        <w:rPr>
          <w:rFonts w:ascii="Times New Roman" w:hAnsi="Times New Roman" w:cs="Times New Roman"/>
          <w:b/>
          <w:sz w:val="28"/>
          <w:szCs w:val="28"/>
        </w:rPr>
        <w:t xml:space="preserve"> </w:t>
      </w:r>
      <w:proofErr w:type="spellStart"/>
      <w:r w:rsidR="00C60287" w:rsidRPr="00DA6126">
        <w:rPr>
          <w:rFonts w:ascii="Times New Roman" w:hAnsi="Times New Roman" w:cs="Times New Roman"/>
          <w:b/>
          <w:sz w:val="28"/>
          <w:szCs w:val="28"/>
        </w:rPr>
        <w:t>trở</w:t>
      </w:r>
      <w:proofErr w:type="spellEnd"/>
      <w:r w:rsidR="00C60287" w:rsidRPr="00DA6126">
        <w:rPr>
          <w:rFonts w:ascii="Times New Roman" w:hAnsi="Times New Roman" w:cs="Times New Roman"/>
          <w:b/>
          <w:sz w:val="28"/>
          <w:szCs w:val="28"/>
        </w:rPr>
        <w:t xml:space="preserve"> </w:t>
      </w:r>
      <w:proofErr w:type="spellStart"/>
      <w:proofErr w:type="gramStart"/>
      <w:r w:rsidR="00C60287" w:rsidRPr="00DA6126">
        <w:rPr>
          <w:rFonts w:ascii="Times New Roman" w:hAnsi="Times New Roman" w:cs="Times New Roman"/>
          <w:b/>
          <w:sz w:val="28"/>
          <w:szCs w:val="28"/>
        </w:rPr>
        <w:t>về</w:t>
      </w:r>
      <w:proofErr w:type="spellEnd"/>
      <w:r w:rsidRPr="00DA6126">
        <w:rPr>
          <w:rFonts w:ascii="Times New Roman" w:hAnsi="Times New Roman" w:cs="Times New Roman"/>
          <w:b/>
          <w:sz w:val="28"/>
          <w:szCs w:val="28"/>
        </w:rPr>
        <w:t xml:space="preserve"> </w:t>
      </w:r>
      <w:r w:rsidRPr="00DA6126">
        <w:rPr>
          <w:rFonts w:ascii="Times New Roman" w:hAnsi="Times New Roman" w:cs="Times New Roman"/>
          <w:b/>
          <w:bCs/>
          <w:sz w:val="28"/>
          <w:szCs w:val="28"/>
          <w:lang w:val="pt-BR"/>
        </w:rPr>
        <w:t xml:space="preserve"> nước</w:t>
      </w:r>
      <w:proofErr w:type="gramEnd"/>
      <w:r w:rsidRPr="00DA6126">
        <w:rPr>
          <w:rFonts w:ascii="Times New Roman" w:hAnsi="Times New Roman" w:cs="Times New Roman"/>
          <w:b/>
          <w:bCs/>
          <w:sz w:val="28"/>
          <w:szCs w:val="28"/>
          <w:lang w:val="pt-BR"/>
        </w:rPr>
        <w:t xml:space="preserve"> định cư hợp pháp, người được Tòa án hủy quyết định tuyên bố mất tích.</w:t>
      </w:r>
    </w:p>
    <w:p w:rsidR="00B258F0" w:rsidRPr="00DA6126" w:rsidRDefault="00B258F0" w:rsidP="00B258F0">
      <w:pPr>
        <w:spacing w:after="0"/>
        <w:jc w:val="both"/>
        <w:rPr>
          <w:rFonts w:ascii="Times New Roman" w:hAnsi="Times New Roman" w:cs="Times New Roman"/>
          <w:b/>
          <w:bCs/>
          <w:sz w:val="28"/>
          <w:szCs w:val="28"/>
          <w:lang w:val="pt-BR"/>
        </w:rPr>
      </w:pPr>
      <w:r w:rsidRPr="00DA6126">
        <w:rPr>
          <w:rFonts w:ascii="Times New Roman" w:hAnsi="Times New Roman" w:cs="Times New Roman"/>
          <w:b/>
          <w:bCs/>
          <w:sz w:val="28"/>
          <w:szCs w:val="28"/>
          <w:lang w:val="pt-BR"/>
        </w:rPr>
        <w:t>- Hồ sơ giải quyết di chuyển hưởng lương hưu, trợ cấp BHXH hàng tháng và hồ sơ làm căn cứ giải quyết di chuyển hồ sơ chờ hưởng lương hưu, trợ cấp hàng tháng từ tỉnh này đến tỉnh khác.</w:t>
      </w:r>
    </w:p>
    <w:p w:rsidR="00B258F0" w:rsidRPr="00DA6126" w:rsidRDefault="00B258F0" w:rsidP="00B258F0">
      <w:pPr>
        <w:spacing w:after="0"/>
        <w:jc w:val="both"/>
        <w:rPr>
          <w:rFonts w:ascii="Times New Roman" w:hAnsi="Times New Roman" w:cs="Times New Roman"/>
          <w:b/>
          <w:bCs/>
          <w:sz w:val="28"/>
          <w:szCs w:val="28"/>
          <w:lang w:val="pt-BR"/>
        </w:rPr>
      </w:pPr>
      <w:r w:rsidRPr="00DA6126">
        <w:rPr>
          <w:rFonts w:ascii="Times New Roman" w:hAnsi="Times New Roman" w:cs="Times New Roman"/>
          <w:b/>
          <w:bCs/>
          <w:sz w:val="28"/>
          <w:szCs w:val="28"/>
          <w:lang w:val="pt-BR"/>
        </w:rPr>
        <w:t xml:space="preserve">- Hồ sơ giải quyết điều chỉnh thông tin về nhân thân đối với người đang hưởng lương hưu, trợ cấp BHXH hàng tháng; điều chỉnh, hủy quyết định, chấm dứt hưởng BHXH. </w:t>
      </w:r>
    </w:p>
    <w:p w:rsidR="00B258F0" w:rsidRPr="00DA6126" w:rsidRDefault="00B258F0" w:rsidP="00B258F0">
      <w:pPr>
        <w:spacing w:after="0"/>
        <w:jc w:val="both"/>
        <w:rPr>
          <w:rFonts w:ascii="Times New Roman" w:hAnsi="Times New Roman" w:cs="Times New Roman"/>
          <w:b/>
          <w:bCs/>
          <w:sz w:val="28"/>
          <w:szCs w:val="28"/>
          <w:lang w:val="pt-BR"/>
        </w:rPr>
      </w:pPr>
    </w:p>
    <w:tbl>
      <w:tblPr>
        <w:tblW w:w="9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9136"/>
      </w:tblGrid>
      <w:tr w:rsidR="00C60287" w:rsidRPr="00B258F0" w:rsidTr="00B258F0">
        <w:trPr>
          <w:trHeight w:val="458"/>
        </w:trPr>
        <w:tc>
          <w:tcPr>
            <w:tcW w:w="817" w:type="dxa"/>
            <w:tcBorders>
              <w:top w:val="single" w:sz="4" w:space="0" w:color="auto"/>
              <w:left w:val="single" w:sz="4" w:space="0" w:color="auto"/>
              <w:bottom w:val="double" w:sz="4" w:space="0" w:color="auto"/>
              <w:right w:val="single" w:sz="4" w:space="0" w:color="auto"/>
            </w:tcBorders>
            <w:vAlign w:val="center"/>
            <w:hideMark/>
          </w:tcPr>
          <w:p w:rsidR="00C60287" w:rsidRPr="00B258F0" w:rsidRDefault="00C60287" w:rsidP="00AB5F13">
            <w:pPr>
              <w:rPr>
                <w:rFonts w:ascii="Times New Roman" w:hAnsi="Times New Roman" w:cs="Times New Roman"/>
                <w:b/>
                <w:sz w:val="28"/>
                <w:szCs w:val="28"/>
              </w:rPr>
            </w:pPr>
            <w:r w:rsidRPr="00B258F0">
              <w:rPr>
                <w:rFonts w:ascii="Times New Roman" w:hAnsi="Times New Roman" w:cs="Times New Roman"/>
                <w:b/>
                <w:sz w:val="28"/>
                <w:szCs w:val="28"/>
              </w:rPr>
              <w:t>STT</w:t>
            </w:r>
          </w:p>
        </w:tc>
        <w:tc>
          <w:tcPr>
            <w:tcW w:w="9136" w:type="dxa"/>
            <w:tcBorders>
              <w:top w:val="single" w:sz="4" w:space="0" w:color="auto"/>
              <w:left w:val="single" w:sz="4" w:space="0" w:color="auto"/>
              <w:bottom w:val="double" w:sz="4" w:space="0" w:color="auto"/>
              <w:right w:val="single" w:sz="4" w:space="0" w:color="auto"/>
            </w:tcBorders>
            <w:vAlign w:val="center"/>
            <w:hideMark/>
          </w:tcPr>
          <w:p w:rsidR="00C60287" w:rsidRPr="00B258F0" w:rsidRDefault="00C60287" w:rsidP="00AB5F13">
            <w:pPr>
              <w:rPr>
                <w:rFonts w:ascii="Times New Roman" w:hAnsi="Times New Roman" w:cs="Times New Roman"/>
                <w:b/>
                <w:sz w:val="28"/>
                <w:szCs w:val="28"/>
              </w:rPr>
            </w:pPr>
            <w:proofErr w:type="spellStart"/>
            <w:r w:rsidRPr="00B258F0">
              <w:rPr>
                <w:rFonts w:ascii="Times New Roman" w:hAnsi="Times New Roman" w:cs="Times New Roman"/>
                <w:b/>
                <w:sz w:val="28"/>
                <w:szCs w:val="28"/>
              </w:rPr>
              <w:t>Loại</w:t>
            </w:r>
            <w:proofErr w:type="spellEnd"/>
            <w:r w:rsidRPr="00B258F0">
              <w:rPr>
                <w:rFonts w:ascii="Times New Roman" w:hAnsi="Times New Roman" w:cs="Times New Roman"/>
                <w:b/>
                <w:sz w:val="28"/>
                <w:szCs w:val="28"/>
              </w:rPr>
              <w:t xml:space="preserve"> </w:t>
            </w:r>
            <w:proofErr w:type="spellStart"/>
            <w:r w:rsidRPr="00B258F0">
              <w:rPr>
                <w:rFonts w:ascii="Times New Roman" w:hAnsi="Times New Roman" w:cs="Times New Roman"/>
                <w:b/>
                <w:sz w:val="28"/>
                <w:szCs w:val="28"/>
              </w:rPr>
              <w:t>giấy</w:t>
            </w:r>
            <w:proofErr w:type="spellEnd"/>
            <w:r w:rsidRPr="00B258F0">
              <w:rPr>
                <w:rFonts w:ascii="Times New Roman" w:hAnsi="Times New Roman" w:cs="Times New Roman"/>
                <w:b/>
                <w:sz w:val="28"/>
                <w:szCs w:val="28"/>
              </w:rPr>
              <w:t xml:space="preserve"> </w:t>
            </w:r>
            <w:proofErr w:type="spellStart"/>
            <w:r w:rsidRPr="00B258F0">
              <w:rPr>
                <w:rFonts w:ascii="Times New Roman" w:hAnsi="Times New Roman" w:cs="Times New Roman"/>
                <w:b/>
                <w:sz w:val="28"/>
                <w:szCs w:val="28"/>
              </w:rPr>
              <w:t>tờ</w:t>
            </w:r>
            <w:proofErr w:type="spellEnd"/>
            <w:r w:rsidRPr="00B258F0">
              <w:rPr>
                <w:rFonts w:ascii="Times New Roman" w:hAnsi="Times New Roman" w:cs="Times New Roman"/>
                <w:b/>
                <w:sz w:val="28"/>
                <w:szCs w:val="28"/>
              </w:rPr>
              <w:t xml:space="preserve">, </w:t>
            </w:r>
            <w:proofErr w:type="spellStart"/>
            <w:r w:rsidRPr="00B258F0">
              <w:rPr>
                <w:rFonts w:ascii="Times New Roman" w:hAnsi="Times New Roman" w:cs="Times New Roman"/>
                <w:b/>
                <w:sz w:val="28"/>
                <w:szCs w:val="28"/>
              </w:rPr>
              <w:t>biểu</w:t>
            </w:r>
            <w:proofErr w:type="spellEnd"/>
            <w:r w:rsidRPr="00B258F0">
              <w:rPr>
                <w:rFonts w:ascii="Times New Roman" w:hAnsi="Times New Roman" w:cs="Times New Roman"/>
                <w:b/>
                <w:sz w:val="28"/>
                <w:szCs w:val="28"/>
              </w:rPr>
              <w:t xml:space="preserve"> </w:t>
            </w:r>
            <w:proofErr w:type="spellStart"/>
            <w:r w:rsidRPr="00B258F0">
              <w:rPr>
                <w:rFonts w:ascii="Times New Roman" w:hAnsi="Times New Roman" w:cs="Times New Roman"/>
                <w:b/>
                <w:sz w:val="28"/>
                <w:szCs w:val="28"/>
              </w:rPr>
              <w:t>mẫu</w:t>
            </w:r>
            <w:proofErr w:type="spellEnd"/>
          </w:p>
        </w:tc>
      </w:tr>
      <w:tr w:rsidR="00C60287" w:rsidRPr="00B258F0" w:rsidTr="00B258F0">
        <w:trPr>
          <w:trHeight w:val="283"/>
        </w:trPr>
        <w:tc>
          <w:tcPr>
            <w:tcW w:w="817" w:type="dxa"/>
            <w:tcBorders>
              <w:top w:val="double" w:sz="4" w:space="0" w:color="auto"/>
              <w:left w:val="single" w:sz="4" w:space="0" w:color="auto"/>
              <w:bottom w:val="single" w:sz="4" w:space="0" w:color="auto"/>
              <w:right w:val="single" w:sz="4" w:space="0" w:color="auto"/>
            </w:tcBorders>
            <w:vAlign w:val="center"/>
            <w:hideMark/>
          </w:tcPr>
          <w:p w:rsidR="00C60287" w:rsidRPr="00B258F0" w:rsidRDefault="00C60287" w:rsidP="00AB5F13">
            <w:pPr>
              <w:rPr>
                <w:rFonts w:ascii="Times New Roman" w:hAnsi="Times New Roman" w:cs="Times New Roman"/>
                <w:b/>
                <w:sz w:val="28"/>
                <w:szCs w:val="28"/>
              </w:rPr>
            </w:pPr>
            <w:r w:rsidRPr="00B258F0">
              <w:rPr>
                <w:rFonts w:ascii="Times New Roman" w:hAnsi="Times New Roman" w:cs="Times New Roman"/>
                <w:b/>
                <w:sz w:val="28"/>
                <w:szCs w:val="28"/>
              </w:rPr>
              <w:t>I.</w:t>
            </w:r>
          </w:p>
        </w:tc>
        <w:tc>
          <w:tcPr>
            <w:tcW w:w="9136" w:type="dxa"/>
            <w:tcBorders>
              <w:top w:val="double" w:sz="4" w:space="0" w:color="auto"/>
              <w:left w:val="single" w:sz="4" w:space="0" w:color="auto"/>
              <w:bottom w:val="single" w:sz="4" w:space="0" w:color="auto"/>
              <w:right w:val="single" w:sz="4" w:space="0" w:color="auto"/>
            </w:tcBorders>
            <w:vAlign w:val="center"/>
            <w:hideMark/>
          </w:tcPr>
          <w:p w:rsidR="00B258F0" w:rsidRPr="00DA6126" w:rsidRDefault="00C60287" w:rsidP="00B258F0">
            <w:pPr>
              <w:spacing w:after="0"/>
              <w:jc w:val="both"/>
              <w:rPr>
                <w:rFonts w:ascii="Times New Roman" w:hAnsi="Times New Roman" w:cs="Times New Roman"/>
                <w:b/>
                <w:bCs/>
                <w:sz w:val="28"/>
                <w:szCs w:val="28"/>
                <w:lang w:val="pt-BR"/>
              </w:rPr>
            </w:pPr>
            <w:proofErr w:type="spellStart"/>
            <w:r w:rsidRPr="00DA6126">
              <w:rPr>
                <w:rFonts w:ascii="Times New Roman" w:hAnsi="Times New Roman" w:cs="Times New Roman"/>
                <w:b/>
                <w:sz w:val="28"/>
                <w:szCs w:val="28"/>
              </w:rPr>
              <w:t>Hồ</w:t>
            </w:r>
            <w:proofErr w:type="spellEnd"/>
            <w:r w:rsidRPr="00DA6126">
              <w:rPr>
                <w:rFonts w:ascii="Times New Roman" w:hAnsi="Times New Roman" w:cs="Times New Roman"/>
                <w:b/>
                <w:sz w:val="28"/>
                <w:szCs w:val="28"/>
              </w:rPr>
              <w:t xml:space="preserve"> </w:t>
            </w:r>
            <w:proofErr w:type="spellStart"/>
            <w:r w:rsidRPr="00DA6126">
              <w:rPr>
                <w:rFonts w:ascii="Times New Roman" w:hAnsi="Times New Roman" w:cs="Times New Roman"/>
                <w:b/>
                <w:sz w:val="28"/>
                <w:szCs w:val="28"/>
              </w:rPr>
              <w:t>sơ</w:t>
            </w:r>
            <w:proofErr w:type="spellEnd"/>
            <w:r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Hưởng</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tiếp</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chế</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độ</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lương</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hưu</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trợ</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cấp</w:t>
            </w:r>
            <w:proofErr w:type="spellEnd"/>
            <w:r w:rsidR="00B258F0" w:rsidRPr="00DA6126">
              <w:rPr>
                <w:rFonts w:ascii="Times New Roman" w:hAnsi="Times New Roman" w:cs="Times New Roman"/>
                <w:b/>
                <w:sz w:val="28"/>
                <w:szCs w:val="28"/>
              </w:rPr>
              <w:t xml:space="preserve"> BHXH </w:t>
            </w:r>
            <w:proofErr w:type="spellStart"/>
            <w:r w:rsidR="00B258F0" w:rsidRPr="00DA6126">
              <w:rPr>
                <w:rFonts w:ascii="Times New Roman" w:hAnsi="Times New Roman" w:cs="Times New Roman"/>
                <w:b/>
                <w:sz w:val="28"/>
                <w:szCs w:val="28"/>
              </w:rPr>
              <w:t>đối</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với</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người</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chấp</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hành</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xong</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án</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phạt</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tù</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người</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xuất</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cảnh</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trái</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phép</w:t>
            </w:r>
            <w:proofErr w:type="spellEnd"/>
            <w:r w:rsidR="00B258F0" w:rsidRPr="00DA6126">
              <w:rPr>
                <w:rFonts w:ascii="Times New Roman" w:hAnsi="Times New Roman" w:cs="Times New Roman"/>
                <w:b/>
                <w:sz w:val="28"/>
                <w:szCs w:val="28"/>
              </w:rPr>
              <w:t xml:space="preserve"> </w:t>
            </w:r>
            <w:proofErr w:type="spellStart"/>
            <w:r w:rsidR="00B258F0" w:rsidRPr="00DA6126">
              <w:rPr>
                <w:rFonts w:ascii="Times New Roman" w:hAnsi="Times New Roman" w:cs="Times New Roman"/>
                <w:b/>
                <w:sz w:val="28"/>
                <w:szCs w:val="28"/>
              </w:rPr>
              <w:t>trở</w:t>
            </w:r>
            <w:proofErr w:type="spellEnd"/>
            <w:r w:rsidR="00B258F0" w:rsidRPr="00DA6126">
              <w:rPr>
                <w:rFonts w:ascii="Times New Roman" w:hAnsi="Times New Roman" w:cs="Times New Roman"/>
                <w:b/>
                <w:sz w:val="28"/>
                <w:szCs w:val="28"/>
              </w:rPr>
              <w:t xml:space="preserve"> </w:t>
            </w:r>
            <w:proofErr w:type="spellStart"/>
            <w:proofErr w:type="gramStart"/>
            <w:r w:rsidR="00B258F0" w:rsidRPr="00DA6126">
              <w:rPr>
                <w:rFonts w:ascii="Times New Roman" w:hAnsi="Times New Roman" w:cs="Times New Roman"/>
                <w:b/>
                <w:sz w:val="28"/>
                <w:szCs w:val="28"/>
              </w:rPr>
              <w:t>về</w:t>
            </w:r>
            <w:proofErr w:type="spellEnd"/>
            <w:r w:rsidR="00B258F0" w:rsidRPr="00DA6126">
              <w:rPr>
                <w:rFonts w:ascii="Times New Roman" w:hAnsi="Times New Roman" w:cs="Times New Roman"/>
                <w:b/>
                <w:sz w:val="28"/>
                <w:szCs w:val="28"/>
              </w:rPr>
              <w:t xml:space="preserve"> </w:t>
            </w:r>
            <w:r w:rsidR="00B258F0" w:rsidRPr="00DA6126">
              <w:rPr>
                <w:rFonts w:ascii="Times New Roman" w:hAnsi="Times New Roman" w:cs="Times New Roman"/>
                <w:b/>
                <w:bCs/>
                <w:sz w:val="28"/>
                <w:szCs w:val="28"/>
                <w:lang w:val="pt-BR"/>
              </w:rPr>
              <w:t xml:space="preserve"> nước</w:t>
            </w:r>
            <w:proofErr w:type="gramEnd"/>
            <w:r w:rsidR="00B258F0" w:rsidRPr="00DA6126">
              <w:rPr>
                <w:rFonts w:ascii="Times New Roman" w:hAnsi="Times New Roman" w:cs="Times New Roman"/>
                <w:b/>
                <w:bCs/>
                <w:sz w:val="28"/>
                <w:szCs w:val="28"/>
                <w:lang w:val="pt-BR"/>
              </w:rPr>
              <w:t xml:space="preserve"> định cư hợp pháp, người được Tòa án hủy quyết định tuyên bố mất tích.</w:t>
            </w:r>
          </w:p>
          <w:p w:rsidR="00C60287" w:rsidRPr="00B258F0" w:rsidRDefault="00C60287" w:rsidP="00AB5F13">
            <w:pPr>
              <w:rPr>
                <w:rFonts w:ascii="Times New Roman" w:hAnsi="Times New Roman" w:cs="Times New Roman"/>
                <w:b/>
                <w:sz w:val="28"/>
                <w:szCs w:val="28"/>
              </w:rPr>
            </w:pPr>
          </w:p>
        </w:tc>
      </w:tr>
      <w:tr w:rsidR="008F56CD" w:rsidRPr="00B258F0" w:rsidTr="00EC0B48">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8F56CD" w:rsidRPr="00B258F0" w:rsidRDefault="008F56CD" w:rsidP="00AB5F13">
            <w:pPr>
              <w:rPr>
                <w:rFonts w:ascii="Times New Roman" w:hAnsi="Times New Roman" w:cs="Times New Roman"/>
                <w:sz w:val="28"/>
                <w:szCs w:val="28"/>
              </w:rPr>
            </w:pPr>
            <w:r w:rsidRPr="00B258F0">
              <w:rPr>
                <w:rFonts w:ascii="Times New Roman" w:hAnsi="Times New Roman" w:cs="Times New Roman"/>
                <w:sz w:val="28"/>
                <w:szCs w:val="28"/>
              </w:rPr>
              <w:t>1.</w:t>
            </w:r>
          </w:p>
        </w:tc>
        <w:tc>
          <w:tcPr>
            <w:tcW w:w="9136" w:type="dxa"/>
            <w:tcBorders>
              <w:top w:val="single" w:sz="4" w:space="0" w:color="auto"/>
              <w:left w:val="single" w:sz="4" w:space="0" w:color="auto"/>
              <w:bottom w:val="single" w:sz="4" w:space="0" w:color="auto"/>
              <w:right w:val="single" w:sz="4" w:space="0" w:color="auto"/>
            </w:tcBorders>
            <w:hideMark/>
          </w:tcPr>
          <w:p w:rsidR="008F56CD" w:rsidRPr="008F56CD" w:rsidRDefault="008F56CD" w:rsidP="00A51377">
            <w:pPr>
              <w:spacing w:after="0"/>
              <w:jc w:val="both"/>
              <w:rPr>
                <w:rFonts w:ascii="Times New Roman" w:hAnsi="Times New Roman" w:cs="Times New Roman"/>
                <w:sz w:val="28"/>
                <w:szCs w:val="28"/>
                <w:lang w:val="pt-BR"/>
              </w:rPr>
            </w:pPr>
            <w:r w:rsidRPr="008F56CD">
              <w:rPr>
                <w:rFonts w:ascii="Times New Roman" w:hAnsi="Times New Roman" w:cs="Times New Roman"/>
                <w:sz w:val="28"/>
                <w:szCs w:val="28"/>
                <w:lang w:val="pt-BR"/>
              </w:rPr>
              <w:t xml:space="preserve"> Đơn theo mẫu số 14-HSB</w:t>
            </w:r>
            <w:r w:rsidR="00DA6126">
              <w:rPr>
                <w:rFonts w:ascii="Times New Roman" w:hAnsi="Times New Roman" w:cs="Times New Roman"/>
                <w:sz w:val="28"/>
                <w:szCs w:val="28"/>
                <w:lang w:val="pt-BR"/>
              </w:rPr>
              <w:t>( bản chính)</w:t>
            </w:r>
            <w:r w:rsidRPr="008F56CD">
              <w:rPr>
                <w:rFonts w:ascii="Times New Roman" w:hAnsi="Times New Roman" w:cs="Times New Roman"/>
                <w:sz w:val="28"/>
                <w:szCs w:val="28"/>
                <w:lang w:val="pt-BR"/>
              </w:rPr>
              <w:t>.</w:t>
            </w:r>
          </w:p>
        </w:tc>
      </w:tr>
      <w:tr w:rsidR="008F56CD" w:rsidRPr="00B258F0" w:rsidTr="00EC0B48">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8F56CD" w:rsidRPr="00B258F0" w:rsidRDefault="008F56CD" w:rsidP="00AB5F13">
            <w:pPr>
              <w:rPr>
                <w:rFonts w:ascii="Times New Roman" w:hAnsi="Times New Roman" w:cs="Times New Roman"/>
                <w:sz w:val="28"/>
                <w:szCs w:val="28"/>
              </w:rPr>
            </w:pPr>
            <w:r w:rsidRPr="00B258F0">
              <w:rPr>
                <w:rFonts w:ascii="Times New Roman" w:hAnsi="Times New Roman" w:cs="Times New Roman"/>
                <w:sz w:val="28"/>
                <w:szCs w:val="28"/>
              </w:rPr>
              <w:t>2.</w:t>
            </w:r>
          </w:p>
        </w:tc>
        <w:tc>
          <w:tcPr>
            <w:tcW w:w="9136" w:type="dxa"/>
            <w:tcBorders>
              <w:top w:val="single" w:sz="4" w:space="0" w:color="auto"/>
              <w:left w:val="single" w:sz="4" w:space="0" w:color="auto"/>
              <w:bottom w:val="single" w:sz="4" w:space="0" w:color="auto"/>
              <w:right w:val="single" w:sz="4" w:space="0" w:color="auto"/>
            </w:tcBorders>
            <w:hideMark/>
          </w:tcPr>
          <w:p w:rsidR="008F56CD" w:rsidRPr="008F56CD" w:rsidRDefault="008F56CD" w:rsidP="00A51377">
            <w:pPr>
              <w:spacing w:after="0"/>
              <w:jc w:val="both"/>
              <w:rPr>
                <w:rFonts w:ascii="Times New Roman" w:hAnsi="Times New Roman" w:cs="Times New Roman"/>
                <w:sz w:val="28"/>
                <w:szCs w:val="28"/>
                <w:lang w:val="pt-BR"/>
              </w:rPr>
            </w:pPr>
            <w:r w:rsidRPr="008F56CD">
              <w:rPr>
                <w:rFonts w:ascii="Times New Roman" w:hAnsi="Times New Roman" w:cs="Times New Roman"/>
                <w:sz w:val="28"/>
                <w:szCs w:val="28"/>
                <w:lang w:val="pt-BR"/>
              </w:rPr>
              <w:t>Giấy chứng nhận chấp hành xong hình phạt tù hoặc giấy đặc xá ra tù trước thời hạn hoặc quyết định của cấp có thẩm quyền về việc miễn hoặc tạm hoãn chấp hành hình phạt tù đối với trường hợp bắt đầu phải chấp hành hình phạt tù giam trong khoảng thời gian từ ngày 01/01/1995 đến hết ngày 31/12/2015.</w:t>
            </w:r>
          </w:p>
        </w:tc>
      </w:tr>
      <w:tr w:rsidR="008F56CD" w:rsidRPr="00B258F0" w:rsidTr="00EC0B48">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8F56CD" w:rsidRPr="00B258F0" w:rsidRDefault="008F56CD" w:rsidP="00AB5F13">
            <w:pPr>
              <w:rPr>
                <w:rFonts w:ascii="Times New Roman" w:hAnsi="Times New Roman" w:cs="Times New Roman"/>
                <w:sz w:val="28"/>
                <w:szCs w:val="28"/>
              </w:rPr>
            </w:pPr>
            <w:r w:rsidRPr="00B258F0">
              <w:rPr>
                <w:rFonts w:ascii="Times New Roman" w:hAnsi="Times New Roman" w:cs="Times New Roman"/>
                <w:sz w:val="28"/>
                <w:szCs w:val="28"/>
              </w:rPr>
              <w:t>3.</w:t>
            </w:r>
          </w:p>
        </w:tc>
        <w:tc>
          <w:tcPr>
            <w:tcW w:w="9136" w:type="dxa"/>
            <w:tcBorders>
              <w:top w:val="single" w:sz="4" w:space="0" w:color="auto"/>
              <w:left w:val="single" w:sz="4" w:space="0" w:color="auto"/>
              <w:bottom w:val="single" w:sz="4" w:space="0" w:color="auto"/>
              <w:right w:val="single" w:sz="4" w:space="0" w:color="auto"/>
            </w:tcBorders>
            <w:hideMark/>
          </w:tcPr>
          <w:p w:rsidR="008F56CD" w:rsidRPr="008F56CD" w:rsidRDefault="008F56CD" w:rsidP="00DA6126">
            <w:pPr>
              <w:spacing w:after="0"/>
              <w:jc w:val="both"/>
              <w:rPr>
                <w:rFonts w:ascii="Times New Roman" w:hAnsi="Times New Roman" w:cs="Times New Roman"/>
                <w:sz w:val="28"/>
                <w:szCs w:val="28"/>
                <w:lang w:val="pt-BR"/>
              </w:rPr>
            </w:pPr>
            <w:r w:rsidRPr="008F56CD">
              <w:rPr>
                <w:rFonts w:ascii="Times New Roman" w:hAnsi="Times New Roman" w:cs="Times New Roman"/>
                <w:sz w:val="28"/>
                <w:szCs w:val="28"/>
                <w:lang w:val="pt-BR"/>
              </w:rPr>
              <w:t xml:space="preserve"> Văn bản của cơ quan nhà nước có thẩm quyền về việc trở về nước định cư hợp pháp đối với trường hợp xuất cảnh trái phép. </w:t>
            </w:r>
          </w:p>
        </w:tc>
      </w:tr>
      <w:tr w:rsidR="008F56CD" w:rsidRPr="00B258F0" w:rsidTr="00EC0B48">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8F56CD" w:rsidRPr="00B258F0" w:rsidRDefault="008F56CD" w:rsidP="00AB5F13">
            <w:pPr>
              <w:rPr>
                <w:rFonts w:ascii="Times New Roman" w:hAnsi="Times New Roman" w:cs="Times New Roman"/>
                <w:sz w:val="28"/>
                <w:szCs w:val="28"/>
              </w:rPr>
            </w:pPr>
            <w:r w:rsidRPr="00B258F0">
              <w:rPr>
                <w:rFonts w:ascii="Times New Roman" w:hAnsi="Times New Roman" w:cs="Times New Roman"/>
                <w:sz w:val="28"/>
                <w:szCs w:val="28"/>
              </w:rPr>
              <w:t>4.</w:t>
            </w:r>
          </w:p>
        </w:tc>
        <w:tc>
          <w:tcPr>
            <w:tcW w:w="9136" w:type="dxa"/>
            <w:tcBorders>
              <w:top w:val="single" w:sz="4" w:space="0" w:color="auto"/>
              <w:left w:val="single" w:sz="4" w:space="0" w:color="auto"/>
              <w:bottom w:val="single" w:sz="4" w:space="0" w:color="auto"/>
              <w:right w:val="single" w:sz="4" w:space="0" w:color="auto"/>
            </w:tcBorders>
            <w:hideMark/>
          </w:tcPr>
          <w:p w:rsidR="008F56CD" w:rsidRPr="008F56CD" w:rsidRDefault="008F56CD" w:rsidP="00A51377">
            <w:pPr>
              <w:spacing w:after="0"/>
              <w:jc w:val="both"/>
              <w:rPr>
                <w:rFonts w:ascii="Times New Roman" w:hAnsi="Times New Roman" w:cs="Times New Roman"/>
                <w:sz w:val="28"/>
                <w:szCs w:val="28"/>
                <w:lang w:val="pt-BR"/>
              </w:rPr>
            </w:pPr>
            <w:r w:rsidRPr="008F56CD">
              <w:rPr>
                <w:rFonts w:ascii="Times New Roman" w:hAnsi="Times New Roman" w:cs="Times New Roman"/>
                <w:sz w:val="28"/>
                <w:szCs w:val="28"/>
                <w:lang w:val="pt-BR"/>
              </w:rPr>
              <w:t xml:space="preserve"> Quyết định có hiệu lực pháp luật của Tòa án hủy bỏ quyết định tuyên bố mất tích đối với trường hợp người mất tích trở về. </w:t>
            </w:r>
          </w:p>
        </w:tc>
      </w:tr>
      <w:tr w:rsidR="00C60287" w:rsidRPr="00B258F0" w:rsidTr="00B258F0">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C60287" w:rsidRPr="00B258F0" w:rsidRDefault="00C60287" w:rsidP="00AB5F13">
            <w:pPr>
              <w:rPr>
                <w:rFonts w:ascii="Times New Roman" w:hAnsi="Times New Roman" w:cs="Times New Roman"/>
                <w:b/>
                <w:sz w:val="28"/>
                <w:szCs w:val="28"/>
              </w:rPr>
            </w:pPr>
            <w:r w:rsidRPr="00B258F0">
              <w:rPr>
                <w:rFonts w:ascii="Times New Roman" w:hAnsi="Times New Roman" w:cs="Times New Roman"/>
                <w:b/>
                <w:sz w:val="28"/>
                <w:szCs w:val="28"/>
              </w:rPr>
              <w:t>II</w:t>
            </w:r>
          </w:p>
        </w:tc>
        <w:tc>
          <w:tcPr>
            <w:tcW w:w="9136" w:type="dxa"/>
            <w:tcBorders>
              <w:top w:val="single" w:sz="4" w:space="0" w:color="auto"/>
              <w:left w:val="single" w:sz="4" w:space="0" w:color="auto"/>
              <w:bottom w:val="single" w:sz="4" w:space="0" w:color="auto"/>
              <w:right w:val="single" w:sz="4" w:space="0" w:color="auto"/>
            </w:tcBorders>
            <w:vAlign w:val="center"/>
            <w:hideMark/>
          </w:tcPr>
          <w:p w:rsidR="00C60287" w:rsidRPr="008F56CD" w:rsidRDefault="00B258F0" w:rsidP="00DA6126">
            <w:pPr>
              <w:spacing w:after="0"/>
              <w:jc w:val="both"/>
              <w:rPr>
                <w:rFonts w:ascii="Times New Roman" w:hAnsi="Times New Roman" w:cs="Times New Roman"/>
                <w:b/>
                <w:bCs/>
                <w:i/>
                <w:sz w:val="28"/>
                <w:szCs w:val="28"/>
                <w:lang w:val="pt-BR"/>
              </w:rPr>
            </w:pPr>
            <w:r w:rsidRPr="008F56CD">
              <w:rPr>
                <w:rFonts w:ascii="Times New Roman" w:hAnsi="Times New Roman" w:cs="Times New Roman"/>
                <w:b/>
                <w:bCs/>
                <w:i/>
                <w:sz w:val="28"/>
                <w:szCs w:val="28"/>
                <w:lang w:val="pt-BR"/>
              </w:rPr>
              <w:t>Hồ sơ giải quyết di chuyển hưởng lương hưu, trợ cấ</w:t>
            </w:r>
            <w:r w:rsidR="00A37376">
              <w:rPr>
                <w:rFonts w:ascii="Times New Roman" w:hAnsi="Times New Roman" w:cs="Times New Roman"/>
                <w:b/>
                <w:bCs/>
                <w:i/>
                <w:sz w:val="28"/>
                <w:szCs w:val="28"/>
                <w:lang w:val="pt-BR"/>
              </w:rPr>
              <w:t>p BHXH hàng tháng.</w:t>
            </w:r>
            <w:r w:rsidRPr="008F56CD">
              <w:rPr>
                <w:rFonts w:ascii="Times New Roman" w:hAnsi="Times New Roman" w:cs="Times New Roman"/>
                <w:b/>
                <w:bCs/>
                <w:i/>
                <w:sz w:val="28"/>
                <w:szCs w:val="28"/>
                <w:lang w:val="pt-BR"/>
              </w:rPr>
              <w:t xml:space="preserve"> </w:t>
            </w:r>
          </w:p>
        </w:tc>
      </w:tr>
      <w:tr w:rsidR="008F56CD" w:rsidRPr="00B258F0" w:rsidTr="00A5045E">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8F56CD" w:rsidRPr="008F56CD" w:rsidRDefault="008F56CD" w:rsidP="00AB5F13">
            <w:pPr>
              <w:rPr>
                <w:rFonts w:ascii="Times New Roman" w:hAnsi="Times New Roman" w:cs="Times New Roman"/>
                <w:sz w:val="28"/>
                <w:szCs w:val="28"/>
              </w:rPr>
            </w:pPr>
          </w:p>
        </w:tc>
        <w:tc>
          <w:tcPr>
            <w:tcW w:w="9136" w:type="dxa"/>
            <w:tcBorders>
              <w:top w:val="single" w:sz="4" w:space="0" w:color="auto"/>
              <w:left w:val="single" w:sz="4" w:space="0" w:color="auto"/>
              <w:bottom w:val="single" w:sz="4" w:space="0" w:color="auto"/>
              <w:right w:val="single" w:sz="4" w:space="0" w:color="auto"/>
            </w:tcBorders>
            <w:hideMark/>
          </w:tcPr>
          <w:p w:rsidR="008F56CD" w:rsidRPr="008F56CD" w:rsidRDefault="008F56CD" w:rsidP="00355F83">
            <w:pPr>
              <w:spacing w:after="0"/>
              <w:jc w:val="both"/>
              <w:rPr>
                <w:rFonts w:ascii="Times New Roman" w:hAnsi="Times New Roman" w:cs="Times New Roman"/>
                <w:bCs/>
                <w:sz w:val="28"/>
                <w:szCs w:val="28"/>
                <w:lang w:val="pt-BR"/>
              </w:rPr>
            </w:pPr>
            <w:r w:rsidRPr="008F56CD">
              <w:rPr>
                <w:rFonts w:ascii="Times New Roman" w:hAnsi="Times New Roman" w:cs="Times New Roman"/>
                <w:bCs/>
                <w:sz w:val="28"/>
                <w:szCs w:val="28"/>
                <w:lang w:val="pt-BR"/>
              </w:rPr>
              <w:t xml:space="preserve"> Đơn theo mẫu số 14-HSB</w:t>
            </w:r>
            <w:r w:rsidR="00DA6126">
              <w:rPr>
                <w:rFonts w:ascii="Times New Roman" w:hAnsi="Times New Roman" w:cs="Times New Roman"/>
                <w:bCs/>
                <w:sz w:val="28"/>
                <w:szCs w:val="28"/>
                <w:lang w:val="pt-BR"/>
              </w:rPr>
              <w:t xml:space="preserve"> ( bản chính)</w:t>
            </w:r>
            <w:r w:rsidRPr="008F56CD">
              <w:rPr>
                <w:rFonts w:ascii="Times New Roman" w:hAnsi="Times New Roman" w:cs="Times New Roman"/>
                <w:bCs/>
                <w:sz w:val="28"/>
                <w:szCs w:val="28"/>
                <w:lang w:val="pt-BR"/>
              </w:rPr>
              <w:t xml:space="preserve">; người đang hưởng lương hưu, trợ cấp BHXH hàng tháng có phụ cấp khu vực mà chuyển đến nơi hưởng mới có phụ cấp khu vực thì có thêm hộ khẩu thường trú tại nơi cư trú mới. Trường hợp không thống nhất về họ, tên đệm, tên, ngày, tháng, năm sinh giữa chứng minh thư/hộ chiếu/thẻ căn cước và hồ sơ hưởng </w:t>
            </w:r>
            <w:r w:rsidRPr="008F56CD">
              <w:rPr>
                <w:rFonts w:ascii="Times New Roman" w:hAnsi="Times New Roman" w:cs="Times New Roman"/>
                <w:sz w:val="28"/>
                <w:szCs w:val="28"/>
                <w:lang w:val="pt-BR"/>
              </w:rPr>
              <w:t xml:space="preserve">BHXH </w:t>
            </w:r>
            <w:r w:rsidRPr="008F56CD">
              <w:rPr>
                <w:rFonts w:ascii="Times New Roman" w:hAnsi="Times New Roman" w:cs="Times New Roman"/>
                <w:bCs/>
                <w:sz w:val="28"/>
                <w:szCs w:val="28"/>
                <w:lang w:val="pt-BR"/>
              </w:rPr>
              <w:t>thì cần nêu rõ trong đơn kèm theo chứng minh thư/hộ chiếu/thẻ căn cước.</w:t>
            </w:r>
          </w:p>
        </w:tc>
      </w:tr>
      <w:tr w:rsidR="008F56CD" w:rsidRPr="00B258F0" w:rsidTr="00B258F0">
        <w:trPr>
          <w:trHeight w:val="283"/>
        </w:trPr>
        <w:tc>
          <w:tcPr>
            <w:tcW w:w="817" w:type="dxa"/>
            <w:tcBorders>
              <w:top w:val="single" w:sz="4" w:space="0" w:color="auto"/>
              <w:left w:val="single" w:sz="4" w:space="0" w:color="auto"/>
              <w:bottom w:val="single" w:sz="4" w:space="0" w:color="auto"/>
              <w:right w:val="single" w:sz="4" w:space="0" w:color="auto"/>
            </w:tcBorders>
            <w:vAlign w:val="center"/>
          </w:tcPr>
          <w:p w:rsidR="008F56CD" w:rsidRPr="00B258F0" w:rsidRDefault="008F56CD" w:rsidP="00AB5F13">
            <w:pPr>
              <w:rPr>
                <w:rFonts w:ascii="Times New Roman" w:hAnsi="Times New Roman" w:cs="Times New Roman"/>
                <w:b/>
                <w:sz w:val="28"/>
                <w:szCs w:val="28"/>
              </w:rPr>
            </w:pPr>
            <w:r>
              <w:rPr>
                <w:rFonts w:ascii="Times New Roman" w:hAnsi="Times New Roman" w:cs="Times New Roman"/>
                <w:b/>
                <w:sz w:val="28"/>
                <w:szCs w:val="28"/>
              </w:rPr>
              <w:t>III</w:t>
            </w:r>
          </w:p>
        </w:tc>
        <w:tc>
          <w:tcPr>
            <w:tcW w:w="9136" w:type="dxa"/>
            <w:tcBorders>
              <w:top w:val="single" w:sz="4" w:space="0" w:color="auto"/>
              <w:left w:val="single" w:sz="4" w:space="0" w:color="auto"/>
              <w:bottom w:val="single" w:sz="4" w:space="0" w:color="auto"/>
              <w:right w:val="single" w:sz="4" w:space="0" w:color="auto"/>
            </w:tcBorders>
            <w:vAlign w:val="center"/>
          </w:tcPr>
          <w:p w:rsidR="008F56CD" w:rsidRPr="008F56CD" w:rsidRDefault="008F56CD" w:rsidP="00B258F0">
            <w:pPr>
              <w:spacing w:after="0"/>
              <w:jc w:val="both"/>
              <w:rPr>
                <w:rFonts w:ascii="Times New Roman" w:hAnsi="Times New Roman" w:cs="Times New Roman"/>
                <w:bCs/>
                <w:i/>
                <w:sz w:val="28"/>
                <w:szCs w:val="28"/>
                <w:lang w:val="pt-BR"/>
              </w:rPr>
            </w:pPr>
            <w:r w:rsidRPr="008F56CD">
              <w:rPr>
                <w:rFonts w:ascii="Times New Roman" w:hAnsi="Times New Roman" w:cs="Times New Roman"/>
                <w:b/>
                <w:bCs/>
                <w:i/>
                <w:sz w:val="28"/>
                <w:szCs w:val="28"/>
                <w:lang w:val="pt-BR"/>
              </w:rPr>
              <w:t xml:space="preserve">Hồ sơ </w:t>
            </w:r>
            <w:r w:rsidR="00DA6126">
              <w:rPr>
                <w:rFonts w:ascii="Times New Roman" w:hAnsi="Times New Roman" w:cs="Times New Roman"/>
                <w:b/>
                <w:bCs/>
                <w:i/>
                <w:sz w:val="28"/>
                <w:szCs w:val="28"/>
                <w:lang w:val="pt-BR"/>
              </w:rPr>
              <w:t>chuyển nơi quản lý</w:t>
            </w:r>
            <w:r w:rsidR="00DA6126" w:rsidRPr="008F56CD">
              <w:rPr>
                <w:rFonts w:ascii="Times New Roman" w:hAnsi="Times New Roman" w:cs="Times New Roman"/>
                <w:b/>
                <w:bCs/>
                <w:i/>
                <w:sz w:val="28"/>
                <w:szCs w:val="28"/>
                <w:lang w:val="pt-BR"/>
              </w:rPr>
              <w:t xml:space="preserve"> chờ hưởng lương hưu,</w:t>
            </w:r>
            <w:r w:rsidR="00DA6126">
              <w:rPr>
                <w:rFonts w:ascii="Times New Roman" w:hAnsi="Times New Roman" w:cs="Times New Roman"/>
                <w:b/>
                <w:bCs/>
                <w:i/>
                <w:sz w:val="28"/>
                <w:szCs w:val="28"/>
                <w:lang w:val="pt-BR"/>
              </w:rPr>
              <w:t xml:space="preserve"> chờ hưởng</w:t>
            </w:r>
            <w:r w:rsidR="00DA6126" w:rsidRPr="008F56CD">
              <w:rPr>
                <w:rFonts w:ascii="Times New Roman" w:hAnsi="Times New Roman" w:cs="Times New Roman"/>
                <w:b/>
                <w:bCs/>
                <w:i/>
                <w:sz w:val="28"/>
                <w:szCs w:val="28"/>
                <w:lang w:val="pt-BR"/>
              </w:rPr>
              <w:t xml:space="preserve"> trợ cấp hàng tháng</w:t>
            </w:r>
            <w:r w:rsidR="00DA6126">
              <w:rPr>
                <w:rFonts w:ascii="Times New Roman" w:hAnsi="Times New Roman" w:cs="Times New Roman"/>
                <w:b/>
                <w:bCs/>
                <w:i/>
                <w:sz w:val="28"/>
                <w:szCs w:val="28"/>
                <w:lang w:val="pt-BR"/>
              </w:rPr>
              <w:t>đối với cán bộ xã</w:t>
            </w:r>
            <w:r w:rsidR="00DA6126" w:rsidRPr="008F56CD">
              <w:rPr>
                <w:rFonts w:ascii="Times New Roman" w:hAnsi="Times New Roman" w:cs="Times New Roman"/>
                <w:b/>
                <w:bCs/>
                <w:i/>
                <w:sz w:val="28"/>
                <w:szCs w:val="28"/>
                <w:lang w:val="pt-BR"/>
              </w:rPr>
              <w:t xml:space="preserve"> từ tỉnh này đến tỉnh khác</w:t>
            </w:r>
            <w:r w:rsidR="00DA6126">
              <w:rPr>
                <w:rFonts w:ascii="Times New Roman" w:hAnsi="Times New Roman" w:cs="Times New Roman"/>
                <w:bCs/>
                <w:i/>
                <w:sz w:val="28"/>
                <w:szCs w:val="28"/>
                <w:lang w:val="pt-BR"/>
              </w:rPr>
              <w:t>.</w:t>
            </w:r>
          </w:p>
        </w:tc>
      </w:tr>
      <w:tr w:rsidR="008F56CD" w:rsidRPr="00B258F0" w:rsidTr="00B258F0">
        <w:trPr>
          <w:trHeight w:val="283"/>
        </w:trPr>
        <w:tc>
          <w:tcPr>
            <w:tcW w:w="817" w:type="dxa"/>
            <w:tcBorders>
              <w:top w:val="single" w:sz="4" w:space="0" w:color="auto"/>
              <w:left w:val="single" w:sz="4" w:space="0" w:color="auto"/>
              <w:bottom w:val="single" w:sz="4" w:space="0" w:color="auto"/>
              <w:right w:val="single" w:sz="4" w:space="0" w:color="auto"/>
            </w:tcBorders>
            <w:vAlign w:val="center"/>
          </w:tcPr>
          <w:p w:rsidR="008F56CD" w:rsidRPr="00B258F0" w:rsidRDefault="008F56CD" w:rsidP="00AB5F13">
            <w:pPr>
              <w:rPr>
                <w:rFonts w:ascii="Times New Roman" w:hAnsi="Times New Roman" w:cs="Times New Roman"/>
                <w:b/>
                <w:sz w:val="28"/>
                <w:szCs w:val="28"/>
              </w:rPr>
            </w:pPr>
          </w:p>
        </w:tc>
        <w:tc>
          <w:tcPr>
            <w:tcW w:w="9136" w:type="dxa"/>
            <w:tcBorders>
              <w:top w:val="single" w:sz="4" w:space="0" w:color="auto"/>
              <w:left w:val="single" w:sz="4" w:space="0" w:color="auto"/>
              <w:bottom w:val="single" w:sz="4" w:space="0" w:color="auto"/>
              <w:right w:val="single" w:sz="4" w:space="0" w:color="auto"/>
            </w:tcBorders>
            <w:vAlign w:val="center"/>
          </w:tcPr>
          <w:p w:rsidR="008F56CD" w:rsidRPr="008F56CD" w:rsidRDefault="008F56CD" w:rsidP="008F56CD">
            <w:pPr>
              <w:spacing w:after="0"/>
              <w:jc w:val="both"/>
              <w:rPr>
                <w:rFonts w:ascii="Times New Roman" w:hAnsi="Times New Roman" w:cs="Times New Roman"/>
                <w:bCs/>
                <w:sz w:val="28"/>
                <w:szCs w:val="28"/>
                <w:lang w:val="pt-BR"/>
              </w:rPr>
            </w:pPr>
            <w:r w:rsidRPr="00FB2ABE">
              <w:rPr>
                <w:bCs/>
                <w:sz w:val="24"/>
                <w:szCs w:val="24"/>
                <w:lang w:val="pt-BR"/>
              </w:rPr>
              <w:t xml:space="preserve"> </w:t>
            </w:r>
            <w:r w:rsidRPr="008F56CD">
              <w:rPr>
                <w:rFonts w:ascii="Times New Roman" w:hAnsi="Times New Roman" w:cs="Times New Roman"/>
                <w:bCs/>
                <w:sz w:val="28"/>
                <w:szCs w:val="28"/>
                <w:lang w:val="pt-BR"/>
              </w:rPr>
              <w:t>Đơn theo mẫu số 14-HSB</w:t>
            </w:r>
            <w:r w:rsidR="00A37376">
              <w:rPr>
                <w:rFonts w:ascii="Times New Roman" w:hAnsi="Times New Roman" w:cs="Times New Roman"/>
                <w:bCs/>
                <w:sz w:val="28"/>
                <w:szCs w:val="28"/>
                <w:lang w:val="pt-BR"/>
              </w:rPr>
              <w:t>(bản chính)</w:t>
            </w:r>
            <w:r w:rsidRPr="008F56CD">
              <w:rPr>
                <w:rFonts w:ascii="Times New Roman" w:hAnsi="Times New Roman" w:cs="Times New Roman"/>
                <w:bCs/>
                <w:sz w:val="28"/>
                <w:szCs w:val="28"/>
                <w:lang w:val="pt-BR"/>
              </w:rPr>
              <w:t xml:space="preserve">. Trường hợp có sự không thống nhất về họ, tên đệm, tên, ngày, tháng, năm sinh giữa chứng minh thư/hộ chiếu/thẻ căn cước và hồ sơ </w:t>
            </w:r>
            <w:r w:rsidRPr="008F56CD">
              <w:rPr>
                <w:rFonts w:ascii="Times New Roman" w:hAnsi="Times New Roman" w:cs="Times New Roman"/>
                <w:sz w:val="28"/>
                <w:szCs w:val="28"/>
                <w:lang w:val="pt-BR"/>
              </w:rPr>
              <w:t xml:space="preserve">BHXH </w:t>
            </w:r>
            <w:r w:rsidRPr="008F56CD">
              <w:rPr>
                <w:rFonts w:ascii="Times New Roman" w:hAnsi="Times New Roman" w:cs="Times New Roman"/>
                <w:bCs/>
                <w:sz w:val="28"/>
                <w:szCs w:val="28"/>
                <w:lang w:val="pt-BR"/>
              </w:rPr>
              <w:t xml:space="preserve">thì cần nêu rõ trong đơn kèm theo chứng minh thư/hộ </w:t>
            </w:r>
            <w:r w:rsidRPr="008F56CD">
              <w:rPr>
                <w:rFonts w:ascii="Times New Roman" w:hAnsi="Times New Roman" w:cs="Times New Roman"/>
                <w:bCs/>
                <w:sz w:val="28"/>
                <w:szCs w:val="28"/>
                <w:lang w:val="pt-BR"/>
              </w:rPr>
              <w:lastRenderedPageBreak/>
              <w:t>chiếu/thẻ căn cước.</w:t>
            </w:r>
          </w:p>
          <w:p w:rsidR="008F56CD" w:rsidRPr="008F56CD" w:rsidRDefault="008F56CD" w:rsidP="00B258F0">
            <w:pPr>
              <w:spacing w:after="0"/>
              <w:jc w:val="both"/>
              <w:rPr>
                <w:rFonts w:ascii="Times New Roman" w:hAnsi="Times New Roman" w:cs="Times New Roman"/>
                <w:b/>
                <w:bCs/>
                <w:i/>
                <w:sz w:val="28"/>
                <w:szCs w:val="28"/>
                <w:lang w:val="pt-BR"/>
              </w:rPr>
            </w:pPr>
          </w:p>
        </w:tc>
      </w:tr>
      <w:tr w:rsidR="00C60287" w:rsidRPr="00B258F0" w:rsidTr="00B258F0">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C60287" w:rsidRPr="00B258F0" w:rsidRDefault="00C60287" w:rsidP="008F56CD">
            <w:pPr>
              <w:rPr>
                <w:rFonts w:ascii="Times New Roman" w:hAnsi="Times New Roman" w:cs="Times New Roman"/>
                <w:b/>
                <w:sz w:val="28"/>
                <w:szCs w:val="28"/>
              </w:rPr>
            </w:pPr>
            <w:r w:rsidRPr="00B258F0">
              <w:rPr>
                <w:rFonts w:ascii="Times New Roman" w:hAnsi="Times New Roman" w:cs="Times New Roman"/>
                <w:b/>
                <w:sz w:val="28"/>
                <w:szCs w:val="28"/>
              </w:rPr>
              <w:lastRenderedPageBreak/>
              <w:t>I</w:t>
            </w:r>
            <w:r w:rsidR="008F56CD">
              <w:rPr>
                <w:rFonts w:ascii="Times New Roman" w:hAnsi="Times New Roman" w:cs="Times New Roman"/>
                <w:b/>
                <w:sz w:val="28"/>
                <w:szCs w:val="28"/>
              </w:rPr>
              <w:t>V</w:t>
            </w:r>
            <w:r w:rsidRPr="00B258F0">
              <w:rPr>
                <w:rFonts w:ascii="Times New Roman" w:hAnsi="Times New Roman" w:cs="Times New Roman"/>
                <w:b/>
                <w:sz w:val="28"/>
                <w:szCs w:val="28"/>
              </w:rPr>
              <w:t>.</w:t>
            </w:r>
          </w:p>
        </w:tc>
        <w:tc>
          <w:tcPr>
            <w:tcW w:w="9136" w:type="dxa"/>
            <w:tcBorders>
              <w:top w:val="single" w:sz="4" w:space="0" w:color="auto"/>
              <w:left w:val="single" w:sz="4" w:space="0" w:color="auto"/>
              <w:bottom w:val="single" w:sz="4" w:space="0" w:color="auto"/>
              <w:right w:val="single" w:sz="4" w:space="0" w:color="auto"/>
            </w:tcBorders>
            <w:vAlign w:val="center"/>
            <w:hideMark/>
          </w:tcPr>
          <w:p w:rsidR="00B258F0" w:rsidRPr="008F56CD" w:rsidRDefault="00B258F0" w:rsidP="00B258F0">
            <w:pPr>
              <w:spacing w:after="0"/>
              <w:jc w:val="both"/>
              <w:rPr>
                <w:rFonts w:ascii="Times New Roman" w:hAnsi="Times New Roman" w:cs="Times New Roman"/>
                <w:b/>
                <w:bCs/>
                <w:i/>
                <w:sz w:val="28"/>
                <w:szCs w:val="28"/>
                <w:lang w:val="pt-BR"/>
              </w:rPr>
            </w:pPr>
            <w:r w:rsidRPr="008F56CD">
              <w:rPr>
                <w:rFonts w:ascii="Times New Roman" w:hAnsi="Times New Roman" w:cs="Times New Roman"/>
                <w:b/>
                <w:bCs/>
                <w:i/>
                <w:sz w:val="28"/>
                <w:szCs w:val="28"/>
                <w:lang w:val="pt-BR"/>
              </w:rPr>
              <w:t xml:space="preserve">Hồ sơ giải quyết điều chỉnh thông tin về nhân thân đối với người đang hưởng lương hưu, trợ cấp BHXH hàng tháng; điều chỉnh, hủy quyết định, chấm dứt hưởng BHXH </w:t>
            </w:r>
          </w:p>
          <w:p w:rsidR="00C60287" w:rsidRPr="00B258F0" w:rsidRDefault="00C60287" w:rsidP="00AB5F13">
            <w:pPr>
              <w:rPr>
                <w:rFonts w:ascii="Times New Roman" w:hAnsi="Times New Roman" w:cs="Times New Roman"/>
                <w:sz w:val="28"/>
                <w:szCs w:val="28"/>
              </w:rPr>
            </w:pPr>
          </w:p>
        </w:tc>
      </w:tr>
      <w:tr w:rsidR="00C60287" w:rsidRPr="00B258F0" w:rsidTr="00B258F0">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C60287" w:rsidRPr="008F56CD" w:rsidRDefault="00C60287" w:rsidP="00AB5F13">
            <w:pPr>
              <w:rPr>
                <w:rFonts w:ascii="Times New Roman" w:hAnsi="Times New Roman" w:cs="Times New Roman"/>
                <w:sz w:val="28"/>
                <w:szCs w:val="28"/>
              </w:rPr>
            </w:pPr>
            <w:r w:rsidRPr="008F56CD">
              <w:rPr>
                <w:rFonts w:ascii="Times New Roman" w:hAnsi="Times New Roman" w:cs="Times New Roman"/>
                <w:sz w:val="28"/>
                <w:szCs w:val="28"/>
              </w:rPr>
              <w:t>1.</w:t>
            </w:r>
          </w:p>
        </w:tc>
        <w:tc>
          <w:tcPr>
            <w:tcW w:w="9136" w:type="dxa"/>
            <w:tcBorders>
              <w:top w:val="single" w:sz="4" w:space="0" w:color="auto"/>
              <w:left w:val="single" w:sz="4" w:space="0" w:color="auto"/>
              <w:bottom w:val="single" w:sz="4" w:space="0" w:color="auto"/>
              <w:right w:val="single" w:sz="4" w:space="0" w:color="auto"/>
            </w:tcBorders>
            <w:vAlign w:val="center"/>
            <w:hideMark/>
          </w:tcPr>
          <w:p w:rsidR="00C60287" w:rsidRPr="008F56CD" w:rsidRDefault="008F56CD" w:rsidP="008F56CD">
            <w:pPr>
              <w:spacing w:after="0"/>
              <w:jc w:val="both"/>
              <w:rPr>
                <w:rFonts w:ascii="Times New Roman" w:hAnsi="Times New Roman" w:cs="Times New Roman"/>
                <w:sz w:val="28"/>
                <w:szCs w:val="28"/>
                <w:lang w:val="pt-BR"/>
              </w:rPr>
            </w:pPr>
            <w:r w:rsidRPr="008F56CD">
              <w:rPr>
                <w:rFonts w:ascii="Times New Roman" w:hAnsi="Times New Roman" w:cs="Times New Roman"/>
                <w:sz w:val="28"/>
                <w:szCs w:val="28"/>
                <w:lang w:val="pt-BR"/>
              </w:rPr>
              <w:t>Hồ sơ điều chỉnh thông tin về nhân thân đối với người đang hưởng lương hưu, trợ cấp BHXH hàng tháng</w:t>
            </w:r>
            <w:r w:rsidR="009C7E35">
              <w:rPr>
                <w:rFonts w:ascii="Times New Roman" w:hAnsi="Times New Roman" w:cs="Times New Roman"/>
                <w:sz w:val="28"/>
                <w:szCs w:val="28"/>
                <w:lang w:val="pt-BR"/>
              </w:rPr>
              <w:t>.</w:t>
            </w:r>
          </w:p>
        </w:tc>
      </w:tr>
      <w:tr w:rsidR="009C7E35" w:rsidRPr="00B258F0" w:rsidTr="00B22F98">
        <w:trPr>
          <w:trHeight w:val="283"/>
        </w:trPr>
        <w:tc>
          <w:tcPr>
            <w:tcW w:w="817" w:type="dxa"/>
            <w:tcBorders>
              <w:top w:val="single" w:sz="4" w:space="0" w:color="auto"/>
              <w:left w:val="single" w:sz="4" w:space="0" w:color="auto"/>
              <w:bottom w:val="single" w:sz="4" w:space="0" w:color="auto"/>
              <w:right w:val="single" w:sz="4" w:space="0" w:color="auto"/>
            </w:tcBorders>
            <w:vAlign w:val="center"/>
          </w:tcPr>
          <w:p w:rsidR="009C7E35" w:rsidRPr="00B258F0" w:rsidRDefault="009C7E35" w:rsidP="00AB5F13">
            <w:pPr>
              <w:rPr>
                <w:rFonts w:ascii="Times New Roman" w:hAnsi="Times New Roman" w:cs="Times New Roman"/>
                <w:sz w:val="28"/>
                <w:szCs w:val="28"/>
              </w:rPr>
            </w:pPr>
            <w:r>
              <w:rPr>
                <w:rFonts w:ascii="Times New Roman" w:hAnsi="Times New Roman" w:cs="Times New Roman"/>
                <w:sz w:val="28"/>
                <w:szCs w:val="28"/>
              </w:rPr>
              <w:t>1.1</w:t>
            </w:r>
          </w:p>
        </w:tc>
        <w:tc>
          <w:tcPr>
            <w:tcW w:w="9136" w:type="dxa"/>
            <w:tcBorders>
              <w:top w:val="single" w:sz="4" w:space="0" w:color="auto"/>
              <w:left w:val="single" w:sz="4" w:space="0" w:color="auto"/>
              <w:bottom w:val="single" w:sz="4" w:space="0" w:color="auto"/>
              <w:right w:val="single" w:sz="4" w:space="0" w:color="auto"/>
            </w:tcBorders>
          </w:tcPr>
          <w:p w:rsidR="009C7E35" w:rsidRPr="009C7E35" w:rsidRDefault="009C7E35" w:rsidP="00D62081">
            <w:pPr>
              <w:spacing w:after="0"/>
              <w:jc w:val="both"/>
              <w:rPr>
                <w:rFonts w:ascii="Times New Roman" w:hAnsi="Times New Roman" w:cs="Times New Roman"/>
                <w:sz w:val="28"/>
                <w:szCs w:val="28"/>
                <w:lang w:val="pt-BR"/>
              </w:rPr>
            </w:pPr>
            <w:r w:rsidRPr="009C7E35">
              <w:rPr>
                <w:rFonts w:ascii="Times New Roman" w:hAnsi="Times New Roman" w:cs="Times New Roman"/>
                <w:bCs/>
                <w:sz w:val="28"/>
                <w:szCs w:val="28"/>
                <w:lang w:val="pt-BR"/>
              </w:rPr>
              <w:t>Đơn theo mẫu số 14-HSB</w:t>
            </w:r>
            <w:r w:rsidR="00D03773">
              <w:rPr>
                <w:rFonts w:ascii="Times New Roman" w:hAnsi="Times New Roman" w:cs="Times New Roman"/>
                <w:bCs/>
                <w:sz w:val="28"/>
                <w:szCs w:val="28"/>
                <w:lang w:val="pt-BR"/>
              </w:rPr>
              <w:t xml:space="preserve"> ( bản chính)</w:t>
            </w:r>
            <w:r w:rsidRPr="009C7E35">
              <w:rPr>
                <w:rFonts w:ascii="Times New Roman" w:hAnsi="Times New Roman" w:cs="Times New Roman"/>
                <w:sz w:val="28"/>
                <w:szCs w:val="28"/>
                <w:lang w:val="pt-BR"/>
              </w:rPr>
              <w:t>;</w:t>
            </w:r>
          </w:p>
        </w:tc>
      </w:tr>
      <w:tr w:rsidR="009C7E35" w:rsidRPr="00B258F0" w:rsidTr="00B22F98">
        <w:trPr>
          <w:trHeight w:val="283"/>
        </w:trPr>
        <w:tc>
          <w:tcPr>
            <w:tcW w:w="817" w:type="dxa"/>
            <w:tcBorders>
              <w:top w:val="single" w:sz="4" w:space="0" w:color="auto"/>
              <w:left w:val="single" w:sz="4" w:space="0" w:color="auto"/>
              <w:bottom w:val="single" w:sz="4" w:space="0" w:color="auto"/>
              <w:right w:val="single" w:sz="4" w:space="0" w:color="auto"/>
            </w:tcBorders>
            <w:vAlign w:val="center"/>
          </w:tcPr>
          <w:p w:rsidR="009C7E35" w:rsidRPr="00B258F0" w:rsidRDefault="009C7E35" w:rsidP="00AB5F13">
            <w:pPr>
              <w:rPr>
                <w:rFonts w:ascii="Times New Roman" w:hAnsi="Times New Roman" w:cs="Times New Roman"/>
                <w:sz w:val="28"/>
                <w:szCs w:val="28"/>
              </w:rPr>
            </w:pPr>
            <w:r>
              <w:rPr>
                <w:rFonts w:ascii="Times New Roman" w:hAnsi="Times New Roman" w:cs="Times New Roman"/>
                <w:sz w:val="28"/>
                <w:szCs w:val="28"/>
              </w:rPr>
              <w:t>1.2</w:t>
            </w:r>
          </w:p>
        </w:tc>
        <w:tc>
          <w:tcPr>
            <w:tcW w:w="9136" w:type="dxa"/>
            <w:tcBorders>
              <w:top w:val="single" w:sz="4" w:space="0" w:color="auto"/>
              <w:left w:val="single" w:sz="4" w:space="0" w:color="auto"/>
              <w:bottom w:val="single" w:sz="4" w:space="0" w:color="auto"/>
              <w:right w:val="single" w:sz="4" w:space="0" w:color="auto"/>
            </w:tcBorders>
          </w:tcPr>
          <w:p w:rsidR="009C7E35" w:rsidRPr="009C7E35" w:rsidRDefault="009C7E35" w:rsidP="00D62081">
            <w:pPr>
              <w:spacing w:after="0"/>
              <w:jc w:val="both"/>
              <w:rPr>
                <w:rFonts w:ascii="Times New Roman" w:hAnsi="Times New Roman" w:cs="Times New Roman"/>
                <w:bCs/>
                <w:sz w:val="28"/>
                <w:szCs w:val="28"/>
                <w:lang w:val="pt-BR"/>
              </w:rPr>
            </w:pPr>
            <w:r w:rsidRPr="009C7E35">
              <w:rPr>
                <w:rFonts w:ascii="Times New Roman" w:hAnsi="Times New Roman" w:cs="Times New Roman"/>
                <w:sz w:val="28"/>
                <w:szCs w:val="28"/>
                <w:lang w:val="pt-BR"/>
              </w:rPr>
              <w:t xml:space="preserve">Giấy khai sinh hoặc trích lục </w:t>
            </w:r>
            <w:r w:rsidRPr="009C7E35">
              <w:rPr>
                <w:rFonts w:ascii="Times New Roman" w:hAnsi="Times New Roman" w:cs="Times New Roman"/>
                <w:bCs/>
                <w:sz w:val="28"/>
                <w:szCs w:val="28"/>
                <w:lang w:val="pt-BR"/>
              </w:rPr>
              <w:t>khai sinh hoặc trích lục thay đổi, cải chính, bổ sung hộ tịch, xác định lại dân tộc;</w:t>
            </w:r>
          </w:p>
        </w:tc>
      </w:tr>
      <w:tr w:rsidR="009C7E35" w:rsidRPr="00B258F0" w:rsidTr="00B22F98">
        <w:trPr>
          <w:trHeight w:val="283"/>
        </w:trPr>
        <w:tc>
          <w:tcPr>
            <w:tcW w:w="817" w:type="dxa"/>
            <w:tcBorders>
              <w:top w:val="single" w:sz="4" w:space="0" w:color="auto"/>
              <w:left w:val="single" w:sz="4" w:space="0" w:color="auto"/>
              <w:bottom w:val="single" w:sz="4" w:space="0" w:color="auto"/>
              <w:right w:val="single" w:sz="4" w:space="0" w:color="auto"/>
            </w:tcBorders>
            <w:vAlign w:val="center"/>
          </w:tcPr>
          <w:p w:rsidR="009C7E35" w:rsidRPr="009C7E35" w:rsidRDefault="009C7E35" w:rsidP="00AB5F13">
            <w:pPr>
              <w:rPr>
                <w:rFonts w:ascii="Times New Roman" w:hAnsi="Times New Roman" w:cs="Times New Roman"/>
                <w:sz w:val="28"/>
                <w:szCs w:val="28"/>
              </w:rPr>
            </w:pPr>
            <w:r w:rsidRPr="009C7E35">
              <w:rPr>
                <w:rFonts w:ascii="Times New Roman" w:hAnsi="Times New Roman" w:cs="Times New Roman"/>
                <w:sz w:val="28"/>
                <w:szCs w:val="28"/>
              </w:rPr>
              <w:t>2</w:t>
            </w:r>
          </w:p>
        </w:tc>
        <w:tc>
          <w:tcPr>
            <w:tcW w:w="9136" w:type="dxa"/>
            <w:tcBorders>
              <w:top w:val="single" w:sz="4" w:space="0" w:color="auto"/>
              <w:left w:val="single" w:sz="4" w:space="0" w:color="auto"/>
              <w:bottom w:val="single" w:sz="4" w:space="0" w:color="auto"/>
              <w:right w:val="single" w:sz="4" w:space="0" w:color="auto"/>
            </w:tcBorders>
          </w:tcPr>
          <w:p w:rsidR="009C7E35" w:rsidRPr="009C7E35" w:rsidRDefault="009C7E35" w:rsidP="00510C88">
            <w:pPr>
              <w:spacing w:after="0"/>
              <w:jc w:val="both"/>
              <w:rPr>
                <w:rFonts w:ascii="Times New Roman" w:hAnsi="Times New Roman" w:cs="Times New Roman"/>
                <w:sz w:val="28"/>
                <w:szCs w:val="28"/>
                <w:lang w:val="pt-BR"/>
              </w:rPr>
            </w:pPr>
            <w:r w:rsidRPr="009C7E35">
              <w:rPr>
                <w:rFonts w:ascii="Times New Roman" w:hAnsi="Times New Roman" w:cs="Times New Roman"/>
                <w:sz w:val="28"/>
                <w:szCs w:val="28"/>
                <w:lang w:val="pt-BR"/>
              </w:rPr>
              <w:t xml:space="preserve"> Hồ sơ điều chỉnh, hủy quyết định hưởng BHXH hoặc quyết định chấm dứt hưởng BHXH</w:t>
            </w:r>
          </w:p>
        </w:tc>
      </w:tr>
      <w:tr w:rsidR="009C7E35" w:rsidRPr="00B258F0" w:rsidTr="00B22F98">
        <w:trPr>
          <w:trHeight w:val="283"/>
        </w:trPr>
        <w:tc>
          <w:tcPr>
            <w:tcW w:w="817" w:type="dxa"/>
            <w:tcBorders>
              <w:top w:val="single" w:sz="4" w:space="0" w:color="auto"/>
              <w:left w:val="single" w:sz="4" w:space="0" w:color="auto"/>
              <w:bottom w:val="single" w:sz="4" w:space="0" w:color="auto"/>
              <w:right w:val="single" w:sz="4" w:space="0" w:color="auto"/>
            </w:tcBorders>
            <w:vAlign w:val="center"/>
          </w:tcPr>
          <w:p w:rsidR="009C7E35" w:rsidRPr="009C7E35" w:rsidRDefault="009C7E35" w:rsidP="00AB5F13">
            <w:pPr>
              <w:rPr>
                <w:rFonts w:ascii="Times New Roman" w:hAnsi="Times New Roman" w:cs="Times New Roman"/>
                <w:sz w:val="28"/>
                <w:szCs w:val="28"/>
              </w:rPr>
            </w:pPr>
            <w:r>
              <w:rPr>
                <w:rFonts w:ascii="Times New Roman" w:hAnsi="Times New Roman" w:cs="Times New Roman"/>
                <w:sz w:val="28"/>
                <w:szCs w:val="28"/>
              </w:rPr>
              <w:t>2.1</w:t>
            </w:r>
          </w:p>
        </w:tc>
        <w:tc>
          <w:tcPr>
            <w:tcW w:w="9136" w:type="dxa"/>
            <w:tcBorders>
              <w:top w:val="single" w:sz="4" w:space="0" w:color="auto"/>
              <w:left w:val="single" w:sz="4" w:space="0" w:color="auto"/>
              <w:bottom w:val="single" w:sz="4" w:space="0" w:color="auto"/>
              <w:right w:val="single" w:sz="4" w:space="0" w:color="auto"/>
            </w:tcBorders>
          </w:tcPr>
          <w:p w:rsidR="009C7E35" w:rsidRPr="009C7E35" w:rsidRDefault="009C7E35" w:rsidP="00510C88">
            <w:pPr>
              <w:spacing w:after="0"/>
              <w:jc w:val="both"/>
              <w:rPr>
                <w:rFonts w:ascii="Times New Roman" w:hAnsi="Times New Roman" w:cs="Times New Roman"/>
                <w:sz w:val="28"/>
                <w:szCs w:val="28"/>
                <w:lang w:val="pt-BR"/>
              </w:rPr>
            </w:pPr>
            <w:r w:rsidRPr="009C7E35">
              <w:rPr>
                <w:rFonts w:ascii="Times New Roman" w:hAnsi="Times New Roman" w:cs="Times New Roman"/>
                <w:sz w:val="28"/>
                <w:szCs w:val="28"/>
                <w:lang w:val="pt-BR"/>
              </w:rPr>
              <w:t xml:space="preserve"> </w:t>
            </w:r>
            <w:r w:rsidRPr="009C7E35">
              <w:rPr>
                <w:rFonts w:ascii="Times New Roman" w:hAnsi="Times New Roman" w:cs="Times New Roman"/>
                <w:bCs/>
                <w:sz w:val="28"/>
                <w:szCs w:val="28"/>
                <w:lang w:val="pt-BR"/>
              </w:rPr>
              <w:t>Đơn theo mẫu số 14-HSB</w:t>
            </w:r>
            <w:r w:rsidR="00D03773">
              <w:rPr>
                <w:rFonts w:ascii="Times New Roman" w:hAnsi="Times New Roman" w:cs="Times New Roman"/>
                <w:bCs/>
                <w:sz w:val="28"/>
                <w:szCs w:val="28"/>
                <w:lang w:val="pt-BR"/>
              </w:rPr>
              <w:t xml:space="preserve"> (bản chính)</w:t>
            </w:r>
            <w:r w:rsidRPr="009C7E35">
              <w:rPr>
                <w:rFonts w:ascii="Times New Roman" w:hAnsi="Times New Roman" w:cs="Times New Roman"/>
                <w:bCs/>
                <w:sz w:val="28"/>
                <w:szCs w:val="28"/>
                <w:lang w:val="pt-BR"/>
              </w:rPr>
              <w:t xml:space="preserve"> </w:t>
            </w:r>
            <w:r w:rsidRPr="009C7E35">
              <w:rPr>
                <w:rFonts w:ascii="Times New Roman" w:hAnsi="Times New Roman" w:cs="Times New Roman"/>
                <w:sz w:val="28"/>
                <w:szCs w:val="28"/>
                <w:lang w:val="pt-BR"/>
              </w:rPr>
              <w:t xml:space="preserve"> trong trường hợp người lao động có yêu cầu điều chỉnh;</w:t>
            </w:r>
          </w:p>
        </w:tc>
      </w:tr>
      <w:tr w:rsidR="009C7E35" w:rsidRPr="00B258F0" w:rsidTr="00B22F98">
        <w:trPr>
          <w:trHeight w:val="283"/>
        </w:trPr>
        <w:tc>
          <w:tcPr>
            <w:tcW w:w="817" w:type="dxa"/>
            <w:tcBorders>
              <w:top w:val="single" w:sz="4" w:space="0" w:color="auto"/>
              <w:left w:val="single" w:sz="4" w:space="0" w:color="auto"/>
              <w:bottom w:val="single" w:sz="4" w:space="0" w:color="auto"/>
              <w:right w:val="single" w:sz="4" w:space="0" w:color="auto"/>
            </w:tcBorders>
            <w:vAlign w:val="center"/>
          </w:tcPr>
          <w:p w:rsidR="009C7E35" w:rsidRPr="009C7E35" w:rsidRDefault="009C7E35" w:rsidP="00AB5F13">
            <w:pPr>
              <w:rPr>
                <w:rFonts w:ascii="Times New Roman" w:hAnsi="Times New Roman" w:cs="Times New Roman"/>
                <w:sz w:val="28"/>
                <w:szCs w:val="28"/>
              </w:rPr>
            </w:pPr>
            <w:r>
              <w:rPr>
                <w:rFonts w:ascii="Times New Roman" w:hAnsi="Times New Roman" w:cs="Times New Roman"/>
                <w:sz w:val="28"/>
                <w:szCs w:val="28"/>
              </w:rPr>
              <w:t>2.2</w:t>
            </w:r>
          </w:p>
        </w:tc>
        <w:tc>
          <w:tcPr>
            <w:tcW w:w="9136" w:type="dxa"/>
            <w:tcBorders>
              <w:top w:val="single" w:sz="4" w:space="0" w:color="auto"/>
              <w:left w:val="single" w:sz="4" w:space="0" w:color="auto"/>
              <w:bottom w:val="single" w:sz="4" w:space="0" w:color="auto"/>
              <w:right w:val="single" w:sz="4" w:space="0" w:color="auto"/>
            </w:tcBorders>
          </w:tcPr>
          <w:p w:rsidR="009C7E35" w:rsidRPr="009C7E35" w:rsidRDefault="009C7E35" w:rsidP="00510C88">
            <w:pPr>
              <w:spacing w:after="0"/>
              <w:jc w:val="both"/>
              <w:rPr>
                <w:rFonts w:ascii="Times New Roman" w:hAnsi="Times New Roman" w:cs="Times New Roman"/>
                <w:sz w:val="28"/>
                <w:szCs w:val="28"/>
                <w:lang w:val="pt-BR"/>
              </w:rPr>
            </w:pPr>
            <w:r w:rsidRPr="009C7E35">
              <w:rPr>
                <w:rFonts w:ascii="Times New Roman" w:hAnsi="Times New Roman" w:cs="Times New Roman"/>
                <w:sz w:val="28"/>
                <w:szCs w:val="28"/>
                <w:lang w:val="pt-BR"/>
              </w:rPr>
              <w:t>Hồ sơ, giấy tờ, văn bản làm căn cứ điều chỉnh, hủy quyết định hưởng hoặc chấm dứt hưởng BHXH;</w:t>
            </w:r>
          </w:p>
        </w:tc>
      </w:tr>
    </w:tbl>
    <w:p w:rsidR="009C7E35" w:rsidRDefault="009C7E35" w:rsidP="00AB5F13">
      <w:pPr>
        <w:rPr>
          <w:rFonts w:ascii="Times New Roman" w:hAnsi="Times New Roman" w:cs="Times New Roman"/>
          <w:b/>
          <w:i/>
          <w:sz w:val="28"/>
          <w:szCs w:val="28"/>
          <w:u w:val="single"/>
        </w:rPr>
      </w:pPr>
    </w:p>
    <w:p w:rsidR="00AB5F13" w:rsidRPr="00B258F0" w:rsidRDefault="00AB5F13" w:rsidP="00AB5F13">
      <w:pPr>
        <w:rPr>
          <w:rFonts w:ascii="Times New Roman" w:hAnsi="Times New Roman" w:cs="Times New Roman"/>
          <w:b/>
          <w:i/>
          <w:sz w:val="28"/>
          <w:szCs w:val="28"/>
        </w:rPr>
      </w:pPr>
      <w:proofErr w:type="spellStart"/>
      <w:r w:rsidRPr="00B258F0">
        <w:rPr>
          <w:rFonts w:ascii="Times New Roman" w:hAnsi="Times New Roman" w:cs="Times New Roman"/>
          <w:b/>
          <w:i/>
          <w:sz w:val="28"/>
          <w:szCs w:val="28"/>
          <w:u w:val="single"/>
        </w:rPr>
        <w:t>Lưu</w:t>
      </w:r>
      <w:proofErr w:type="spellEnd"/>
      <w:r w:rsidRPr="00B258F0">
        <w:rPr>
          <w:rFonts w:ascii="Times New Roman" w:hAnsi="Times New Roman" w:cs="Times New Roman"/>
          <w:b/>
          <w:i/>
          <w:sz w:val="28"/>
          <w:szCs w:val="28"/>
          <w:u w:val="single"/>
        </w:rPr>
        <w:t xml:space="preserve"> ý</w:t>
      </w:r>
      <w:r w:rsidRPr="00B258F0">
        <w:rPr>
          <w:rFonts w:ascii="Times New Roman" w:hAnsi="Times New Roman" w:cs="Times New Roman"/>
          <w:b/>
          <w:i/>
          <w:sz w:val="28"/>
          <w:szCs w:val="28"/>
        </w:rPr>
        <w:t>:</w:t>
      </w:r>
    </w:p>
    <w:p w:rsidR="00AB5F13" w:rsidRPr="00B258F0" w:rsidRDefault="00AB5F13" w:rsidP="00AB5F13">
      <w:pPr>
        <w:rPr>
          <w:rFonts w:ascii="Times New Roman" w:hAnsi="Times New Roman" w:cs="Times New Roman"/>
          <w:i/>
          <w:sz w:val="28"/>
          <w:szCs w:val="28"/>
        </w:rPr>
      </w:pPr>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Trường</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hợp</w:t>
      </w:r>
      <w:proofErr w:type="spellEnd"/>
      <w:r w:rsidRPr="00B258F0">
        <w:rPr>
          <w:rFonts w:ascii="Times New Roman" w:hAnsi="Times New Roman" w:cs="Times New Roman"/>
          <w:i/>
          <w:sz w:val="28"/>
          <w:szCs w:val="28"/>
        </w:rPr>
        <w:t xml:space="preserve"> </w:t>
      </w:r>
      <w:proofErr w:type="spellStart"/>
      <w:r w:rsidR="00E866C6">
        <w:rPr>
          <w:rFonts w:ascii="Times New Roman" w:hAnsi="Times New Roman" w:cs="Times New Roman"/>
          <w:i/>
          <w:sz w:val="28"/>
          <w:szCs w:val="28"/>
        </w:rPr>
        <w:t>người</w:t>
      </w:r>
      <w:proofErr w:type="spellEnd"/>
      <w:r w:rsidRPr="00B258F0">
        <w:rPr>
          <w:rFonts w:ascii="Times New Roman" w:hAnsi="Times New Roman" w:cs="Times New Roman"/>
          <w:i/>
          <w:sz w:val="28"/>
          <w:szCs w:val="28"/>
        </w:rPr>
        <w:t xml:space="preserve"> </w:t>
      </w:r>
      <w:proofErr w:type="spellStart"/>
      <w:proofErr w:type="gramStart"/>
      <w:r w:rsidRPr="00B258F0">
        <w:rPr>
          <w:rFonts w:ascii="Times New Roman" w:hAnsi="Times New Roman" w:cs="Times New Roman"/>
          <w:i/>
          <w:sz w:val="28"/>
          <w:szCs w:val="28"/>
        </w:rPr>
        <w:t>lao</w:t>
      </w:r>
      <w:proofErr w:type="spellEnd"/>
      <w:proofErr w:type="gram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động</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nộp</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bản</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chụp</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thì</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kèm</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theo</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bản</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chính</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để</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cán</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bộ</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tiếp</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nhận</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hồ</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sơ</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đối</w:t>
      </w:r>
      <w:proofErr w:type="spellEnd"/>
      <w:r w:rsidRPr="00B258F0">
        <w:rPr>
          <w:rFonts w:ascii="Times New Roman" w:hAnsi="Times New Roman" w:cs="Times New Roman"/>
          <w:i/>
          <w:sz w:val="28"/>
          <w:szCs w:val="28"/>
        </w:rPr>
        <w:t xml:space="preserve"> </w:t>
      </w:r>
      <w:proofErr w:type="spellStart"/>
      <w:r w:rsidRPr="00B258F0">
        <w:rPr>
          <w:rFonts w:ascii="Times New Roman" w:hAnsi="Times New Roman" w:cs="Times New Roman"/>
          <w:i/>
          <w:sz w:val="28"/>
          <w:szCs w:val="28"/>
        </w:rPr>
        <w:t>chiếu</w:t>
      </w:r>
      <w:proofErr w:type="spellEnd"/>
      <w:r w:rsidR="0080366F">
        <w:rPr>
          <w:rFonts w:ascii="Times New Roman" w:hAnsi="Times New Roman" w:cs="Times New Roman"/>
          <w:i/>
          <w:sz w:val="28"/>
          <w:szCs w:val="28"/>
        </w:rPr>
        <w:t xml:space="preserve"> </w:t>
      </w:r>
      <w:proofErr w:type="spellStart"/>
      <w:r w:rsidR="0080366F">
        <w:rPr>
          <w:rFonts w:ascii="Times New Roman" w:hAnsi="Times New Roman" w:cs="Times New Roman"/>
          <w:i/>
          <w:sz w:val="28"/>
          <w:szCs w:val="28"/>
        </w:rPr>
        <w:t>lập</w:t>
      </w:r>
      <w:proofErr w:type="spellEnd"/>
      <w:r w:rsidR="0080366F">
        <w:rPr>
          <w:rFonts w:ascii="Times New Roman" w:hAnsi="Times New Roman" w:cs="Times New Roman"/>
          <w:i/>
          <w:sz w:val="28"/>
          <w:szCs w:val="28"/>
        </w:rPr>
        <w:t xml:space="preserve"> 2 bản</w:t>
      </w:r>
      <w:bookmarkStart w:id="0" w:name="_GoBack"/>
      <w:bookmarkEnd w:id="0"/>
      <w:r w:rsidRPr="00B258F0">
        <w:rPr>
          <w:rFonts w:ascii="Times New Roman" w:hAnsi="Times New Roman" w:cs="Times New Roman"/>
          <w:i/>
          <w:sz w:val="28"/>
          <w:szCs w:val="28"/>
        </w:rPr>
        <w:t>.</w:t>
      </w:r>
    </w:p>
    <w:p w:rsidR="00AB5F13" w:rsidRPr="00B258F0" w:rsidRDefault="00AB5F13" w:rsidP="00AB5F13">
      <w:pPr>
        <w:rPr>
          <w:rFonts w:ascii="Times New Roman" w:hAnsi="Times New Roman" w:cs="Times New Roman"/>
          <w:sz w:val="28"/>
          <w:szCs w:val="28"/>
        </w:rPr>
      </w:pPr>
    </w:p>
    <w:p w:rsidR="00A12244" w:rsidRPr="00B258F0" w:rsidRDefault="00A12244">
      <w:pPr>
        <w:rPr>
          <w:rFonts w:ascii="Times New Roman" w:hAnsi="Times New Roman" w:cs="Times New Roman"/>
          <w:sz w:val="28"/>
          <w:szCs w:val="28"/>
        </w:rPr>
      </w:pPr>
    </w:p>
    <w:sectPr w:rsidR="00A12244" w:rsidRPr="00B258F0" w:rsidSect="00C60287">
      <w:pgSz w:w="11907" w:h="16840" w:code="9"/>
      <w:pgMar w:top="28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791B"/>
    <w:multiLevelType w:val="hybridMultilevel"/>
    <w:tmpl w:val="32F64D90"/>
    <w:lvl w:ilvl="0" w:tplc="5F3E5C8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26F59C8"/>
    <w:multiLevelType w:val="hybridMultilevel"/>
    <w:tmpl w:val="4BCA1B78"/>
    <w:lvl w:ilvl="0" w:tplc="677A375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B7D4011"/>
    <w:multiLevelType w:val="hybridMultilevel"/>
    <w:tmpl w:val="F3B4DD18"/>
    <w:lvl w:ilvl="0" w:tplc="6FF22BB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F13"/>
    <w:rsid w:val="00033321"/>
    <w:rsid w:val="00062131"/>
    <w:rsid w:val="000D3A2A"/>
    <w:rsid w:val="0080366F"/>
    <w:rsid w:val="008F56CD"/>
    <w:rsid w:val="009C7E35"/>
    <w:rsid w:val="00A12244"/>
    <w:rsid w:val="00A37376"/>
    <w:rsid w:val="00AB5F13"/>
    <w:rsid w:val="00B258F0"/>
    <w:rsid w:val="00C60287"/>
    <w:rsid w:val="00D03773"/>
    <w:rsid w:val="00DA6126"/>
    <w:rsid w:val="00E86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2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2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1C124-B0C1-401C-8914-2698509E4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2016-04-26T03:14:00Z</dcterms:created>
  <dcterms:modified xsi:type="dcterms:W3CDTF">2016-05-27T00:57:00Z</dcterms:modified>
</cp:coreProperties>
</file>