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12FE" w:rsidRPr="00222A0A" w:rsidRDefault="006812FE" w:rsidP="001A6EBC">
      <w:pPr>
        <w:spacing w:before="80" w:after="120"/>
        <w:jc w:val="center"/>
        <w:outlineLvl w:val="0"/>
        <w:rPr>
          <w:b/>
          <w:szCs w:val="28"/>
          <w:lang w:val="nl-NL"/>
        </w:rPr>
      </w:pPr>
      <w:r w:rsidRPr="00222A0A">
        <w:rPr>
          <w:b/>
          <w:szCs w:val="28"/>
          <w:lang w:val="nl-NL"/>
        </w:rPr>
        <w:t>HƯỚNG DẪN LẬP</w:t>
      </w:r>
    </w:p>
    <w:p w:rsidR="00A96350" w:rsidRPr="00022C78" w:rsidRDefault="00A96350" w:rsidP="001A6EBC">
      <w:pPr>
        <w:spacing w:before="80" w:after="20"/>
        <w:jc w:val="center"/>
        <w:outlineLvl w:val="0"/>
        <w:rPr>
          <w:b/>
          <w:szCs w:val="28"/>
          <w:lang w:val="nl-NL"/>
        </w:rPr>
      </w:pPr>
      <w:r w:rsidRPr="00022C78">
        <w:rPr>
          <w:b/>
          <w:szCs w:val="28"/>
          <w:lang w:val="nl-NL"/>
        </w:rPr>
        <w:t>Biên bản đối chiếu thu, nộp BHXH, BHYT, BHTN (</w:t>
      </w:r>
      <w:r w:rsidR="0096605F">
        <w:rPr>
          <w:b/>
          <w:szCs w:val="28"/>
          <w:lang w:val="nl-NL"/>
        </w:rPr>
        <w:t>M</w:t>
      </w:r>
      <w:r w:rsidRPr="00022C78">
        <w:rPr>
          <w:b/>
          <w:szCs w:val="28"/>
          <w:lang w:val="nl-NL"/>
        </w:rPr>
        <w:t>ẫu C05-TS)</w:t>
      </w:r>
    </w:p>
    <w:p w:rsidR="00A96350" w:rsidRPr="00022C78" w:rsidRDefault="00A96350" w:rsidP="00A96350">
      <w:pPr>
        <w:spacing w:before="80" w:after="20"/>
        <w:ind w:firstLine="720"/>
        <w:jc w:val="both"/>
        <w:rPr>
          <w:szCs w:val="28"/>
          <w:lang w:val="nl-NL"/>
        </w:rPr>
      </w:pPr>
      <w:r w:rsidRPr="00022C78">
        <w:rPr>
          <w:szCs w:val="28"/>
          <w:lang w:val="nl-NL"/>
        </w:rPr>
        <w:t>a) Mục đích: để cơ quan BHXH và đơn vị cùng đối chiếu số liệu thu, nộp BHXH, BHYT, BHTN nhằm xác định chính xác số tiền phải thu, số tiền còn nợ của đơn vị.</w:t>
      </w:r>
    </w:p>
    <w:p w:rsidR="00A96350" w:rsidRPr="00022C78" w:rsidRDefault="00A96350" w:rsidP="00A96350">
      <w:pPr>
        <w:spacing w:before="80" w:after="20"/>
        <w:ind w:firstLine="720"/>
        <w:jc w:val="both"/>
        <w:rPr>
          <w:szCs w:val="28"/>
          <w:lang w:val="nl-NL"/>
        </w:rPr>
      </w:pPr>
      <w:r w:rsidRPr="00022C78">
        <w:rPr>
          <w:szCs w:val="28"/>
          <w:lang w:val="nl-NL"/>
        </w:rPr>
        <w:t>b) Trách nhiệm lập: cơ quan BHXH.</w:t>
      </w:r>
    </w:p>
    <w:p w:rsidR="00A96350" w:rsidRPr="00022C78" w:rsidRDefault="00A96350" w:rsidP="00A96350">
      <w:pPr>
        <w:spacing w:before="80" w:after="20"/>
        <w:ind w:firstLine="720"/>
        <w:jc w:val="both"/>
        <w:rPr>
          <w:szCs w:val="28"/>
          <w:lang w:val="nl-NL"/>
        </w:rPr>
      </w:pPr>
      <w:r w:rsidRPr="00022C78">
        <w:rPr>
          <w:szCs w:val="28"/>
          <w:lang w:val="nl-NL"/>
        </w:rPr>
        <w:t>c) Thời gian lập: khi đơn vị nợ tiền đóng BHXH, BHYT, BHTN lớn thời gian nợ kéo dài từ 3 tháng trở lên hoặc khi đơn vị có yêu cầu.</w:t>
      </w:r>
    </w:p>
    <w:p w:rsidR="00A96350" w:rsidRPr="00022C78" w:rsidRDefault="00A96350" w:rsidP="00A96350">
      <w:pPr>
        <w:spacing w:before="80" w:after="20"/>
        <w:ind w:firstLine="720"/>
        <w:jc w:val="both"/>
        <w:rPr>
          <w:szCs w:val="28"/>
          <w:lang w:val="nl-NL"/>
        </w:rPr>
      </w:pPr>
      <w:r w:rsidRPr="00022C78">
        <w:rPr>
          <w:szCs w:val="28"/>
          <w:lang w:val="nl-NL"/>
        </w:rPr>
        <w:t>d) Căn cứ lập: danh sách lao động tham gia BHXH, BHYT, BHTN đã nhập vào cơ sở dữ liệu phần mềm quản lý, các chứng từ nộp tiền của đơn vị.</w:t>
      </w:r>
    </w:p>
    <w:p w:rsidR="00A96350" w:rsidRPr="00022C78" w:rsidRDefault="00A96350" w:rsidP="00A96350">
      <w:pPr>
        <w:spacing w:before="80" w:after="20"/>
        <w:ind w:firstLine="720"/>
        <w:jc w:val="both"/>
        <w:rPr>
          <w:szCs w:val="28"/>
          <w:lang w:val="nl-NL"/>
        </w:rPr>
      </w:pPr>
      <w:r w:rsidRPr="00022C78">
        <w:rPr>
          <w:szCs w:val="28"/>
          <w:lang w:val="nl-NL"/>
        </w:rPr>
        <w:t xml:space="preserve">e) Phương pháp lập: </w:t>
      </w:r>
    </w:p>
    <w:p w:rsidR="00A96350" w:rsidRDefault="00A96350" w:rsidP="00A96350">
      <w:pPr>
        <w:spacing w:before="80" w:after="20"/>
        <w:ind w:firstLine="720"/>
        <w:jc w:val="both"/>
        <w:rPr>
          <w:szCs w:val="28"/>
          <w:lang w:val="nl-NL"/>
        </w:rPr>
      </w:pPr>
      <w:r w:rsidRPr="00022C78">
        <w:rPr>
          <w:szCs w:val="28"/>
          <w:lang w:val="nl-NL"/>
        </w:rPr>
        <w:t>Căn cứ vào danh sách lao động tham gia BHXH, BHYT, BHTN đã nhập vào cơ sở dữ liệu phần mềm quản lý, các chứng từ nộp tiền của đơn vị, hồ sơ tham gia BHXH, BHYT, BHTN lưu tại đơn vị để đối chiếu và các báo cáo tổng hợp thu BHXH, BHYT, BHTN quý, năm của cơ quan BHXH và đơn vị cùng tiến hành lập Biên bản đối chiếu số liệu thu, nộp BHXH, BHYT, BHTN theo các tiêu thức tương ứng</w:t>
      </w:r>
      <w:r w:rsidR="00022C78">
        <w:rPr>
          <w:szCs w:val="28"/>
          <w:lang w:val="nl-NL"/>
        </w:rPr>
        <w:t>, cụ thể:</w:t>
      </w:r>
    </w:p>
    <w:p w:rsidR="00022C78" w:rsidRDefault="00022C78" w:rsidP="00022C78">
      <w:pPr>
        <w:ind w:firstLine="720"/>
        <w:rPr>
          <w:szCs w:val="28"/>
          <w:lang w:val="nl-NL"/>
        </w:rPr>
      </w:pPr>
      <w:r>
        <w:rPr>
          <w:szCs w:val="28"/>
          <w:lang w:val="nl-NL"/>
        </w:rPr>
        <w:t xml:space="preserve">- Cột </w:t>
      </w:r>
      <w:r w:rsidR="001A6EBC">
        <w:rPr>
          <w:szCs w:val="28"/>
          <w:lang w:val="nl-NL"/>
        </w:rPr>
        <w:t>A</w:t>
      </w:r>
      <w:r>
        <w:rPr>
          <w:szCs w:val="28"/>
          <w:lang w:val="nl-NL"/>
        </w:rPr>
        <w:t>: ghi số thứ tự.</w:t>
      </w:r>
    </w:p>
    <w:p w:rsidR="00022C78" w:rsidRDefault="00022C78" w:rsidP="00022C78">
      <w:pPr>
        <w:ind w:firstLine="720"/>
        <w:rPr>
          <w:szCs w:val="28"/>
          <w:lang w:val="nl-NL"/>
        </w:rPr>
      </w:pPr>
      <w:r>
        <w:rPr>
          <w:szCs w:val="28"/>
          <w:lang w:val="nl-NL"/>
        </w:rPr>
        <w:t xml:space="preserve">- Cột </w:t>
      </w:r>
      <w:r w:rsidR="001A6EBC">
        <w:rPr>
          <w:szCs w:val="28"/>
          <w:lang w:val="nl-NL"/>
        </w:rPr>
        <w:t>B</w:t>
      </w:r>
      <w:r>
        <w:rPr>
          <w:szCs w:val="28"/>
          <w:lang w:val="nl-NL"/>
        </w:rPr>
        <w:t>: ghi nội dung chỉ tiêu.</w:t>
      </w:r>
    </w:p>
    <w:p w:rsidR="00022C78" w:rsidRDefault="00022C78" w:rsidP="00022C78">
      <w:pPr>
        <w:spacing w:before="80" w:after="20"/>
        <w:ind w:firstLine="720"/>
        <w:jc w:val="both"/>
        <w:rPr>
          <w:szCs w:val="28"/>
          <w:lang w:val="nl-NL"/>
        </w:rPr>
      </w:pPr>
      <w:r>
        <w:rPr>
          <w:szCs w:val="28"/>
          <w:lang w:val="nl-NL"/>
        </w:rPr>
        <w:t xml:space="preserve">- Cột </w:t>
      </w:r>
      <w:r w:rsidR="001A6EBC">
        <w:rPr>
          <w:szCs w:val="28"/>
          <w:lang w:val="nl-NL"/>
        </w:rPr>
        <w:t>1</w:t>
      </w:r>
      <w:r>
        <w:rPr>
          <w:szCs w:val="28"/>
          <w:lang w:val="nl-NL"/>
        </w:rPr>
        <w:t xml:space="preserve">, </w:t>
      </w:r>
      <w:r w:rsidR="001A6EBC">
        <w:rPr>
          <w:szCs w:val="28"/>
          <w:lang w:val="nl-NL"/>
        </w:rPr>
        <w:t>2</w:t>
      </w:r>
      <w:r>
        <w:rPr>
          <w:szCs w:val="28"/>
          <w:lang w:val="nl-NL"/>
        </w:rPr>
        <w:t xml:space="preserve">, </w:t>
      </w:r>
      <w:r w:rsidR="001A6EBC">
        <w:rPr>
          <w:szCs w:val="28"/>
          <w:lang w:val="nl-NL"/>
        </w:rPr>
        <w:t>3</w:t>
      </w:r>
      <w:r>
        <w:rPr>
          <w:szCs w:val="28"/>
          <w:lang w:val="nl-NL"/>
        </w:rPr>
        <w:t xml:space="preserve">, </w:t>
      </w:r>
      <w:r w:rsidR="001A6EBC">
        <w:rPr>
          <w:szCs w:val="28"/>
          <w:lang w:val="nl-NL"/>
        </w:rPr>
        <w:t>4</w:t>
      </w:r>
      <w:r>
        <w:rPr>
          <w:szCs w:val="28"/>
          <w:lang w:val="nl-NL"/>
        </w:rPr>
        <w:t>: ghi tổng hợp số liệu tương ứng từng chỉ tiêu đến thời điểm chốt số liệu.</w:t>
      </w:r>
    </w:p>
    <w:p w:rsidR="00A96350" w:rsidRPr="00022C78" w:rsidRDefault="00A96350" w:rsidP="00A96350">
      <w:pPr>
        <w:spacing w:before="80" w:after="20"/>
        <w:ind w:firstLine="720"/>
        <w:jc w:val="both"/>
        <w:rPr>
          <w:szCs w:val="28"/>
          <w:lang w:val="nl-NL"/>
        </w:rPr>
      </w:pPr>
      <w:r w:rsidRPr="00022C78">
        <w:rPr>
          <w:szCs w:val="28"/>
          <w:lang w:val="nl-NL"/>
        </w:rPr>
        <w:t>Biên bản đối chiếu số liệu thu, nộp BHXH, BHYT</w:t>
      </w:r>
      <w:r w:rsidR="001A6EBC">
        <w:rPr>
          <w:szCs w:val="28"/>
          <w:lang w:val="nl-NL"/>
        </w:rPr>
        <w:t>, BHTN</w:t>
      </w:r>
      <w:bookmarkStart w:id="0" w:name="_GoBack"/>
      <w:bookmarkEnd w:id="0"/>
      <w:r w:rsidRPr="00022C78">
        <w:rPr>
          <w:szCs w:val="28"/>
          <w:lang w:val="nl-NL"/>
        </w:rPr>
        <w:t xml:space="preserve"> được lập thành 02 bản mỗi bên giữ 01 bản.</w:t>
      </w:r>
    </w:p>
    <w:p w:rsidR="007B7A67" w:rsidRPr="00022C78" w:rsidRDefault="007B7A67"/>
    <w:sectPr w:rsidR="007B7A67" w:rsidRPr="00022C78"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350"/>
    <w:rsid w:val="00022C78"/>
    <w:rsid w:val="001A6EBC"/>
    <w:rsid w:val="005E0E55"/>
    <w:rsid w:val="006812FE"/>
    <w:rsid w:val="007B7A67"/>
    <w:rsid w:val="0096605F"/>
    <w:rsid w:val="00A96350"/>
    <w:rsid w:val="00D21638"/>
    <w:rsid w:val="00E94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45C770-DF14-451F-8E48-04F47106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812FE"/>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2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176</Words>
  <Characters>1005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5</cp:revision>
  <cp:lastPrinted>2015-10-07T02:03:00Z</cp:lastPrinted>
  <dcterms:created xsi:type="dcterms:W3CDTF">2015-09-30T08:27:00Z</dcterms:created>
  <dcterms:modified xsi:type="dcterms:W3CDTF">2015-10-08T03:04:00Z</dcterms:modified>
</cp:coreProperties>
</file>