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tblCellMar>
          <w:left w:w="0" w:type="dxa"/>
          <w:right w:w="0" w:type="dxa"/>
        </w:tblCellMar>
        <w:tblLook w:val="04A0" w:firstRow="1" w:lastRow="0" w:firstColumn="1" w:lastColumn="0" w:noHBand="0" w:noVBand="1"/>
      </w:tblPr>
      <w:tblGrid>
        <w:gridCol w:w="3045"/>
        <w:gridCol w:w="6315"/>
      </w:tblGrid>
      <w:tr w:rsidR="00FC5231" w:rsidRPr="00FC5231" w:rsidTr="00FC5231">
        <w:trPr>
          <w:tblCellSpacing w:w="15" w:type="dxa"/>
        </w:trPr>
        <w:tc>
          <w:tcPr>
            <w:tcW w:w="3000" w:type="dxa"/>
            <w:tcMar>
              <w:top w:w="30" w:type="dxa"/>
              <w:left w:w="30" w:type="dxa"/>
              <w:bottom w:w="30" w:type="dxa"/>
              <w:right w:w="30" w:type="dxa"/>
            </w:tcMar>
            <w:hideMark/>
          </w:tcPr>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HỘI ĐỒNG CHÍNH PHỦ</w:t>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sz w:val="24"/>
                <w:szCs w:val="24"/>
              </w:rPr>
              <w:t xml:space="preserve">****** </w:t>
            </w:r>
          </w:p>
        </w:tc>
        <w:tc>
          <w:tcPr>
            <w:tcW w:w="0" w:type="auto"/>
            <w:tcMar>
              <w:top w:w="30" w:type="dxa"/>
              <w:left w:w="30" w:type="dxa"/>
              <w:bottom w:w="30" w:type="dxa"/>
              <w:right w:w="30" w:type="dxa"/>
            </w:tcMar>
            <w:hideMark/>
          </w:tcPr>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CỘNG HOÀ XÃ HỘI CHỦ NGHĨA VIỆT NAM</w:t>
            </w:r>
            <w:r w:rsidRPr="00FC5231">
              <w:rPr>
                <w:rFonts w:ascii="Times New Roman" w:eastAsia="Times New Roman" w:hAnsi="Times New Roman" w:cs="Times New Roman"/>
                <w:b/>
                <w:bCs/>
                <w:sz w:val="24"/>
                <w:szCs w:val="24"/>
              </w:rPr>
              <w:br/>
              <w:t>Độc lập - Tự do - Hạnh phúc</w:t>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sz w:val="24"/>
                <w:szCs w:val="24"/>
              </w:rPr>
              <w:t xml:space="preserve">******** </w:t>
            </w:r>
          </w:p>
        </w:tc>
      </w:tr>
      <w:tr w:rsidR="00FC5231" w:rsidRPr="00FC5231" w:rsidTr="00FC5231">
        <w:trPr>
          <w:tblCellSpacing w:w="15" w:type="dxa"/>
        </w:trPr>
        <w:tc>
          <w:tcPr>
            <w:tcW w:w="3000" w:type="dxa"/>
            <w:tcMar>
              <w:top w:w="30" w:type="dxa"/>
              <w:left w:w="30" w:type="dxa"/>
              <w:bottom w:w="30" w:type="dxa"/>
              <w:right w:w="30" w:type="dxa"/>
            </w:tcMar>
            <w:hideMark/>
          </w:tcPr>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xml:space="preserve">Số: 198-CP </w:t>
            </w:r>
          </w:p>
        </w:tc>
        <w:tc>
          <w:tcPr>
            <w:tcW w:w="0" w:type="auto"/>
            <w:tcMar>
              <w:top w:w="30" w:type="dxa"/>
              <w:left w:w="30" w:type="dxa"/>
              <w:bottom w:w="30" w:type="dxa"/>
              <w:right w:w="30" w:type="dxa"/>
            </w:tcMar>
            <w:hideMark/>
          </w:tcPr>
          <w:p w:rsidR="00FC5231" w:rsidRPr="00FC5231" w:rsidRDefault="00FC5231" w:rsidP="00FC5231">
            <w:pPr>
              <w:spacing w:before="100" w:beforeAutospacing="1" w:after="120" w:line="240" w:lineRule="auto"/>
              <w:jc w:val="right"/>
              <w:rPr>
                <w:rFonts w:ascii="Times New Roman" w:eastAsia="Times New Roman" w:hAnsi="Times New Roman" w:cs="Times New Roman"/>
                <w:sz w:val="24"/>
                <w:szCs w:val="24"/>
              </w:rPr>
            </w:pPr>
            <w:r w:rsidRPr="00FC5231">
              <w:rPr>
                <w:rFonts w:ascii="Times New Roman" w:eastAsia="Times New Roman" w:hAnsi="Times New Roman" w:cs="Times New Roman"/>
                <w:i/>
                <w:iCs/>
                <w:sz w:val="24"/>
                <w:szCs w:val="24"/>
              </w:rPr>
              <w:t xml:space="preserve">Hà Nội, ngày 08 tháng 08 năm 1978 </w:t>
            </w:r>
          </w:p>
        </w:tc>
      </w:tr>
    </w:tbl>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w:t>
      </w:r>
    </w:p>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bookmarkStart w:id="0" w:name="loai_1"/>
      <w:r w:rsidRPr="00FC5231">
        <w:rPr>
          <w:rFonts w:ascii="Times New Roman" w:eastAsia="Times New Roman" w:hAnsi="Times New Roman" w:cs="Times New Roman"/>
          <w:b/>
          <w:bCs/>
          <w:sz w:val="24"/>
          <w:szCs w:val="24"/>
        </w:rPr>
        <w:t xml:space="preserve">QUYẾT ĐỊNH </w:t>
      </w:r>
      <w:bookmarkEnd w:id="0"/>
    </w:p>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xml:space="preserve">SỬA ĐỔI MỘT SỐ ĐIỂM VỀ CHẾ ĐỘ HƯU TRÍ VÀ NGHỈ VIỆC VÌ MẤT SỨC LAO ĐỘNG ĐỐI VỚI CÔNG NHÂN, VIÊN CHỨC NHÀ NƯỚC VÀ QUÂN NHÂN </w:t>
      </w:r>
    </w:p>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xml:space="preserve">HỘI ĐỒNG CHÍNH PHỦ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i/>
          <w:iCs/>
          <w:sz w:val="24"/>
          <w:szCs w:val="24"/>
        </w:rPr>
        <w:t>Căn cứ vào nghị quyết của Hội nghị Thường vụ Hội đồng Chính phủ trong phiên họp ngày 19 tháng 6 năm 1978;</w:t>
      </w:r>
      <w:r w:rsidRPr="00FC5231">
        <w:rPr>
          <w:rFonts w:ascii="Times New Roman" w:eastAsia="Times New Roman" w:hAnsi="Times New Roman" w:cs="Times New Roman"/>
          <w:i/>
          <w:iCs/>
          <w:sz w:val="24"/>
          <w:szCs w:val="24"/>
        </w:rPr>
        <w:br/>
        <w:t xml:space="preserve">Theo đề nghị của đồng chí Bộ trưởng Bộ Thương binh và xã hội. </w:t>
      </w:r>
    </w:p>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xml:space="preserve">QUYẾT ĐỊNH: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bookmarkStart w:id="1" w:name="dieu_1"/>
      <w:r w:rsidRPr="00FC5231">
        <w:rPr>
          <w:rFonts w:ascii="Times New Roman" w:eastAsia="Times New Roman" w:hAnsi="Times New Roman" w:cs="Times New Roman"/>
          <w:b/>
          <w:bCs/>
          <w:sz w:val="24"/>
          <w:szCs w:val="24"/>
        </w:rPr>
        <w:t>Điều 1.</w:t>
      </w:r>
      <w:r w:rsidRPr="00FC5231">
        <w:rPr>
          <w:rFonts w:ascii="Times New Roman" w:eastAsia="Times New Roman" w:hAnsi="Times New Roman" w:cs="Times New Roman"/>
          <w:sz w:val="24"/>
          <w:szCs w:val="24"/>
        </w:rPr>
        <w:t xml:space="preserve"> – Công nhân, viên chức Nhà nước hoạt động trong thời kỳ kháng chiến chống Pháp, đã có 25 năm công tác liên tục, nay ốm đau phải nghỉ việc, cũng được hưởng chế độ trợ cấp hưu trí. </w:t>
      </w:r>
      <w:bookmarkEnd w:id="1"/>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bookmarkStart w:id="2" w:name="dieu_2"/>
      <w:r w:rsidRPr="00FC5231">
        <w:rPr>
          <w:rFonts w:ascii="Times New Roman" w:eastAsia="Times New Roman" w:hAnsi="Times New Roman" w:cs="Times New Roman"/>
          <w:b/>
          <w:bCs/>
          <w:sz w:val="24"/>
          <w:szCs w:val="24"/>
        </w:rPr>
        <w:t>Điều 2.</w:t>
      </w:r>
      <w:r w:rsidRPr="00FC5231">
        <w:rPr>
          <w:rFonts w:ascii="Times New Roman" w:eastAsia="Times New Roman" w:hAnsi="Times New Roman" w:cs="Times New Roman"/>
          <w:sz w:val="24"/>
          <w:szCs w:val="24"/>
        </w:rPr>
        <w:t xml:space="preserve"> – Quân nhân có 15 năm công tác liên tục (trong đó có 10 năm hoạt động trong các lực lượng vũ trang nhân dân) nam 50 tuổi, nữ 45 tuổi vì ốm đau phải nghỉ việc, không còn ở trong quân đội và về ở với gia đình, cũng được hưởng chế độ cấp hưu trí. </w:t>
      </w:r>
      <w:bookmarkEnd w:id="2"/>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Điều 3.</w:t>
      </w:r>
      <w:r w:rsidRPr="00FC5231">
        <w:rPr>
          <w:rFonts w:ascii="Times New Roman" w:eastAsia="Times New Roman" w:hAnsi="Times New Roman" w:cs="Times New Roman"/>
          <w:sz w:val="24"/>
          <w:szCs w:val="24"/>
        </w:rPr>
        <w:t xml:space="preserve"> – Công nhân, viên chức Nhà nước và quân nhân đến tuổi về hưu đều được nghỉ hưu, theo đúng quy định của Nhà nước; cơ quan, đơn vị có trách nhiệm giải quyết kịp thời các thủ tục cho những người đó về hưu.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xml:space="preserve">Nếu cơ quan, đơn vị có yêu cầu thì có thể sử dụng người về hưu còn có sức khỏe và năng lực làm việc, </w:t>
      </w:r>
      <w:proofErr w:type="gramStart"/>
      <w:r w:rsidRPr="00FC5231">
        <w:rPr>
          <w:rFonts w:ascii="Times New Roman" w:eastAsia="Times New Roman" w:hAnsi="Times New Roman" w:cs="Times New Roman"/>
          <w:sz w:val="24"/>
          <w:szCs w:val="24"/>
        </w:rPr>
        <w:t>theo</w:t>
      </w:r>
      <w:proofErr w:type="gramEnd"/>
      <w:r w:rsidRPr="00FC5231">
        <w:rPr>
          <w:rFonts w:ascii="Times New Roman" w:eastAsia="Times New Roman" w:hAnsi="Times New Roman" w:cs="Times New Roman"/>
          <w:sz w:val="24"/>
          <w:szCs w:val="24"/>
        </w:rPr>
        <w:t xml:space="preserve"> thể thức ký hợp đồng trong từng thời gian.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bookmarkStart w:id="3" w:name="dieu_4"/>
      <w:r w:rsidRPr="00FC5231">
        <w:rPr>
          <w:rFonts w:ascii="Times New Roman" w:eastAsia="Times New Roman" w:hAnsi="Times New Roman" w:cs="Times New Roman"/>
          <w:b/>
          <w:bCs/>
          <w:sz w:val="24"/>
          <w:szCs w:val="24"/>
        </w:rPr>
        <w:t>Điều 4.</w:t>
      </w:r>
      <w:r w:rsidRPr="00FC5231">
        <w:rPr>
          <w:rFonts w:ascii="Times New Roman" w:eastAsia="Times New Roman" w:hAnsi="Times New Roman" w:cs="Times New Roman"/>
          <w:sz w:val="24"/>
          <w:szCs w:val="24"/>
        </w:rPr>
        <w:t xml:space="preserve"> – Những công nhân, viên chức Nhà nước khi nghỉ việc được hưởng trợ cấp hàng tháng về mất sức lao động, nếu thuộc diện dưới đây, thì được hưởng trợ cấp thường xuyên hàng tháng về mất sức lao động, và khi chết, thân nhân cũng được xét để hưởng chế độ tiền tuất, theo quy định hiện hành. </w:t>
      </w:r>
      <w:bookmarkEnd w:id="3"/>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xml:space="preserve">- Công nhân, viên chức Nhà nước là thương binh, bị </w:t>
      </w:r>
      <w:proofErr w:type="gramStart"/>
      <w:r w:rsidRPr="00FC5231">
        <w:rPr>
          <w:rFonts w:ascii="Times New Roman" w:eastAsia="Times New Roman" w:hAnsi="Times New Roman" w:cs="Times New Roman"/>
          <w:sz w:val="24"/>
          <w:szCs w:val="24"/>
        </w:rPr>
        <w:t>tai</w:t>
      </w:r>
      <w:proofErr w:type="gramEnd"/>
      <w:r w:rsidRPr="00FC5231">
        <w:rPr>
          <w:rFonts w:ascii="Times New Roman" w:eastAsia="Times New Roman" w:hAnsi="Times New Roman" w:cs="Times New Roman"/>
          <w:sz w:val="24"/>
          <w:szCs w:val="24"/>
        </w:rPr>
        <w:t xml:space="preserve"> nạn lao động, hoặc mắc bệnh nghề nghiệp đang hưởng trợ cấp hàng tháng;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xml:space="preserve">- Công nhân, viên chức Nhà nước đã có 3 năm hoạt động trong thời kỳ kháng chiến chống Pháp;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lastRenderedPageBreak/>
        <w:t xml:space="preserve">- Công nhân, viên chức Nhà nước đã có 15 năm công tác liên tục và khi nghỉ việc vì mất sức lao động, nam đã 50 tuổi, nữ 45 tuổi.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xml:space="preserve">Điều 5. </w:t>
      </w:r>
      <w:r w:rsidRPr="00FC5231">
        <w:rPr>
          <w:rFonts w:ascii="Times New Roman" w:eastAsia="Times New Roman" w:hAnsi="Times New Roman" w:cs="Times New Roman"/>
          <w:sz w:val="24"/>
          <w:szCs w:val="24"/>
        </w:rPr>
        <w:t xml:space="preserve">– Những điều trong quyết định này thay cho điều 4 của nghị định số 163-CP ngày 4-7-1974; điều 32 của Điều lệ tạm thời về các chế độ đãi ngộ đối với quân nhân ban hành theo nghị định số 161-CP ngày 30-10-1964; đoạn đầu của điểm c (mục 1), điểm b (mục 2) điều 1 của nghị định số 10-NĐ/76 ngày 18-6-1976 của Chính phủ Cách mạng lâm thời Cộng hòa miền Nam Việt Nam; và bổ sung cho các đoạn cuối của điểm 2 (điều 1) của nghị định số 163-CP ngày 4-7-1974, điểm b (mục 4), phần II điều 1 của nghị định số 10-NĐ/76 ngày 18-6-1976 của Chính phủ Cách mạng lâm thời Cộng hòa miền Nam Việt Nam. </w:t>
      </w:r>
    </w:p>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xml:space="preserve">Điều 6. </w:t>
      </w:r>
      <w:r w:rsidRPr="00FC5231">
        <w:rPr>
          <w:rFonts w:ascii="Times New Roman" w:eastAsia="Times New Roman" w:hAnsi="Times New Roman" w:cs="Times New Roman"/>
          <w:sz w:val="24"/>
          <w:szCs w:val="24"/>
        </w:rPr>
        <w:t xml:space="preserve">- Đồng chí Bộ trưởng Bộ Thương binh và xã hội, thủ trưởng các ngành có liên quan và </w:t>
      </w:r>
      <w:proofErr w:type="gramStart"/>
      <w:r w:rsidRPr="00FC5231">
        <w:rPr>
          <w:rFonts w:ascii="Times New Roman" w:eastAsia="Times New Roman" w:hAnsi="Times New Roman" w:cs="Times New Roman"/>
          <w:sz w:val="24"/>
          <w:szCs w:val="24"/>
        </w:rPr>
        <w:t>các</w:t>
      </w:r>
      <w:proofErr w:type="gramEnd"/>
      <w:r w:rsidRPr="00FC5231">
        <w:rPr>
          <w:rFonts w:ascii="Times New Roman" w:eastAsia="Times New Roman" w:hAnsi="Times New Roman" w:cs="Times New Roman"/>
          <w:sz w:val="24"/>
          <w:szCs w:val="24"/>
        </w:rPr>
        <w:t xml:space="preserve"> đồng chí Chủ tịch Ủy ban nhân dân các tỉnh, thành phố trực thuộc trung ương chịu trách nhiệm thi hành quyết định này. </w:t>
      </w:r>
    </w:p>
    <w:tbl>
      <w:tblPr>
        <w:tblW w:w="5000" w:type="pct"/>
        <w:jc w:val="center"/>
        <w:tblCellSpacing w:w="0" w:type="dxa"/>
        <w:tblCellMar>
          <w:left w:w="0" w:type="dxa"/>
          <w:right w:w="0" w:type="dxa"/>
        </w:tblCellMar>
        <w:tblLook w:val="04A0" w:firstRow="1" w:lastRow="0" w:firstColumn="1" w:lastColumn="0" w:noHBand="0" w:noVBand="1"/>
      </w:tblPr>
      <w:tblGrid>
        <w:gridCol w:w="3209"/>
        <w:gridCol w:w="6151"/>
      </w:tblGrid>
      <w:tr w:rsidR="00FC5231" w:rsidRPr="00FC5231" w:rsidTr="00FC5231">
        <w:trPr>
          <w:tblCellSpacing w:w="0" w:type="dxa"/>
          <w:jc w:val="center"/>
        </w:trPr>
        <w:tc>
          <w:tcPr>
            <w:tcW w:w="1714" w:type="pct"/>
            <w:tcMar>
              <w:top w:w="30" w:type="dxa"/>
              <w:left w:w="30" w:type="dxa"/>
              <w:bottom w:w="30" w:type="dxa"/>
              <w:right w:w="30" w:type="dxa"/>
            </w:tcMar>
            <w:hideMark/>
          </w:tcPr>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w:t>
            </w:r>
          </w:p>
        </w:tc>
        <w:tc>
          <w:tcPr>
            <w:tcW w:w="3286" w:type="pct"/>
            <w:tcMar>
              <w:top w:w="30" w:type="dxa"/>
              <w:left w:w="30" w:type="dxa"/>
              <w:bottom w:w="30" w:type="dxa"/>
              <w:right w:w="30" w:type="dxa"/>
            </w:tcMar>
            <w:hideMark/>
          </w:tcPr>
          <w:p w:rsidR="00FC5231" w:rsidRPr="00FC5231" w:rsidRDefault="00FC5231" w:rsidP="00FC5231">
            <w:pPr>
              <w:spacing w:before="100" w:beforeAutospacing="1" w:after="120" w:line="240" w:lineRule="auto"/>
              <w:jc w:val="center"/>
              <w:rPr>
                <w:rFonts w:ascii="Times New Roman" w:eastAsia="Times New Roman" w:hAnsi="Times New Roman" w:cs="Times New Roman"/>
                <w:sz w:val="24"/>
                <w:szCs w:val="24"/>
              </w:rPr>
            </w:pPr>
            <w:r w:rsidRPr="00FC5231">
              <w:rPr>
                <w:rFonts w:ascii="Times New Roman" w:eastAsia="Times New Roman" w:hAnsi="Times New Roman" w:cs="Times New Roman"/>
                <w:b/>
                <w:bCs/>
                <w:sz w:val="24"/>
                <w:szCs w:val="24"/>
              </w:rPr>
              <w:t xml:space="preserve">T.M. HỘI ĐỒNG CHÍNH PHỦ </w:t>
            </w:r>
            <w:r w:rsidRPr="00FC5231">
              <w:rPr>
                <w:rFonts w:ascii="Times New Roman" w:eastAsia="Times New Roman" w:hAnsi="Times New Roman" w:cs="Times New Roman"/>
                <w:sz w:val="24"/>
                <w:szCs w:val="24"/>
              </w:rPr>
              <w:br/>
            </w:r>
            <w:r w:rsidRPr="00FC5231">
              <w:rPr>
                <w:rFonts w:ascii="Times New Roman" w:eastAsia="Times New Roman" w:hAnsi="Times New Roman" w:cs="Times New Roman"/>
                <w:b/>
                <w:bCs/>
                <w:sz w:val="24"/>
                <w:szCs w:val="24"/>
              </w:rPr>
              <w:t>K.T. THỦ TƯỚNG CHÍNH PHỦ</w:t>
            </w:r>
            <w:r w:rsidRPr="00FC5231">
              <w:rPr>
                <w:rFonts w:ascii="Times New Roman" w:eastAsia="Times New Roman" w:hAnsi="Times New Roman" w:cs="Times New Roman"/>
                <w:sz w:val="24"/>
                <w:szCs w:val="24"/>
              </w:rPr>
              <w:br/>
            </w:r>
            <w:r w:rsidRPr="00FC5231">
              <w:rPr>
                <w:rFonts w:ascii="Times New Roman" w:eastAsia="Times New Roman" w:hAnsi="Times New Roman" w:cs="Times New Roman"/>
                <w:b/>
                <w:bCs/>
                <w:sz w:val="24"/>
                <w:szCs w:val="24"/>
              </w:rPr>
              <w:t>PHÓ THỦ TƯỚNG</w:t>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b/>
                <w:bCs/>
                <w:sz w:val="24"/>
                <w:szCs w:val="24"/>
              </w:rPr>
              <w:br/>
            </w:r>
            <w:r w:rsidRPr="00FC5231">
              <w:rPr>
                <w:rFonts w:ascii="Times New Roman" w:eastAsia="Times New Roman" w:hAnsi="Times New Roman" w:cs="Times New Roman"/>
                <w:sz w:val="24"/>
                <w:szCs w:val="24"/>
              </w:rPr>
              <w:br/>
            </w:r>
            <w:r w:rsidRPr="00FC5231">
              <w:rPr>
                <w:rFonts w:ascii="Times New Roman" w:eastAsia="Times New Roman" w:hAnsi="Times New Roman" w:cs="Times New Roman"/>
                <w:b/>
                <w:bCs/>
                <w:sz w:val="24"/>
                <w:szCs w:val="24"/>
              </w:rPr>
              <w:t xml:space="preserve">Lê Thanh Nghị </w:t>
            </w:r>
          </w:p>
        </w:tc>
      </w:tr>
    </w:tbl>
    <w:p w:rsidR="00FC5231" w:rsidRPr="00FC5231" w:rsidRDefault="00FC5231" w:rsidP="00FC5231">
      <w:pPr>
        <w:spacing w:before="100" w:beforeAutospacing="1" w:after="120" w:line="240" w:lineRule="auto"/>
        <w:rPr>
          <w:rFonts w:ascii="Times New Roman" w:eastAsia="Times New Roman" w:hAnsi="Times New Roman" w:cs="Times New Roman"/>
          <w:sz w:val="24"/>
          <w:szCs w:val="24"/>
        </w:rPr>
      </w:pPr>
      <w:r w:rsidRPr="00FC5231">
        <w:rPr>
          <w:rFonts w:ascii="Times New Roman" w:eastAsia="Times New Roman" w:hAnsi="Times New Roman" w:cs="Times New Roman"/>
          <w:sz w:val="24"/>
          <w:szCs w:val="24"/>
        </w:rPr>
        <w:t> </w:t>
      </w:r>
    </w:p>
    <w:p w:rsidR="009923D9" w:rsidRDefault="00FC5231">
      <w:bookmarkStart w:id="4" w:name="_GoBack"/>
      <w:bookmarkEnd w:id="4"/>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231"/>
    <w:rsid w:val="00051ECA"/>
    <w:rsid w:val="00740512"/>
    <w:rsid w:val="00FC5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0ED5E-E552-4C83-8F82-7DF797863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52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2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283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2018-09-26T07:41:00Z</dcterms:created>
  <dcterms:modified xsi:type="dcterms:W3CDTF">2018-09-26T07:42:00Z</dcterms:modified>
</cp:coreProperties>
</file>