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906714" w:rsidRPr="00906714" w:rsidTr="00906714">
        <w:trPr>
          <w:tblCellSpacing w:w="0" w:type="dxa"/>
        </w:trPr>
        <w:tc>
          <w:tcPr>
            <w:tcW w:w="3348" w:type="dxa"/>
            <w:tcMar>
              <w:top w:w="0" w:type="dxa"/>
              <w:left w:w="108" w:type="dxa"/>
              <w:bottom w:w="0" w:type="dxa"/>
              <w:right w:w="108" w:type="dxa"/>
            </w:tcMar>
            <w:hideMark/>
          </w:tcPr>
          <w:p w:rsidR="00906714" w:rsidRPr="00906714" w:rsidRDefault="00906714" w:rsidP="00906714">
            <w:pPr>
              <w:spacing w:before="120" w:after="100" w:afterAutospacing="1" w:line="240" w:lineRule="auto"/>
              <w:jc w:val="center"/>
              <w:rPr>
                <w:rFonts w:ascii="Times New Roman" w:eastAsia="Times New Roman" w:hAnsi="Times New Roman" w:cs="Times New Roman"/>
                <w:sz w:val="24"/>
                <w:szCs w:val="24"/>
              </w:rPr>
            </w:pPr>
            <w:r w:rsidRPr="00906714">
              <w:rPr>
                <w:rFonts w:ascii="Times New Roman" w:eastAsia="Times New Roman" w:hAnsi="Times New Roman" w:cs="Times New Roman"/>
                <w:b/>
                <w:bCs/>
                <w:sz w:val="24"/>
                <w:szCs w:val="24"/>
                <w:lang w:val="vi-VN"/>
              </w:rPr>
              <w:t xml:space="preserve">BỘ LAO ĐỘNG - THƯƠNG BINH </w:t>
            </w:r>
            <w:r w:rsidRPr="00906714">
              <w:rPr>
                <w:rFonts w:ascii="Times New Roman" w:eastAsia="Times New Roman" w:hAnsi="Times New Roman" w:cs="Times New Roman"/>
                <w:b/>
                <w:bCs/>
                <w:sz w:val="24"/>
                <w:szCs w:val="24"/>
              </w:rPr>
              <w:br/>
            </w:r>
            <w:r w:rsidRPr="00906714">
              <w:rPr>
                <w:rFonts w:ascii="Times New Roman" w:eastAsia="Times New Roman" w:hAnsi="Times New Roman" w:cs="Times New Roman"/>
                <w:b/>
                <w:bCs/>
                <w:sz w:val="24"/>
                <w:szCs w:val="24"/>
                <w:lang w:val="vi-VN"/>
              </w:rPr>
              <w:t>VÀ XÃ HỘI</w:t>
            </w:r>
            <w:r w:rsidRPr="00906714">
              <w:rPr>
                <w:rFonts w:ascii="Times New Roman" w:eastAsia="Times New Roman" w:hAnsi="Times New Roman" w:cs="Times New Roman"/>
                <w:b/>
                <w:bCs/>
                <w:sz w:val="24"/>
                <w:szCs w:val="24"/>
                <w:lang w:val="vi-VN"/>
              </w:rPr>
              <w:br/>
              <w:t>-------</w:t>
            </w:r>
          </w:p>
        </w:tc>
        <w:tc>
          <w:tcPr>
            <w:tcW w:w="5508" w:type="dxa"/>
            <w:tcMar>
              <w:top w:w="0" w:type="dxa"/>
              <w:left w:w="108" w:type="dxa"/>
              <w:bottom w:w="0" w:type="dxa"/>
              <w:right w:w="108" w:type="dxa"/>
            </w:tcMar>
            <w:hideMark/>
          </w:tcPr>
          <w:p w:rsidR="00906714" w:rsidRPr="00906714" w:rsidRDefault="00906714" w:rsidP="00906714">
            <w:pPr>
              <w:spacing w:before="120" w:after="100" w:afterAutospacing="1" w:line="240" w:lineRule="auto"/>
              <w:jc w:val="center"/>
              <w:rPr>
                <w:rFonts w:ascii="Times New Roman" w:eastAsia="Times New Roman" w:hAnsi="Times New Roman" w:cs="Times New Roman"/>
                <w:sz w:val="24"/>
                <w:szCs w:val="24"/>
              </w:rPr>
            </w:pPr>
            <w:r w:rsidRPr="00906714">
              <w:rPr>
                <w:rFonts w:ascii="Times New Roman" w:eastAsia="Times New Roman" w:hAnsi="Times New Roman" w:cs="Times New Roman"/>
                <w:b/>
                <w:bCs/>
                <w:sz w:val="24"/>
                <w:szCs w:val="24"/>
                <w:lang w:val="vi-VN"/>
              </w:rPr>
              <w:t>CỘNG HÒA XÃ HỘI CHỦ NGHĨA VIỆT NAM</w:t>
            </w:r>
            <w:r w:rsidRPr="00906714">
              <w:rPr>
                <w:rFonts w:ascii="Times New Roman" w:eastAsia="Times New Roman" w:hAnsi="Times New Roman" w:cs="Times New Roman"/>
                <w:b/>
                <w:bCs/>
                <w:sz w:val="24"/>
                <w:szCs w:val="24"/>
                <w:lang w:val="vi-VN"/>
              </w:rPr>
              <w:br/>
              <w:t xml:space="preserve">Độc lập - Tự do - Hạnh phúc </w:t>
            </w:r>
            <w:r w:rsidRPr="00906714">
              <w:rPr>
                <w:rFonts w:ascii="Times New Roman" w:eastAsia="Times New Roman" w:hAnsi="Times New Roman" w:cs="Times New Roman"/>
                <w:b/>
                <w:bCs/>
                <w:sz w:val="24"/>
                <w:szCs w:val="24"/>
                <w:lang w:val="vi-VN"/>
              </w:rPr>
              <w:br/>
              <w:t>---------------</w:t>
            </w:r>
          </w:p>
        </w:tc>
      </w:tr>
      <w:tr w:rsidR="00906714" w:rsidRPr="00906714" w:rsidTr="00906714">
        <w:trPr>
          <w:tblCellSpacing w:w="0" w:type="dxa"/>
        </w:trPr>
        <w:tc>
          <w:tcPr>
            <w:tcW w:w="3348" w:type="dxa"/>
            <w:tcMar>
              <w:top w:w="0" w:type="dxa"/>
              <w:left w:w="108" w:type="dxa"/>
              <w:bottom w:w="0" w:type="dxa"/>
              <w:right w:w="108" w:type="dxa"/>
            </w:tcMar>
            <w:hideMark/>
          </w:tcPr>
          <w:p w:rsidR="00906714" w:rsidRPr="00906714" w:rsidRDefault="00906714" w:rsidP="00906714">
            <w:pPr>
              <w:spacing w:before="120" w:after="100" w:afterAutospacing="1" w:line="240" w:lineRule="auto"/>
              <w:rPr>
                <w:rFonts w:ascii="Times New Roman" w:eastAsia="Times New Roman" w:hAnsi="Times New Roman" w:cs="Times New Roman"/>
                <w:sz w:val="24"/>
                <w:szCs w:val="24"/>
              </w:rPr>
            </w:pPr>
            <w:r w:rsidRPr="00906714">
              <w:rPr>
                <w:rFonts w:ascii="Times New Roman" w:eastAsia="Times New Roman" w:hAnsi="Times New Roman" w:cs="Times New Roman"/>
                <w:sz w:val="24"/>
                <w:szCs w:val="24"/>
                <w:lang w:val="vi-VN"/>
              </w:rPr>
              <w:t>Số: 253</w:t>
            </w:r>
            <w:r w:rsidRPr="00906714">
              <w:rPr>
                <w:rFonts w:ascii="Times New Roman" w:eastAsia="Times New Roman" w:hAnsi="Times New Roman" w:cs="Times New Roman"/>
                <w:sz w:val="24"/>
                <w:szCs w:val="24"/>
              </w:rPr>
              <w:t>3</w:t>
            </w:r>
            <w:r w:rsidRPr="00906714">
              <w:rPr>
                <w:rFonts w:ascii="Times New Roman" w:eastAsia="Times New Roman" w:hAnsi="Times New Roman" w:cs="Times New Roman"/>
                <w:sz w:val="24"/>
                <w:szCs w:val="24"/>
                <w:lang w:val="vi-VN"/>
              </w:rPr>
              <w:t>/LĐTBXH-ATLĐ</w:t>
            </w:r>
            <w:r w:rsidRPr="00906714">
              <w:rPr>
                <w:rFonts w:ascii="Times New Roman" w:eastAsia="Times New Roman" w:hAnsi="Times New Roman" w:cs="Times New Roman"/>
                <w:sz w:val="24"/>
                <w:szCs w:val="24"/>
              </w:rPr>
              <w:br/>
            </w:r>
            <w:r w:rsidRPr="00906714">
              <w:rPr>
                <w:rFonts w:ascii="Times New Roman" w:eastAsia="Times New Roman" w:hAnsi="Times New Roman" w:cs="Times New Roman"/>
                <w:i/>
                <w:iCs/>
                <w:sz w:val="16"/>
                <w:szCs w:val="16"/>
                <w:lang w:val="vi-VN"/>
              </w:rPr>
              <w:t>V/v hướng dẫn tạm thời thực hiện chế độ TNLĐ, BNN theo quy định của Luật an toàn, vệ sinh lao động</w:t>
            </w:r>
          </w:p>
        </w:tc>
        <w:tc>
          <w:tcPr>
            <w:tcW w:w="5508" w:type="dxa"/>
            <w:tcMar>
              <w:top w:w="0" w:type="dxa"/>
              <w:left w:w="108" w:type="dxa"/>
              <w:bottom w:w="0" w:type="dxa"/>
              <w:right w:w="108" w:type="dxa"/>
            </w:tcMar>
            <w:hideMark/>
          </w:tcPr>
          <w:p w:rsidR="00906714" w:rsidRPr="00906714" w:rsidRDefault="00906714" w:rsidP="00906714">
            <w:pPr>
              <w:spacing w:before="120" w:after="100" w:afterAutospacing="1" w:line="240" w:lineRule="auto"/>
              <w:jc w:val="right"/>
              <w:rPr>
                <w:rFonts w:ascii="Times New Roman" w:eastAsia="Times New Roman" w:hAnsi="Times New Roman" w:cs="Times New Roman"/>
                <w:sz w:val="24"/>
                <w:szCs w:val="24"/>
              </w:rPr>
            </w:pPr>
            <w:r w:rsidRPr="00906714">
              <w:rPr>
                <w:rFonts w:ascii="Times New Roman" w:eastAsia="Times New Roman" w:hAnsi="Times New Roman" w:cs="Times New Roman"/>
                <w:i/>
                <w:iCs/>
                <w:sz w:val="24"/>
                <w:szCs w:val="24"/>
                <w:lang w:val="vi-VN"/>
              </w:rPr>
              <w:t xml:space="preserve">Hà Nội, ngày </w:t>
            </w:r>
            <w:r w:rsidRPr="00906714">
              <w:rPr>
                <w:rFonts w:ascii="Times New Roman" w:eastAsia="Times New Roman" w:hAnsi="Times New Roman" w:cs="Times New Roman"/>
                <w:i/>
                <w:iCs/>
                <w:sz w:val="24"/>
                <w:szCs w:val="24"/>
              </w:rPr>
              <w:t>07</w:t>
            </w:r>
            <w:r w:rsidRPr="00906714">
              <w:rPr>
                <w:rFonts w:ascii="Times New Roman" w:eastAsia="Times New Roman" w:hAnsi="Times New Roman" w:cs="Times New Roman"/>
                <w:i/>
                <w:iCs/>
                <w:sz w:val="24"/>
                <w:szCs w:val="24"/>
                <w:lang w:val="vi-VN"/>
              </w:rPr>
              <w:t xml:space="preserve"> tháng </w:t>
            </w:r>
            <w:r w:rsidRPr="00906714">
              <w:rPr>
                <w:rFonts w:ascii="Times New Roman" w:eastAsia="Times New Roman" w:hAnsi="Times New Roman" w:cs="Times New Roman"/>
                <w:i/>
                <w:iCs/>
                <w:sz w:val="24"/>
                <w:szCs w:val="24"/>
              </w:rPr>
              <w:t>07</w:t>
            </w:r>
            <w:r w:rsidRPr="00906714">
              <w:rPr>
                <w:rFonts w:ascii="Times New Roman" w:eastAsia="Times New Roman" w:hAnsi="Times New Roman" w:cs="Times New Roman"/>
                <w:i/>
                <w:iCs/>
                <w:sz w:val="24"/>
                <w:szCs w:val="24"/>
                <w:lang w:val="vi-VN"/>
              </w:rPr>
              <w:t xml:space="preserve"> năm 2016</w:t>
            </w:r>
          </w:p>
        </w:tc>
      </w:tr>
    </w:tbl>
    <w:p w:rsidR="00906714" w:rsidRPr="00906714" w:rsidRDefault="00906714" w:rsidP="00906714">
      <w:pPr>
        <w:spacing w:before="120" w:after="100" w:afterAutospacing="1" w:line="240" w:lineRule="auto"/>
        <w:rPr>
          <w:rFonts w:ascii="Times New Roman" w:eastAsia="Times New Roman" w:hAnsi="Times New Roman" w:cs="Times New Roman"/>
          <w:sz w:val="24"/>
          <w:szCs w:val="24"/>
        </w:rPr>
      </w:pPr>
      <w:r w:rsidRPr="00906714">
        <w:rPr>
          <w:rFonts w:ascii="Times New Roman" w:eastAsia="Times New Roman" w:hAnsi="Times New Roman" w:cs="Times New Roman"/>
          <w:sz w:val="24"/>
          <w:szCs w:val="24"/>
          <w:lang w:val="vi-VN"/>
        </w:rPr>
        <w:t> </w:t>
      </w:r>
    </w:p>
    <w:p w:rsidR="00906714" w:rsidRPr="00906714" w:rsidRDefault="00906714" w:rsidP="00906714">
      <w:pPr>
        <w:spacing w:before="120" w:after="100" w:afterAutospacing="1" w:line="240" w:lineRule="auto"/>
        <w:jc w:val="center"/>
        <w:rPr>
          <w:rFonts w:ascii="Times New Roman" w:eastAsia="Times New Roman" w:hAnsi="Times New Roman" w:cs="Times New Roman"/>
          <w:sz w:val="24"/>
          <w:szCs w:val="24"/>
        </w:rPr>
      </w:pPr>
      <w:r w:rsidRPr="00906714">
        <w:rPr>
          <w:rFonts w:ascii="Times New Roman" w:eastAsia="Times New Roman" w:hAnsi="Times New Roman" w:cs="Times New Roman"/>
          <w:b/>
          <w:bCs/>
          <w:sz w:val="24"/>
          <w:szCs w:val="24"/>
          <w:lang w:val="vi-VN"/>
        </w:rPr>
        <w:t>Kính gửi:</w:t>
      </w:r>
      <w:r w:rsidRPr="00906714">
        <w:rPr>
          <w:rFonts w:ascii="Times New Roman" w:eastAsia="Times New Roman" w:hAnsi="Times New Roman" w:cs="Times New Roman"/>
          <w:sz w:val="24"/>
          <w:szCs w:val="24"/>
          <w:lang w:val="vi-VN"/>
        </w:rPr>
        <w:t xml:space="preserve"> Bảo hiểm xã hội Việt Nam</w:t>
      </w:r>
    </w:p>
    <w:p w:rsidR="00906714" w:rsidRPr="00906714" w:rsidRDefault="00906714" w:rsidP="00906714">
      <w:pPr>
        <w:spacing w:before="120" w:after="100" w:afterAutospacing="1" w:line="240" w:lineRule="auto"/>
        <w:rPr>
          <w:rFonts w:ascii="Times New Roman" w:eastAsia="Times New Roman" w:hAnsi="Times New Roman" w:cs="Times New Roman"/>
          <w:sz w:val="24"/>
          <w:szCs w:val="24"/>
        </w:rPr>
      </w:pPr>
      <w:r w:rsidRPr="00906714">
        <w:rPr>
          <w:rFonts w:ascii="Times New Roman" w:eastAsia="Times New Roman" w:hAnsi="Times New Roman" w:cs="Times New Roman"/>
          <w:sz w:val="24"/>
          <w:szCs w:val="24"/>
          <w:lang w:val="vi-VN"/>
        </w:rPr>
        <w:t>Luật An toàn, vệ sinh lao động số 84/2015/QH13 (sau đây gọi là Luật An toàn, vệ sinh lao động) đã được thông qua tại Kỳ họp thứ 9, Quốc hội khóa XIII và có hiệu lực thi hành từ ngày 01/7/2016. Hiện nay, Bộ Lao động - Thương binh và Xã hội đang nghiên cứu đ</w:t>
      </w:r>
      <w:r w:rsidRPr="00906714">
        <w:rPr>
          <w:rFonts w:ascii="Times New Roman" w:eastAsia="Times New Roman" w:hAnsi="Times New Roman" w:cs="Times New Roman"/>
          <w:sz w:val="24"/>
          <w:szCs w:val="24"/>
        </w:rPr>
        <w:t>ể</w:t>
      </w:r>
      <w:r w:rsidRPr="00906714">
        <w:rPr>
          <w:rFonts w:ascii="Times New Roman" w:eastAsia="Times New Roman" w:hAnsi="Times New Roman" w:cs="Times New Roman"/>
          <w:sz w:val="24"/>
          <w:szCs w:val="24"/>
          <w:lang w:val="vi-VN"/>
        </w:rPr>
        <w:t xml:space="preserve"> ban hành theo </w:t>
      </w:r>
      <w:r w:rsidRPr="00906714">
        <w:rPr>
          <w:rFonts w:ascii="Times New Roman" w:eastAsia="Times New Roman" w:hAnsi="Times New Roman" w:cs="Times New Roman"/>
          <w:sz w:val="24"/>
          <w:szCs w:val="24"/>
          <w:shd w:val="clear" w:color="auto" w:fill="FFFFFF"/>
          <w:lang w:val="vi-VN"/>
        </w:rPr>
        <w:t>thẩm quyền</w:t>
      </w:r>
      <w:r w:rsidRPr="00906714">
        <w:rPr>
          <w:rFonts w:ascii="Times New Roman" w:eastAsia="Times New Roman" w:hAnsi="Times New Roman" w:cs="Times New Roman"/>
          <w:sz w:val="24"/>
          <w:szCs w:val="24"/>
          <w:lang w:val="vi-VN"/>
        </w:rPr>
        <w:t xml:space="preserve"> các văn bản hướng dẫn thi hành Luật An toàn vệ sinh lao động về các nội dung liên quan đến chế độ tai nạn lao động, bệnh nghề nghiệp. Trong khi chưa ban hành Thông tư hướng dẫn Nghị định số </w:t>
      </w:r>
      <w:hyperlink r:id="rId4" w:tgtFrame="_blank" w:tooltip="Nghị định 37/2016/NĐ-CP" w:history="1">
        <w:r w:rsidRPr="00906714">
          <w:rPr>
            <w:rFonts w:ascii="Times New Roman" w:eastAsia="Times New Roman" w:hAnsi="Times New Roman" w:cs="Times New Roman"/>
            <w:color w:val="0000FF"/>
            <w:sz w:val="24"/>
            <w:szCs w:val="24"/>
            <w:u w:val="single"/>
            <w:lang w:val="vi-VN"/>
          </w:rPr>
          <w:t>37/2016/NĐ-CP</w:t>
        </w:r>
      </w:hyperlink>
      <w:r w:rsidRPr="00906714">
        <w:rPr>
          <w:rFonts w:ascii="Times New Roman" w:eastAsia="Times New Roman" w:hAnsi="Times New Roman" w:cs="Times New Roman"/>
          <w:sz w:val="24"/>
          <w:szCs w:val="24"/>
          <w:lang w:val="vi-VN"/>
        </w:rPr>
        <w:t xml:space="preserve"> ngày 15/5/2016 của Chính phủ quy định chi Tiết và hướng dẫn thi hành một số Điều của Luật An toàn, vệ sinh lao động về bảo hiểm tai nạn lao động, bệnh nghề nghiệp (TNLĐ, BNN) bắt buộc, Bộ Lao động - Thương binh và Xã hội đề nghị Bảo hiểm xã hội Việt Nam chỉ đạo Bảo hi</w:t>
      </w:r>
      <w:r w:rsidRPr="00906714">
        <w:rPr>
          <w:rFonts w:ascii="Times New Roman" w:eastAsia="Times New Roman" w:hAnsi="Times New Roman" w:cs="Times New Roman"/>
          <w:sz w:val="24"/>
          <w:szCs w:val="24"/>
        </w:rPr>
        <w:t>ể</w:t>
      </w:r>
      <w:r w:rsidRPr="00906714">
        <w:rPr>
          <w:rFonts w:ascii="Times New Roman" w:eastAsia="Times New Roman" w:hAnsi="Times New Roman" w:cs="Times New Roman"/>
          <w:sz w:val="24"/>
          <w:szCs w:val="24"/>
          <w:lang w:val="vi-VN"/>
        </w:rPr>
        <w:t>m xã hội các tỉnh, thành phố trực thuộc Trung ương tạm thời thực hiện một số nội dung sau:</w:t>
      </w:r>
    </w:p>
    <w:p w:rsidR="00906714" w:rsidRPr="00906714" w:rsidRDefault="00906714" w:rsidP="00906714">
      <w:pPr>
        <w:spacing w:before="120" w:after="100" w:afterAutospacing="1" w:line="240" w:lineRule="auto"/>
        <w:rPr>
          <w:rFonts w:ascii="Times New Roman" w:eastAsia="Times New Roman" w:hAnsi="Times New Roman" w:cs="Times New Roman"/>
          <w:sz w:val="24"/>
          <w:szCs w:val="24"/>
        </w:rPr>
      </w:pPr>
      <w:r w:rsidRPr="00906714">
        <w:rPr>
          <w:rFonts w:ascii="Times New Roman" w:eastAsia="Times New Roman" w:hAnsi="Times New Roman" w:cs="Times New Roman"/>
          <w:sz w:val="24"/>
          <w:szCs w:val="24"/>
          <w:lang w:val="vi-VN"/>
        </w:rPr>
        <w:t>1. Đối với người đang hưởng chế độ trợ cấp TNLĐ, BNN; người bị TNLĐ, BNN Điều trị xong, ra viện trước ngày 01/7/2016:</w:t>
      </w:r>
    </w:p>
    <w:p w:rsidR="00906714" w:rsidRPr="00906714" w:rsidRDefault="00906714" w:rsidP="00906714">
      <w:pPr>
        <w:spacing w:before="120" w:after="100" w:afterAutospacing="1" w:line="240" w:lineRule="auto"/>
        <w:rPr>
          <w:rFonts w:ascii="Times New Roman" w:eastAsia="Times New Roman" w:hAnsi="Times New Roman" w:cs="Times New Roman"/>
          <w:sz w:val="24"/>
          <w:szCs w:val="24"/>
        </w:rPr>
      </w:pPr>
      <w:r w:rsidRPr="00906714">
        <w:rPr>
          <w:rFonts w:ascii="Times New Roman" w:eastAsia="Times New Roman" w:hAnsi="Times New Roman" w:cs="Times New Roman"/>
          <w:sz w:val="24"/>
          <w:szCs w:val="24"/>
          <w:lang w:val="vi-VN"/>
        </w:rPr>
        <w:t xml:space="preserve">a) </w:t>
      </w:r>
      <w:r w:rsidRPr="00906714">
        <w:rPr>
          <w:rFonts w:ascii="Times New Roman" w:eastAsia="Times New Roman" w:hAnsi="Times New Roman" w:cs="Times New Roman"/>
          <w:sz w:val="24"/>
          <w:szCs w:val="24"/>
        </w:rPr>
        <w:t>V</w:t>
      </w:r>
      <w:r w:rsidRPr="00906714">
        <w:rPr>
          <w:rFonts w:ascii="Times New Roman" w:eastAsia="Times New Roman" w:hAnsi="Times New Roman" w:cs="Times New Roman"/>
          <w:sz w:val="24"/>
          <w:szCs w:val="24"/>
          <w:lang w:val="vi-VN"/>
        </w:rPr>
        <w:t>ề Điều kiện, mức hưởng, hồ sơ, quy trình giải quyết hưởng chế độ TNLĐ, BNN: Thực hiện theo quy định của Luật bảo hiểm xã hội năm 2014 và các văn bản quy định chi Tiết, hướng dẫn thi hành chế độ TNLĐ, BNN ban hành trước ngày 01/7/2016.</w:t>
      </w:r>
    </w:p>
    <w:p w:rsidR="00906714" w:rsidRPr="00906714" w:rsidRDefault="00906714" w:rsidP="00906714">
      <w:pPr>
        <w:spacing w:before="120" w:after="100" w:afterAutospacing="1" w:line="240" w:lineRule="auto"/>
        <w:rPr>
          <w:rFonts w:ascii="Times New Roman" w:eastAsia="Times New Roman" w:hAnsi="Times New Roman" w:cs="Times New Roman"/>
          <w:sz w:val="24"/>
          <w:szCs w:val="24"/>
        </w:rPr>
      </w:pPr>
      <w:r w:rsidRPr="00906714">
        <w:rPr>
          <w:rFonts w:ascii="Times New Roman" w:eastAsia="Times New Roman" w:hAnsi="Times New Roman" w:cs="Times New Roman"/>
          <w:sz w:val="24"/>
          <w:szCs w:val="24"/>
          <w:lang w:val="vi-VN"/>
        </w:rPr>
        <w:t xml:space="preserve">b) </w:t>
      </w:r>
      <w:r w:rsidRPr="00906714">
        <w:rPr>
          <w:rFonts w:ascii="Times New Roman" w:eastAsia="Times New Roman" w:hAnsi="Times New Roman" w:cs="Times New Roman"/>
          <w:sz w:val="24"/>
          <w:szCs w:val="24"/>
        </w:rPr>
        <w:t>V</w:t>
      </w:r>
      <w:r w:rsidRPr="00906714">
        <w:rPr>
          <w:rFonts w:ascii="Times New Roman" w:eastAsia="Times New Roman" w:hAnsi="Times New Roman" w:cs="Times New Roman"/>
          <w:sz w:val="24"/>
          <w:szCs w:val="24"/>
          <w:lang w:val="vi-VN"/>
        </w:rPr>
        <w:t xml:space="preserve">ề thanh toán chi phí khám giám định mức suy giảm khả năng lao động do TNLĐ, BNN: Cơ quan bảo hiểm xã hội thanh toán chi phí khám giám định mức suy giảm khả năng lao động đối với trường </w:t>
      </w:r>
      <w:r w:rsidRPr="00906714">
        <w:rPr>
          <w:rFonts w:ascii="Times New Roman" w:eastAsia="Times New Roman" w:hAnsi="Times New Roman" w:cs="Times New Roman"/>
          <w:sz w:val="24"/>
          <w:szCs w:val="24"/>
          <w:shd w:val="clear" w:color="auto" w:fill="FFFFFF"/>
          <w:lang w:val="vi-VN"/>
        </w:rPr>
        <w:t>hợp quy</w:t>
      </w:r>
      <w:r w:rsidRPr="00906714">
        <w:rPr>
          <w:rFonts w:ascii="Times New Roman" w:eastAsia="Times New Roman" w:hAnsi="Times New Roman" w:cs="Times New Roman"/>
          <w:sz w:val="24"/>
          <w:szCs w:val="24"/>
          <w:lang w:val="vi-VN"/>
        </w:rPr>
        <w:t xml:space="preserve"> định tại </w:t>
      </w:r>
      <w:bookmarkStart w:id="0" w:name="dc_44"/>
      <w:r w:rsidRPr="00906714">
        <w:rPr>
          <w:rFonts w:ascii="Times New Roman" w:eastAsia="Times New Roman" w:hAnsi="Times New Roman" w:cs="Times New Roman"/>
          <w:sz w:val="24"/>
          <w:szCs w:val="24"/>
          <w:lang w:val="vi-VN"/>
        </w:rPr>
        <w:t xml:space="preserve">Điểm b Khoản 1 Điều 45 Luật bảo hiểm xã hội năm 2014 </w:t>
      </w:r>
      <w:bookmarkEnd w:id="0"/>
      <w:r w:rsidRPr="00906714">
        <w:rPr>
          <w:rFonts w:ascii="Times New Roman" w:eastAsia="Times New Roman" w:hAnsi="Times New Roman" w:cs="Times New Roman"/>
          <w:sz w:val="24"/>
          <w:szCs w:val="24"/>
          <w:lang w:val="vi-VN"/>
        </w:rPr>
        <w:t>nếu Kết luận của Hội đồng Giám định y khoa trong thời gian từ ngày 01/01/2016 đến trước ngày 01/7/2016 xác định mức suy giảm khả năng lao động đủ Điều kiện hưởng chế độ.</w:t>
      </w:r>
    </w:p>
    <w:p w:rsidR="00906714" w:rsidRPr="00906714" w:rsidRDefault="00906714" w:rsidP="00906714">
      <w:pPr>
        <w:spacing w:before="120" w:after="100" w:afterAutospacing="1" w:line="240" w:lineRule="auto"/>
        <w:rPr>
          <w:rFonts w:ascii="Times New Roman" w:eastAsia="Times New Roman" w:hAnsi="Times New Roman" w:cs="Times New Roman"/>
          <w:sz w:val="24"/>
          <w:szCs w:val="24"/>
        </w:rPr>
      </w:pPr>
      <w:r w:rsidRPr="00906714">
        <w:rPr>
          <w:rFonts w:ascii="Times New Roman" w:eastAsia="Times New Roman" w:hAnsi="Times New Roman" w:cs="Times New Roman"/>
          <w:sz w:val="24"/>
          <w:szCs w:val="24"/>
          <w:lang w:val="vi-VN"/>
        </w:rPr>
        <w:t>2. Đối với người bị tai nạn lao động, bệnh nghề nghiệp Điều trị xong, ra viện từ ngày 01 tháng 7 năm 2016 trở đi:</w:t>
      </w:r>
    </w:p>
    <w:p w:rsidR="00906714" w:rsidRPr="00906714" w:rsidRDefault="00906714" w:rsidP="00906714">
      <w:pPr>
        <w:spacing w:before="120" w:after="100" w:afterAutospacing="1" w:line="240" w:lineRule="auto"/>
        <w:rPr>
          <w:rFonts w:ascii="Times New Roman" w:eastAsia="Times New Roman" w:hAnsi="Times New Roman" w:cs="Times New Roman"/>
          <w:sz w:val="24"/>
          <w:szCs w:val="24"/>
        </w:rPr>
      </w:pPr>
      <w:r w:rsidRPr="00906714">
        <w:rPr>
          <w:rFonts w:ascii="Times New Roman" w:eastAsia="Times New Roman" w:hAnsi="Times New Roman" w:cs="Times New Roman"/>
          <w:sz w:val="24"/>
          <w:szCs w:val="24"/>
          <w:lang w:val="vi-VN"/>
        </w:rPr>
        <w:t xml:space="preserve">a) </w:t>
      </w:r>
      <w:r w:rsidRPr="00906714">
        <w:rPr>
          <w:rFonts w:ascii="Times New Roman" w:eastAsia="Times New Roman" w:hAnsi="Times New Roman" w:cs="Times New Roman"/>
          <w:sz w:val="24"/>
          <w:szCs w:val="24"/>
        </w:rPr>
        <w:t>V</w:t>
      </w:r>
      <w:r w:rsidRPr="00906714">
        <w:rPr>
          <w:rFonts w:ascii="Times New Roman" w:eastAsia="Times New Roman" w:hAnsi="Times New Roman" w:cs="Times New Roman"/>
          <w:sz w:val="24"/>
          <w:szCs w:val="24"/>
          <w:lang w:val="vi-VN"/>
        </w:rPr>
        <w:t xml:space="preserve">ề Điều kiện, mức hưởng chế độ TNLĐ, BNN: Thực hiện theo quy định tại các </w:t>
      </w:r>
      <w:bookmarkStart w:id="1" w:name="dc_45"/>
      <w:r w:rsidRPr="00906714">
        <w:rPr>
          <w:rFonts w:ascii="Times New Roman" w:eastAsia="Times New Roman" w:hAnsi="Times New Roman" w:cs="Times New Roman"/>
          <w:sz w:val="24"/>
          <w:szCs w:val="24"/>
          <w:lang w:val="vi-VN"/>
        </w:rPr>
        <w:t>Điều: 45, 46</w:t>
      </w:r>
      <w:bookmarkEnd w:id="1"/>
      <w:r w:rsidRPr="00906714">
        <w:rPr>
          <w:rFonts w:ascii="Times New Roman" w:eastAsia="Times New Roman" w:hAnsi="Times New Roman" w:cs="Times New Roman"/>
          <w:sz w:val="24"/>
          <w:szCs w:val="24"/>
          <w:lang w:val="vi-VN"/>
        </w:rPr>
        <w:t xml:space="preserve">, </w:t>
      </w:r>
      <w:bookmarkStart w:id="2" w:name="dc_46"/>
      <w:r w:rsidRPr="00906714">
        <w:rPr>
          <w:rFonts w:ascii="Times New Roman" w:eastAsia="Times New Roman" w:hAnsi="Times New Roman" w:cs="Times New Roman"/>
          <w:sz w:val="24"/>
          <w:szCs w:val="24"/>
          <w:lang w:val="vi-VN"/>
        </w:rPr>
        <w:t>48, 49</w:t>
      </w:r>
      <w:bookmarkEnd w:id="2"/>
      <w:r w:rsidRPr="00906714">
        <w:rPr>
          <w:rFonts w:ascii="Times New Roman" w:eastAsia="Times New Roman" w:hAnsi="Times New Roman" w:cs="Times New Roman"/>
          <w:sz w:val="24"/>
          <w:szCs w:val="24"/>
          <w:lang w:val="vi-VN"/>
        </w:rPr>
        <w:t xml:space="preserve">, </w:t>
      </w:r>
      <w:bookmarkStart w:id="3" w:name="dc_47"/>
      <w:r w:rsidRPr="00906714">
        <w:rPr>
          <w:rFonts w:ascii="Times New Roman" w:eastAsia="Times New Roman" w:hAnsi="Times New Roman" w:cs="Times New Roman"/>
          <w:sz w:val="24"/>
          <w:szCs w:val="24"/>
          <w:lang w:val="vi-VN"/>
        </w:rPr>
        <w:t>50, 51</w:t>
      </w:r>
      <w:bookmarkEnd w:id="3"/>
      <w:r w:rsidRPr="00906714">
        <w:rPr>
          <w:rFonts w:ascii="Times New Roman" w:eastAsia="Times New Roman" w:hAnsi="Times New Roman" w:cs="Times New Roman"/>
          <w:sz w:val="24"/>
          <w:szCs w:val="24"/>
          <w:lang w:val="vi-VN"/>
        </w:rPr>
        <w:t xml:space="preserve">, </w:t>
      </w:r>
      <w:bookmarkStart w:id="4" w:name="dc_48"/>
      <w:r w:rsidRPr="00906714">
        <w:rPr>
          <w:rFonts w:ascii="Times New Roman" w:eastAsia="Times New Roman" w:hAnsi="Times New Roman" w:cs="Times New Roman"/>
          <w:sz w:val="24"/>
          <w:szCs w:val="24"/>
          <w:lang w:val="vi-VN"/>
        </w:rPr>
        <w:t>52, 53 và 54 của Luật an toàn, vệ sinh lao động</w:t>
      </w:r>
      <w:bookmarkEnd w:id="4"/>
      <w:r w:rsidRPr="00906714">
        <w:rPr>
          <w:rFonts w:ascii="Times New Roman" w:eastAsia="Times New Roman" w:hAnsi="Times New Roman" w:cs="Times New Roman"/>
          <w:sz w:val="24"/>
          <w:szCs w:val="24"/>
          <w:lang w:val="vi-VN"/>
        </w:rPr>
        <w:t>. Trường hợp nghỉ dưỡng sức, phục hồi sức khỏe sau tai nạn lao động, bệnh ngh</w:t>
      </w:r>
      <w:r w:rsidRPr="00906714">
        <w:rPr>
          <w:rFonts w:ascii="Times New Roman" w:eastAsia="Times New Roman" w:hAnsi="Times New Roman" w:cs="Times New Roman"/>
          <w:sz w:val="24"/>
          <w:szCs w:val="24"/>
        </w:rPr>
        <w:t>ề</w:t>
      </w:r>
      <w:r w:rsidRPr="00906714">
        <w:rPr>
          <w:rFonts w:ascii="Times New Roman" w:eastAsia="Times New Roman" w:hAnsi="Times New Roman" w:cs="Times New Roman"/>
          <w:sz w:val="24"/>
          <w:szCs w:val="24"/>
          <w:lang w:val="vi-VN"/>
        </w:rPr>
        <w:t xml:space="preserve"> nghiệp mà thời gian nghỉ từ ngày 01/7/2016 trở đi thì mức hưởng được tính theo quy định tại </w:t>
      </w:r>
      <w:bookmarkStart w:id="5" w:name="dc_49"/>
      <w:r w:rsidRPr="00906714">
        <w:rPr>
          <w:rFonts w:ascii="Times New Roman" w:eastAsia="Times New Roman" w:hAnsi="Times New Roman" w:cs="Times New Roman"/>
          <w:sz w:val="24"/>
          <w:szCs w:val="24"/>
          <w:lang w:val="vi-VN"/>
        </w:rPr>
        <w:t>Khoản 3 Điều 54 Luật an toàn, vệ sinh lao động</w:t>
      </w:r>
      <w:bookmarkEnd w:id="5"/>
      <w:r w:rsidRPr="00906714">
        <w:rPr>
          <w:rFonts w:ascii="Times New Roman" w:eastAsia="Times New Roman" w:hAnsi="Times New Roman" w:cs="Times New Roman"/>
          <w:sz w:val="24"/>
          <w:szCs w:val="24"/>
          <w:lang w:val="vi-VN"/>
        </w:rPr>
        <w:t>.</w:t>
      </w:r>
    </w:p>
    <w:p w:rsidR="00906714" w:rsidRPr="00906714" w:rsidRDefault="00906714" w:rsidP="00906714">
      <w:pPr>
        <w:spacing w:before="120" w:after="100" w:afterAutospacing="1" w:line="240" w:lineRule="auto"/>
        <w:rPr>
          <w:rFonts w:ascii="Times New Roman" w:eastAsia="Times New Roman" w:hAnsi="Times New Roman" w:cs="Times New Roman"/>
          <w:sz w:val="24"/>
          <w:szCs w:val="24"/>
        </w:rPr>
      </w:pPr>
      <w:r w:rsidRPr="00906714">
        <w:rPr>
          <w:rFonts w:ascii="Times New Roman" w:eastAsia="Times New Roman" w:hAnsi="Times New Roman" w:cs="Times New Roman"/>
          <w:sz w:val="24"/>
          <w:szCs w:val="24"/>
          <w:lang w:val="vi-VN"/>
        </w:rPr>
        <w:t xml:space="preserve">b) </w:t>
      </w:r>
      <w:r w:rsidRPr="00906714">
        <w:rPr>
          <w:rFonts w:ascii="Times New Roman" w:eastAsia="Times New Roman" w:hAnsi="Times New Roman" w:cs="Times New Roman"/>
          <w:sz w:val="24"/>
          <w:szCs w:val="24"/>
        </w:rPr>
        <w:t>V</w:t>
      </w:r>
      <w:r w:rsidRPr="00906714">
        <w:rPr>
          <w:rFonts w:ascii="Times New Roman" w:eastAsia="Times New Roman" w:hAnsi="Times New Roman" w:cs="Times New Roman"/>
          <w:sz w:val="24"/>
          <w:szCs w:val="24"/>
          <w:lang w:val="vi-VN"/>
        </w:rPr>
        <w:t>ề hồ sơ, thời hạn giải quyết hưởng chế độ TNLĐ, BNN</w:t>
      </w:r>
    </w:p>
    <w:p w:rsidR="00906714" w:rsidRPr="00906714" w:rsidRDefault="00906714" w:rsidP="00906714">
      <w:pPr>
        <w:spacing w:before="120" w:after="100" w:afterAutospacing="1" w:line="240" w:lineRule="auto"/>
        <w:rPr>
          <w:rFonts w:ascii="Times New Roman" w:eastAsia="Times New Roman" w:hAnsi="Times New Roman" w:cs="Times New Roman"/>
          <w:sz w:val="24"/>
          <w:szCs w:val="24"/>
        </w:rPr>
      </w:pPr>
      <w:r w:rsidRPr="00906714">
        <w:rPr>
          <w:rFonts w:ascii="Times New Roman" w:eastAsia="Times New Roman" w:hAnsi="Times New Roman" w:cs="Times New Roman"/>
          <w:sz w:val="24"/>
          <w:szCs w:val="24"/>
          <w:lang w:val="vi-VN"/>
        </w:rPr>
        <w:lastRenderedPageBreak/>
        <w:t xml:space="preserve">Thực hiện theo quy định tại các </w:t>
      </w:r>
      <w:bookmarkStart w:id="6" w:name="dc_50"/>
      <w:r w:rsidRPr="00906714">
        <w:rPr>
          <w:rFonts w:ascii="Times New Roman" w:eastAsia="Times New Roman" w:hAnsi="Times New Roman" w:cs="Times New Roman"/>
          <w:sz w:val="24"/>
          <w:szCs w:val="24"/>
          <w:lang w:val="vi-VN"/>
        </w:rPr>
        <w:t>Điều: 57, 58</w:t>
      </w:r>
      <w:bookmarkEnd w:id="6"/>
      <w:r w:rsidRPr="00906714">
        <w:rPr>
          <w:rFonts w:ascii="Times New Roman" w:eastAsia="Times New Roman" w:hAnsi="Times New Roman" w:cs="Times New Roman"/>
          <w:sz w:val="24"/>
          <w:szCs w:val="24"/>
          <w:lang w:val="vi-VN"/>
        </w:rPr>
        <w:t xml:space="preserve">, </w:t>
      </w:r>
      <w:bookmarkStart w:id="7" w:name="dc_51"/>
      <w:r w:rsidRPr="00906714">
        <w:rPr>
          <w:rFonts w:ascii="Times New Roman" w:eastAsia="Times New Roman" w:hAnsi="Times New Roman" w:cs="Times New Roman"/>
          <w:sz w:val="24"/>
          <w:szCs w:val="24"/>
          <w:lang w:val="vi-VN"/>
        </w:rPr>
        <w:t>59, 60 và 61 của Luật an toàn, vệ sinh lao động</w:t>
      </w:r>
      <w:bookmarkEnd w:id="7"/>
      <w:r w:rsidRPr="00906714">
        <w:rPr>
          <w:rFonts w:ascii="Times New Roman" w:eastAsia="Times New Roman" w:hAnsi="Times New Roman" w:cs="Times New Roman"/>
          <w:sz w:val="24"/>
          <w:szCs w:val="24"/>
          <w:lang w:val="vi-VN"/>
        </w:rPr>
        <w:t xml:space="preserve">. Trong đó lưu ý hồ sơ hưởng trợ cấp TNLĐ, BNN không yêu cầu đơn vị sử dụng lao động cung cấp các thành phần hồ sơ không có trong quy định tại </w:t>
      </w:r>
      <w:bookmarkStart w:id="8" w:name="dc_52"/>
      <w:r w:rsidRPr="00906714">
        <w:rPr>
          <w:rFonts w:ascii="Times New Roman" w:eastAsia="Times New Roman" w:hAnsi="Times New Roman" w:cs="Times New Roman"/>
          <w:sz w:val="24"/>
          <w:szCs w:val="24"/>
          <w:lang w:val="vi-VN"/>
        </w:rPr>
        <w:t>Điều 57, Điều 58 Luật an toàn vệ sinh lao động</w:t>
      </w:r>
      <w:bookmarkEnd w:id="8"/>
      <w:r w:rsidRPr="00906714">
        <w:rPr>
          <w:rFonts w:ascii="Times New Roman" w:eastAsia="Times New Roman" w:hAnsi="Times New Roman" w:cs="Times New Roman"/>
          <w:sz w:val="24"/>
          <w:szCs w:val="24"/>
          <w:lang w:val="vi-VN"/>
        </w:rPr>
        <w:t>; văn bản đ</w:t>
      </w:r>
      <w:r w:rsidRPr="00906714">
        <w:rPr>
          <w:rFonts w:ascii="Times New Roman" w:eastAsia="Times New Roman" w:hAnsi="Times New Roman" w:cs="Times New Roman"/>
          <w:sz w:val="24"/>
          <w:szCs w:val="24"/>
        </w:rPr>
        <w:t>ề</w:t>
      </w:r>
      <w:r w:rsidRPr="00906714">
        <w:rPr>
          <w:rFonts w:ascii="Times New Roman" w:eastAsia="Times New Roman" w:hAnsi="Times New Roman" w:cs="Times New Roman"/>
          <w:sz w:val="24"/>
          <w:szCs w:val="24"/>
          <w:lang w:val="vi-VN"/>
        </w:rPr>
        <w:t xml:space="preserve"> nghị giải quyết chế độ tai nạn lao động thực hiện theo m</w:t>
      </w:r>
      <w:r w:rsidRPr="00906714">
        <w:rPr>
          <w:rFonts w:ascii="Times New Roman" w:eastAsia="Times New Roman" w:hAnsi="Times New Roman" w:cs="Times New Roman"/>
          <w:sz w:val="24"/>
          <w:szCs w:val="24"/>
        </w:rPr>
        <w:t>ẫ</w:t>
      </w:r>
      <w:r w:rsidRPr="00906714">
        <w:rPr>
          <w:rFonts w:ascii="Times New Roman" w:eastAsia="Times New Roman" w:hAnsi="Times New Roman" w:cs="Times New Roman"/>
          <w:sz w:val="24"/>
          <w:szCs w:val="24"/>
          <w:lang w:val="vi-VN"/>
        </w:rPr>
        <w:t>u hiện hành do Bảo hi</w:t>
      </w:r>
      <w:r w:rsidRPr="00906714">
        <w:rPr>
          <w:rFonts w:ascii="Times New Roman" w:eastAsia="Times New Roman" w:hAnsi="Times New Roman" w:cs="Times New Roman"/>
          <w:sz w:val="24"/>
          <w:szCs w:val="24"/>
        </w:rPr>
        <w:t>ể</w:t>
      </w:r>
      <w:r w:rsidRPr="00906714">
        <w:rPr>
          <w:rFonts w:ascii="Times New Roman" w:eastAsia="Times New Roman" w:hAnsi="Times New Roman" w:cs="Times New Roman"/>
          <w:sz w:val="24"/>
          <w:szCs w:val="24"/>
          <w:lang w:val="vi-VN"/>
        </w:rPr>
        <w:t>m xã hội Việt Nam ban hành.</w:t>
      </w:r>
    </w:p>
    <w:p w:rsidR="00906714" w:rsidRPr="00906714" w:rsidRDefault="00906714" w:rsidP="00906714">
      <w:pPr>
        <w:spacing w:before="120" w:after="100" w:afterAutospacing="1" w:line="240" w:lineRule="auto"/>
        <w:rPr>
          <w:rFonts w:ascii="Times New Roman" w:eastAsia="Times New Roman" w:hAnsi="Times New Roman" w:cs="Times New Roman"/>
          <w:sz w:val="24"/>
          <w:szCs w:val="24"/>
        </w:rPr>
      </w:pPr>
      <w:r w:rsidRPr="00906714">
        <w:rPr>
          <w:rFonts w:ascii="Times New Roman" w:eastAsia="Times New Roman" w:hAnsi="Times New Roman" w:cs="Times New Roman"/>
          <w:sz w:val="24"/>
          <w:szCs w:val="24"/>
          <w:lang w:val="vi-VN"/>
        </w:rPr>
        <w:t xml:space="preserve">c) </w:t>
      </w:r>
      <w:r w:rsidRPr="00906714">
        <w:rPr>
          <w:rFonts w:ascii="Times New Roman" w:eastAsia="Times New Roman" w:hAnsi="Times New Roman" w:cs="Times New Roman"/>
          <w:sz w:val="24"/>
          <w:szCs w:val="24"/>
        </w:rPr>
        <w:t>V</w:t>
      </w:r>
      <w:r w:rsidRPr="00906714">
        <w:rPr>
          <w:rFonts w:ascii="Times New Roman" w:eastAsia="Times New Roman" w:hAnsi="Times New Roman" w:cs="Times New Roman"/>
          <w:sz w:val="24"/>
          <w:szCs w:val="24"/>
          <w:lang w:val="vi-VN"/>
        </w:rPr>
        <w:t xml:space="preserve">ề thanh toán chi phí khám giám định mức suy giảm khả năng lao động do TNLĐ, BNN: Cơ quan bảo hiểm xã hội thanh toán chi phí khám giám định mức suy giảm khả năng lao động đối với </w:t>
      </w:r>
      <w:r w:rsidRPr="00906714">
        <w:rPr>
          <w:rFonts w:ascii="Times New Roman" w:eastAsia="Times New Roman" w:hAnsi="Times New Roman" w:cs="Times New Roman"/>
          <w:sz w:val="24"/>
          <w:szCs w:val="24"/>
          <w:shd w:val="clear" w:color="auto" w:fill="FFFFFF"/>
          <w:lang w:val="vi-VN"/>
        </w:rPr>
        <w:t>trường hợp</w:t>
      </w:r>
      <w:r w:rsidRPr="00906714">
        <w:rPr>
          <w:rFonts w:ascii="Times New Roman" w:eastAsia="Times New Roman" w:hAnsi="Times New Roman" w:cs="Times New Roman"/>
          <w:sz w:val="24"/>
          <w:szCs w:val="24"/>
          <w:lang w:val="vi-VN"/>
        </w:rPr>
        <w:t xml:space="preserve"> khám giám định (bao gồm khám giám định l</w:t>
      </w:r>
      <w:r w:rsidRPr="00906714">
        <w:rPr>
          <w:rFonts w:ascii="Times New Roman" w:eastAsia="Times New Roman" w:hAnsi="Times New Roman" w:cs="Times New Roman"/>
          <w:sz w:val="24"/>
          <w:szCs w:val="24"/>
        </w:rPr>
        <w:t>ầ</w:t>
      </w:r>
      <w:r w:rsidRPr="00906714">
        <w:rPr>
          <w:rFonts w:ascii="Times New Roman" w:eastAsia="Times New Roman" w:hAnsi="Times New Roman" w:cs="Times New Roman"/>
          <w:sz w:val="24"/>
          <w:szCs w:val="24"/>
          <w:lang w:val="vi-VN"/>
        </w:rPr>
        <w:t>n đ</w:t>
      </w:r>
      <w:r w:rsidRPr="00906714">
        <w:rPr>
          <w:rFonts w:ascii="Times New Roman" w:eastAsia="Times New Roman" w:hAnsi="Times New Roman" w:cs="Times New Roman"/>
          <w:sz w:val="24"/>
          <w:szCs w:val="24"/>
        </w:rPr>
        <w:t>ầ</w:t>
      </w:r>
      <w:r w:rsidRPr="00906714">
        <w:rPr>
          <w:rFonts w:ascii="Times New Roman" w:eastAsia="Times New Roman" w:hAnsi="Times New Roman" w:cs="Times New Roman"/>
          <w:sz w:val="24"/>
          <w:szCs w:val="24"/>
          <w:lang w:val="vi-VN"/>
        </w:rPr>
        <w:t>u, khám giám định tái phát, khám giám định t</w:t>
      </w:r>
      <w:r w:rsidRPr="00906714">
        <w:rPr>
          <w:rFonts w:ascii="Times New Roman" w:eastAsia="Times New Roman" w:hAnsi="Times New Roman" w:cs="Times New Roman"/>
          <w:sz w:val="24"/>
          <w:szCs w:val="24"/>
        </w:rPr>
        <w:t>ổ</w:t>
      </w:r>
      <w:r w:rsidRPr="00906714">
        <w:rPr>
          <w:rFonts w:ascii="Times New Roman" w:eastAsia="Times New Roman" w:hAnsi="Times New Roman" w:cs="Times New Roman"/>
          <w:sz w:val="24"/>
          <w:szCs w:val="24"/>
          <w:lang w:val="vi-VN"/>
        </w:rPr>
        <w:t xml:space="preserve">ng hợp) thương tật, bệnh tật do TNLĐ, BNN nếu Kết luận của Hội đồng Giám định y khoa từ ngày 01/7/2016 trở đi xác định mức suy giảm khả năng lao động đủ Điều kiện hưởng chế độ theo quy định tại </w:t>
      </w:r>
      <w:bookmarkStart w:id="9" w:name="dc_53"/>
      <w:r w:rsidRPr="00906714">
        <w:rPr>
          <w:rFonts w:ascii="Times New Roman" w:eastAsia="Times New Roman" w:hAnsi="Times New Roman" w:cs="Times New Roman"/>
          <w:sz w:val="24"/>
          <w:szCs w:val="24"/>
          <w:lang w:val="vi-VN"/>
        </w:rPr>
        <w:t>Khoản 1 Điều 42 Luật an toàn, vệ sinh lao động</w:t>
      </w:r>
      <w:bookmarkEnd w:id="9"/>
      <w:r w:rsidRPr="00906714">
        <w:rPr>
          <w:rFonts w:ascii="Times New Roman" w:eastAsia="Times New Roman" w:hAnsi="Times New Roman" w:cs="Times New Roman"/>
          <w:sz w:val="24"/>
          <w:szCs w:val="24"/>
          <w:lang w:val="vi-VN"/>
        </w:rPr>
        <w:t>.</w:t>
      </w:r>
    </w:p>
    <w:p w:rsidR="00906714" w:rsidRPr="00906714" w:rsidRDefault="00906714" w:rsidP="00906714">
      <w:pPr>
        <w:spacing w:before="120" w:after="100" w:afterAutospacing="1" w:line="240" w:lineRule="auto"/>
        <w:rPr>
          <w:rFonts w:ascii="Times New Roman" w:eastAsia="Times New Roman" w:hAnsi="Times New Roman" w:cs="Times New Roman"/>
          <w:sz w:val="24"/>
          <w:szCs w:val="24"/>
        </w:rPr>
      </w:pPr>
      <w:r w:rsidRPr="00906714">
        <w:rPr>
          <w:rFonts w:ascii="Times New Roman" w:eastAsia="Times New Roman" w:hAnsi="Times New Roman" w:cs="Times New Roman"/>
          <w:sz w:val="24"/>
          <w:szCs w:val="24"/>
          <w:lang w:val="vi-VN"/>
        </w:rPr>
        <w:t>Trong quá trình thực hiện nếu có vướng mắc, đề nghị phản ánh về Bộ Lao động - Thương binh và Xã hội để kịp thời nghiên cứu, giải quyết</w:t>
      </w:r>
      <w:r w:rsidRPr="00906714">
        <w:rPr>
          <w:rFonts w:ascii="Times New Roman" w:eastAsia="Times New Roman" w:hAnsi="Times New Roman" w:cs="Times New Roman"/>
          <w:sz w:val="24"/>
          <w:szCs w:val="24"/>
        </w:rPr>
        <w:t>./.</w:t>
      </w:r>
    </w:p>
    <w:p w:rsidR="00906714" w:rsidRPr="00906714" w:rsidRDefault="00906714" w:rsidP="00906714">
      <w:pPr>
        <w:spacing w:before="120" w:after="100" w:afterAutospacing="1" w:line="240" w:lineRule="auto"/>
        <w:rPr>
          <w:rFonts w:ascii="Times New Roman" w:eastAsia="Times New Roman" w:hAnsi="Times New Roman" w:cs="Times New Roman"/>
          <w:sz w:val="24"/>
          <w:szCs w:val="24"/>
        </w:rPr>
      </w:pPr>
      <w:r w:rsidRPr="00906714">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906714" w:rsidRPr="00906714" w:rsidTr="00906714">
        <w:trPr>
          <w:tblCellSpacing w:w="0" w:type="dxa"/>
        </w:trPr>
        <w:tc>
          <w:tcPr>
            <w:tcW w:w="4428" w:type="dxa"/>
            <w:tcMar>
              <w:top w:w="0" w:type="dxa"/>
              <w:left w:w="108" w:type="dxa"/>
              <w:bottom w:w="0" w:type="dxa"/>
              <w:right w:w="108" w:type="dxa"/>
            </w:tcMar>
            <w:hideMark/>
          </w:tcPr>
          <w:p w:rsidR="00906714" w:rsidRPr="00906714" w:rsidRDefault="00906714" w:rsidP="00906714">
            <w:pPr>
              <w:spacing w:before="120" w:after="100" w:afterAutospacing="1" w:line="240" w:lineRule="auto"/>
              <w:rPr>
                <w:rFonts w:ascii="Times New Roman" w:eastAsia="Times New Roman" w:hAnsi="Times New Roman" w:cs="Times New Roman"/>
                <w:sz w:val="24"/>
                <w:szCs w:val="24"/>
              </w:rPr>
            </w:pPr>
            <w:r w:rsidRPr="00906714">
              <w:rPr>
                <w:rFonts w:ascii="Times New Roman" w:eastAsia="Times New Roman" w:hAnsi="Times New Roman" w:cs="Times New Roman"/>
                <w:sz w:val="24"/>
                <w:szCs w:val="24"/>
                <w:lang w:val="vi-VN"/>
              </w:rPr>
              <w:br/>
            </w:r>
            <w:r w:rsidRPr="00906714">
              <w:rPr>
                <w:rFonts w:ascii="Times New Roman" w:eastAsia="Times New Roman" w:hAnsi="Times New Roman" w:cs="Times New Roman"/>
                <w:b/>
                <w:bCs/>
                <w:i/>
                <w:iCs/>
                <w:sz w:val="24"/>
                <w:szCs w:val="24"/>
                <w:lang w:val="vi-VN"/>
              </w:rPr>
              <w:t>Nơi nhận:</w:t>
            </w:r>
            <w:r w:rsidRPr="00906714">
              <w:rPr>
                <w:rFonts w:ascii="Times New Roman" w:eastAsia="Times New Roman" w:hAnsi="Times New Roman" w:cs="Times New Roman"/>
                <w:b/>
                <w:bCs/>
                <w:i/>
                <w:iCs/>
                <w:sz w:val="24"/>
                <w:szCs w:val="24"/>
                <w:lang w:val="vi-VN"/>
              </w:rPr>
              <w:br/>
            </w:r>
            <w:r w:rsidRPr="00906714">
              <w:rPr>
                <w:rFonts w:ascii="Times New Roman" w:eastAsia="Times New Roman" w:hAnsi="Times New Roman" w:cs="Times New Roman"/>
                <w:sz w:val="16"/>
                <w:szCs w:val="16"/>
                <w:lang w:val="vi-VN"/>
              </w:rPr>
              <w:t>- Như trên;</w:t>
            </w:r>
            <w:r w:rsidRPr="00906714">
              <w:rPr>
                <w:rFonts w:ascii="Times New Roman" w:eastAsia="Times New Roman" w:hAnsi="Times New Roman" w:cs="Times New Roman"/>
                <w:sz w:val="16"/>
                <w:szCs w:val="16"/>
                <w:lang w:val="vi-VN"/>
              </w:rPr>
              <w:br/>
              <w:t>- Bộ trưởng (đ</w:t>
            </w:r>
            <w:r w:rsidRPr="00906714">
              <w:rPr>
                <w:rFonts w:ascii="Times New Roman" w:eastAsia="Times New Roman" w:hAnsi="Times New Roman" w:cs="Times New Roman"/>
                <w:sz w:val="16"/>
                <w:szCs w:val="16"/>
              </w:rPr>
              <w:t>ể</w:t>
            </w:r>
            <w:r w:rsidRPr="00906714">
              <w:rPr>
                <w:rFonts w:ascii="Times New Roman" w:eastAsia="Times New Roman" w:hAnsi="Times New Roman" w:cs="Times New Roman"/>
                <w:sz w:val="16"/>
                <w:szCs w:val="16"/>
                <w:lang w:val="vi-VN"/>
              </w:rPr>
              <w:t xml:space="preserve"> b/c);</w:t>
            </w:r>
            <w:r w:rsidRPr="00906714">
              <w:rPr>
                <w:rFonts w:ascii="Times New Roman" w:eastAsia="Times New Roman" w:hAnsi="Times New Roman" w:cs="Times New Roman"/>
                <w:sz w:val="16"/>
                <w:szCs w:val="16"/>
                <w:lang w:val="vi-VN"/>
              </w:rPr>
              <w:br/>
              <w:t>- Văn phòng Chính phủ;</w:t>
            </w:r>
            <w:r w:rsidRPr="00906714">
              <w:rPr>
                <w:rFonts w:ascii="Times New Roman" w:eastAsia="Times New Roman" w:hAnsi="Times New Roman" w:cs="Times New Roman"/>
                <w:sz w:val="16"/>
                <w:szCs w:val="16"/>
                <w:lang w:val="vi-VN"/>
              </w:rPr>
              <w:br/>
              <w:t>- Bảo hiểm xã hội Việt Nam;</w:t>
            </w:r>
            <w:r w:rsidRPr="00906714">
              <w:rPr>
                <w:rFonts w:ascii="Times New Roman" w:eastAsia="Times New Roman" w:hAnsi="Times New Roman" w:cs="Times New Roman"/>
                <w:sz w:val="16"/>
                <w:szCs w:val="16"/>
                <w:lang w:val="vi-VN"/>
              </w:rPr>
              <w:br/>
              <w:t>- UBND các tỉnh, tp trực thuộc Trung ương;</w:t>
            </w:r>
            <w:r w:rsidRPr="00906714">
              <w:rPr>
                <w:rFonts w:ascii="Times New Roman" w:eastAsia="Times New Roman" w:hAnsi="Times New Roman" w:cs="Times New Roman"/>
                <w:sz w:val="16"/>
                <w:szCs w:val="16"/>
                <w:lang w:val="vi-VN"/>
              </w:rPr>
              <w:br/>
              <w:t>- Sở LĐTBXH các tỉnh, tp trực thuộc Trung ương;</w:t>
            </w:r>
            <w:r w:rsidRPr="00906714">
              <w:rPr>
                <w:rFonts w:ascii="Times New Roman" w:eastAsia="Times New Roman" w:hAnsi="Times New Roman" w:cs="Times New Roman"/>
                <w:sz w:val="16"/>
                <w:szCs w:val="16"/>
                <w:lang w:val="vi-VN"/>
              </w:rPr>
              <w:br/>
              <w:t>- Lưu: VT, PC, ATLĐ.</w:t>
            </w:r>
          </w:p>
        </w:tc>
        <w:tc>
          <w:tcPr>
            <w:tcW w:w="4428" w:type="dxa"/>
            <w:tcMar>
              <w:top w:w="0" w:type="dxa"/>
              <w:left w:w="108" w:type="dxa"/>
              <w:bottom w:w="0" w:type="dxa"/>
              <w:right w:w="108" w:type="dxa"/>
            </w:tcMar>
            <w:hideMark/>
          </w:tcPr>
          <w:p w:rsidR="00906714" w:rsidRPr="00906714" w:rsidRDefault="00906714" w:rsidP="00906714">
            <w:pPr>
              <w:spacing w:before="120" w:after="100" w:afterAutospacing="1" w:line="240" w:lineRule="auto"/>
              <w:jc w:val="center"/>
              <w:rPr>
                <w:rFonts w:ascii="Times New Roman" w:eastAsia="Times New Roman" w:hAnsi="Times New Roman" w:cs="Times New Roman"/>
                <w:sz w:val="24"/>
                <w:szCs w:val="24"/>
              </w:rPr>
            </w:pPr>
            <w:r w:rsidRPr="00906714">
              <w:rPr>
                <w:rFonts w:ascii="Times New Roman" w:eastAsia="Times New Roman" w:hAnsi="Times New Roman" w:cs="Times New Roman"/>
                <w:b/>
                <w:bCs/>
                <w:sz w:val="24"/>
                <w:szCs w:val="24"/>
                <w:lang w:val="vi-VN"/>
              </w:rPr>
              <w:t>KT. BỘ TRƯỞNG</w:t>
            </w:r>
            <w:r w:rsidRPr="00906714">
              <w:rPr>
                <w:rFonts w:ascii="Times New Roman" w:eastAsia="Times New Roman" w:hAnsi="Times New Roman" w:cs="Times New Roman"/>
                <w:b/>
                <w:bCs/>
                <w:sz w:val="24"/>
                <w:szCs w:val="24"/>
              </w:rPr>
              <w:br/>
            </w:r>
            <w:r w:rsidRPr="00906714">
              <w:rPr>
                <w:rFonts w:ascii="Times New Roman" w:eastAsia="Times New Roman" w:hAnsi="Times New Roman" w:cs="Times New Roman"/>
                <w:b/>
                <w:bCs/>
                <w:sz w:val="24"/>
                <w:szCs w:val="24"/>
                <w:lang w:val="vi-VN"/>
              </w:rPr>
              <w:t>THỨ TRƯỞNG</w:t>
            </w:r>
            <w:r w:rsidRPr="00906714">
              <w:rPr>
                <w:rFonts w:ascii="Times New Roman" w:eastAsia="Times New Roman" w:hAnsi="Times New Roman" w:cs="Times New Roman"/>
                <w:b/>
                <w:bCs/>
                <w:sz w:val="24"/>
                <w:szCs w:val="24"/>
                <w:lang w:val="vi-VN"/>
              </w:rPr>
              <w:br/>
            </w:r>
            <w:r w:rsidRPr="00906714">
              <w:rPr>
                <w:rFonts w:ascii="Times New Roman" w:eastAsia="Times New Roman" w:hAnsi="Times New Roman" w:cs="Times New Roman"/>
                <w:b/>
                <w:bCs/>
                <w:sz w:val="24"/>
                <w:szCs w:val="24"/>
              </w:rPr>
              <w:br/>
            </w:r>
            <w:r w:rsidRPr="00906714">
              <w:rPr>
                <w:rFonts w:ascii="Times New Roman" w:eastAsia="Times New Roman" w:hAnsi="Times New Roman" w:cs="Times New Roman"/>
                <w:b/>
                <w:bCs/>
                <w:sz w:val="24"/>
                <w:szCs w:val="24"/>
              </w:rPr>
              <w:br/>
            </w:r>
            <w:r w:rsidRPr="00906714">
              <w:rPr>
                <w:rFonts w:ascii="Times New Roman" w:eastAsia="Times New Roman" w:hAnsi="Times New Roman" w:cs="Times New Roman"/>
                <w:b/>
                <w:bCs/>
                <w:sz w:val="24"/>
                <w:szCs w:val="24"/>
              </w:rPr>
              <w:br/>
            </w:r>
            <w:r w:rsidRPr="00906714">
              <w:rPr>
                <w:rFonts w:ascii="Times New Roman" w:eastAsia="Times New Roman" w:hAnsi="Times New Roman" w:cs="Times New Roman"/>
                <w:b/>
                <w:bCs/>
                <w:sz w:val="24"/>
                <w:szCs w:val="24"/>
              </w:rPr>
              <w:br/>
              <w:t>Doãn Mậu Diệp</w:t>
            </w:r>
          </w:p>
        </w:tc>
      </w:tr>
    </w:tbl>
    <w:p w:rsidR="009923D9" w:rsidRDefault="00906714">
      <w:bookmarkStart w:id="10" w:name="_GoBack"/>
      <w:bookmarkEnd w:id="10"/>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6714"/>
    <w:rsid w:val="00051ECA"/>
    <w:rsid w:val="00740512"/>
    <w:rsid w:val="00906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CF1BF3-16A6-4814-920E-478719456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671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067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5590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uvienphapluat.vn/van-ban/bao-hiem/nghi-dinh-37-2016-nd-cp-huong-dan-luat-an-toan-ve-sinh-lao-dong-bao-hiem-tai-nan-lao-dong-299838.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599</Words>
  <Characters>3418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2018-09-19T09:03:00Z</dcterms:created>
  <dcterms:modified xsi:type="dcterms:W3CDTF">2018-09-19T09:04:00Z</dcterms:modified>
</cp:coreProperties>
</file>