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95C" w:rsidRPr="00234510" w:rsidRDefault="0079395C" w:rsidP="00234510">
      <w:pPr>
        <w:widowControl w:val="0"/>
        <w:jc w:val="center"/>
        <w:rPr>
          <w:b/>
          <w:bCs/>
        </w:rPr>
      </w:pPr>
      <w:r w:rsidRPr="00234510">
        <w:rPr>
          <w:b/>
          <w:bCs/>
        </w:rPr>
        <w:t>GIỚI THIỆU QUY TRÌNH LIÊN QUAN ĐẾN VIỆC</w:t>
      </w:r>
    </w:p>
    <w:p w:rsidR="0079395C" w:rsidRPr="00234510" w:rsidRDefault="0079395C" w:rsidP="00234510">
      <w:pPr>
        <w:widowControl w:val="0"/>
        <w:jc w:val="center"/>
        <w:rPr>
          <w:b/>
          <w:bCs/>
        </w:rPr>
      </w:pPr>
      <w:r w:rsidRPr="00234510">
        <w:rPr>
          <w:b/>
          <w:bCs/>
        </w:rPr>
        <w:t>GIẢI QUYẾT HƯỞNG CÁC CHẾ ĐỘ BHXH</w:t>
      </w:r>
    </w:p>
    <w:p w:rsidR="0081494A" w:rsidRPr="00234510" w:rsidRDefault="0081494A" w:rsidP="00234510">
      <w:pPr>
        <w:widowControl w:val="0"/>
        <w:jc w:val="both"/>
        <w:rPr>
          <w:bCs/>
        </w:rPr>
      </w:pPr>
    </w:p>
    <w:p w:rsidR="0081494A" w:rsidRPr="00234510" w:rsidRDefault="0081494A" w:rsidP="00234510">
      <w:pPr>
        <w:widowControl w:val="0"/>
        <w:spacing w:after="120"/>
        <w:ind w:firstLine="720"/>
        <w:jc w:val="both"/>
        <w:rPr>
          <w:bCs/>
        </w:rPr>
      </w:pPr>
      <w:r w:rsidRPr="00234510">
        <w:rPr>
          <w:bCs/>
        </w:rPr>
        <w:t>Quyết định 166/QĐ-BHXH</w:t>
      </w:r>
      <w:r w:rsidR="00DC21C8" w:rsidRPr="00234510">
        <w:rPr>
          <w:bCs/>
        </w:rPr>
        <w:t xml:space="preserve"> ngày 31/01/2019 của BHXH Việt Nam</w:t>
      </w:r>
      <w:r w:rsidRPr="00234510">
        <w:rPr>
          <w:bCs/>
        </w:rPr>
        <w:t xml:space="preserve"> có hiệu lực thi hành kể từ ngày 01/5/2019 </w:t>
      </w:r>
    </w:p>
    <w:p w:rsidR="0081494A" w:rsidRPr="00234510" w:rsidRDefault="0081494A" w:rsidP="00234510">
      <w:pPr>
        <w:widowControl w:val="0"/>
        <w:spacing w:after="120"/>
        <w:jc w:val="both"/>
        <w:rPr>
          <w:bCs/>
        </w:rPr>
      </w:pPr>
      <w:r w:rsidRPr="00234510">
        <w:rPr>
          <w:bCs/>
        </w:rPr>
        <w:t>Thay thế:</w:t>
      </w:r>
    </w:p>
    <w:p w:rsidR="0081494A" w:rsidRPr="00234510" w:rsidRDefault="0081494A" w:rsidP="00234510">
      <w:pPr>
        <w:widowControl w:val="0"/>
        <w:spacing w:after="120"/>
        <w:jc w:val="both"/>
        <w:rPr>
          <w:bCs/>
        </w:rPr>
      </w:pPr>
      <w:bookmarkStart w:id="0" w:name="_GoBack"/>
      <w:r w:rsidRPr="00234510">
        <w:rPr>
          <w:bCs/>
        </w:rPr>
        <w:t xml:space="preserve">- Quyết định số 636/QĐ-BHXH ngày 22/4/2016 của BHXH Việt Nam, </w:t>
      </w:r>
    </w:p>
    <w:bookmarkEnd w:id="0"/>
    <w:p w:rsidR="0081494A" w:rsidRPr="00234510" w:rsidRDefault="0081494A" w:rsidP="00234510">
      <w:pPr>
        <w:widowControl w:val="0"/>
        <w:spacing w:after="120"/>
        <w:jc w:val="both"/>
        <w:rPr>
          <w:bCs/>
        </w:rPr>
      </w:pPr>
      <w:r w:rsidRPr="00234510">
        <w:rPr>
          <w:bCs/>
        </w:rPr>
        <w:t xml:space="preserve">- Quyết định số 828/QĐ-BHXH ngày 27/5/2016 của Việt Nam, </w:t>
      </w:r>
    </w:p>
    <w:p w:rsidR="0081494A" w:rsidRPr="00234510" w:rsidRDefault="0081494A" w:rsidP="00234510">
      <w:pPr>
        <w:widowControl w:val="0"/>
        <w:spacing w:after="120"/>
        <w:jc w:val="both"/>
        <w:rPr>
          <w:bCs/>
        </w:rPr>
      </w:pPr>
      <w:r w:rsidRPr="00234510">
        <w:rPr>
          <w:bCs/>
        </w:rPr>
        <w:t xml:space="preserve">- Quyết định số 1515/QĐ-BHXH ngày 17/10/2016 của Việt Nam. </w:t>
      </w:r>
    </w:p>
    <w:p w:rsidR="0081494A" w:rsidRPr="00234510" w:rsidRDefault="0081494A" w:rsidP="00234510">
      <w:pPr>
        <w:widowControl w:val="0"/>
        <w:spacing w:after="120"/>
        <w:jc w:val="both"/>
        <w:rPr>
          <w:bCs/>
        </w:rPr>
      </w:pPr>
      <w:r w:rsidRPr="00234510">
        <w:rPr>
          <w:bCs/>
        </w:rPr>
        <w:t xml:space="preserve">Bãi bỏ: </w:t>
      </w:r>
    </w:p>
    <w:p w:rsidR="0081494A" w:rsidRPr="00234510" w:rsidRDefault="0081494A" w:rsidP="00234510">
      <w:pPr>
        <w:widowControl w:val="0"/>
        <w:spacing w:after="120"/>
        <w:jc w:val="both"/>
        <w:rPr>
          <w:bCs/>
        </w:rPr>
      </w:pPr>
      <w:r w:rsidRPr="00234510">
        <w:rPr>
          <w:bCs/>
        </w:rPr>
        <w:t xml:space="preserve">- Công văn số 4644/BHXH-CSXH ngày 18/11/2016 của Bảo hiểm xã hội Việt Nam hướng dẫn thanh toán phí giám định y khoa, </w:t>
      </w:r>
    </w:p>
    <w:p w:rsidR="0081494A" w:rsidRPr="00234510" w:rsidRDefault="0081494A" w:rsidP="00234510">
      <w:pPr>
        <w:widowControl w:val="0"/>
        <w:spacing w:after="120"/>
        <w:jc w:val="both"/>
        <w:rPr>
          <w:bCs/>
        </w:rPr>
      </w:pPr>
      <w:r w:rsidRPr="00234510">
        <w:rPr>
          <w:bCs/>
        </w:rPr>
        <w:t xml:space="preserve">- Công văn số </w:t>
      </w:r>
      <w:r w:rsidRPr="00234510">
        <w:rPr>
          <w:bCs/>
          <w:lang w:val="pt-PT"/>
        </w:rPr>
        <w:t>3647/BHXH-CSXH ngày 21/9/2016</w:t>
      </w:r>
      <w:r w:rsidRPr="00234510">
        <w:rPr>
          <w:bCs/>
        </w:rPr>
        <w:t xml:space="preserve"> của BHXH Việt Nam </w:t>
      </w:r>
      <w:r w:rsidRPr="00234510">
        <w:rPr>
          <w:bCs/>
          <w:lang w:val="pt-BR"/>
        </w:rPr>
        <w:t xml:space="preserve">hướng dẫn tạm thời thực hiện chế độ TNLĐ, BNN theo quy định của Luật An toàn, vệ sinh lao động </w:t>
      </w:r>
    </w:p>
    <w:p w:rsidR="0081494A" w:rsidRPr="00234510" w:rsidRDefault="0081494A" w:rsidP="00234510">
      <w:pPr>
        <w:widowControl w:val="0"/>
        <w:spacing w:after="120"/>
        <w:jc w:val="both"/>
        <w:rPr>
          <w:bCs/>
        </w:rPr>
      </w:pPr>
      <w:r w:rsidRPr="00234510">
        <w:rPr>
          <w:bCs/>
        </w:rPr>
        <w:t>- và các quy định khác do BHXH Việt Nam ban hành trước đây trái với quy định tại Quyết định này.</w:t>
      </w:r>
    </w:p>
    <w:p w:rsidR="00BC5D43" w:rsidRPr="00234510" w:rsidRDefault="00BC5D43" w:rsidP="00234510">
      <w:pPr>
        <w:widowControl w:val="0"/>
        <w:spacing w:after="120"/>
        <w:jc w:val="both"/>
        <w:rPr>
          <w:bCs/>
        </w:rPr>
      </w:pPr>
    </w:p>
    <w:p w:rsidR="0081494A" w:rsidRPr="00234510" w:rsidRDefault="008E15C1" w:rsidP="00234510">
      <w:pPr>
        <w:widowControl w:val="0"/>
        <w:spacing w:after="120"/>
        <w:ind w:firstLine="720"/>
        <w:jc w:val="both"/>
        <w:rPr>
          <w:b/>
          <w:bCs/>
        </w:rPr>
      </w:pPr>
      <w:r w:rsidRPr="00234510">
        <w:rPr>
          <w:b/>
          <w:bCs/>
        </w:rPr>
        <w:t>Kết cấu của văn bản:</w:t>
      </w:r>
    </w:p>
    <w:p w:rsidR="008E15C1" w:rsidRPr="00234510" w:rsidRDefault="008E15C1" w:rsidP="00234510">
      <w:pPr>
        <w:widowControl w:val="0"/>
        <w:spacing w:after="120"/>
        <w:ind w:firstLine="720"/>
        <w:rPr>
          <w:bCs/>
        </w:rPr>
      </w:pPr>
      <w:r w:rsidRPr="00234510">
        <w:rPr>
          <w:bCs/>
          <w:lang w:val="en-GB"/>
        </w:rPr>
        <w:t>- Quy trình Tiếp nhận hồ sơ, trả kết quả và Giải quyết, chi trả các chế độ BHXH, BHTN được rút gọn quy định cụ thể trong 6 chương và 12 điều.</w:t>
      </w:r>
    </w:p>
    <w:p w:rsidR="008E15C1" w:rsidRPr="00234510" w:rsidRDefault="008E15C1" w:rsidP="00234510">
      <w:pPr>
        <w:widowControl w:val="0"/>
        <w:spacing w:after="120"/>
        <w:ind w:firstLine="709"/>
        <w:rPr>
          <w:bCs/>
        </w:rPr>
      </w:pPr>
      <w:r w:rsidRPr="00234510">
        <w:rPr>
          <w:bCs/>
          <w:lang w:val="en-GB"/>
        </w:rPr>
        <w:t xml:space="preserve">- Trách nhiệm của BHXH huyện, tỉnh không quy định riêng mà được quy định cụ thể trong quy trình theo trình tự thực hiện như sau: Tiếp nhận hồ sơ - Giải quyết hưởng và Chi trả. </w:t>
      </w:r>
      <w:r w:rsidRPr="00234510">
        <w:rPr>
          <w:bCs/>
          <w:lang w:val="en-GB"/>
        </w:rPr>
        <w:br/>
      </w:r>
      <w:r w:rsidR="00D209C3" w:rsidRPr="00234510">
        <w:rPr>
          <w:bCs/>
          <w:lang w:val="en-GB"/>
        </w:rPr>
        <w:t xml:space="preserve">          </w:t>
      </w:r>
      <w:r w:rsidRPr="00234510">
        <w:rPr>
          <w:bCs/>
          <w:lang w:val="en-GB"/>
        </w:rPr>
        <w:t>Trong đó, do sự thay đổi trong phân cấp giải quyết hưởng nên trách nhiệm của các bộ phận nghiệp vụ của BHXH huyện, BHXH tỉnh được quy định như nhau; đồng thời, một số trách nhiệm riêng của từng cấp cũng được quy định cụ thể.</w:t>
      </w:r>
    </w:p>
    <w:p w:rsidR="0079395C" w:rsidRPr="00234510" w:rsidRDefault="0079395C" w:rsidP="00234510">
      <w:pPr>
        <w:widowControl w:val="0"/>
        <w:spacing w:after="120"/>
        <w:jc w:val="both"/>
        <w:rPr>
          <w:bCs/>
          <w:i/>
        </w:rPr>
      </w:pPr>
    </w:p>
    <w:p w:rsidR="0079395C" w:rsidRPr="00234510" w:rsidRDefault="0079395C" w:rsidP="00234510">
      <w:pPr>
        <w:widowControl w:val="0"/>
        <w:spacing w:after="120" w:line="320" w:lineRule="exact"/>
        <w:ind w:firstLine="709"/>
        <w:jc w:val="both"/>
        <w:rPr>
          <w:b/>
        </w:rPr>
      </w:pPr>
      <w:r w:rsidRPr="00234510">
        <w:rPr>
          <w:b/>
        </w:rPr>
        <w:t>I. Về quy định chung</w:t>
      </w:r>
    </w:p>
    <w:p w:rsidR="0079395C" w:rsidRPr="00234510" w:rsidRDefault="0079395C" w:rsidP="00234510">
      <w:pPr>
        <w:widowControl w:val="0"/>
        <w:spacing w:after="120" w:line="320" w:lineRule="exact"/>
        <w:ind w:firstLine="709"/>
        <w:jc w:val="both"/>
        <w:rPr>
          <w:b/>
        </w:rPr>
      </w:pPr>
      <w:r w:rsidRPr="00234510">
        <w:rPr>
          <w:b/>
        </w:rPr>
        <w:t>1. Về phân cấp</w:t>
      </w:r>
      <w:r w:rsidR="007417F7" w:rsidRPr="00234510">
        <w:rPr>
          <w:b/>
        </w:rPr>
        <w:t xml:space="preserve"> giải quyết </w:t>
      </w:r>
      <w:r w:rsidR="007417F7" w:rsidRPr="00234510">
        <w:rPr>
          <w:i/>
        </w:rPr>
        <w:t>(</w:t>
      </w:r>
      <w:r w:rsidR="00117DE5" w:rsidRPr="00234510">
        <w:rPr>
          <w:i/>
        </w:rPr>
        <w:t>theo</w:t>
      </w:r>
      <w:r w:rsidR="007417F7" w:rsidRPr="00234510">
        <w:rPr>
          <w:i/>
        </w:rPr>
        <w:t xml:space="preserve"> Điều 2 Quyết định 166/QĐ-BHXH)</w:t>
      </w:r>
      <w:r w:rsidRPr="00234510">
        <w:rPr>
          <w:b/>
        </w:rPr>
        <w:t xml:space="preserve"> </w:t>
      </w:r>
    </w:p>
    <w:p w:rsidR="0079395C" w:rsidRPr="00234510" w:rsidRDefault="0079395C" w:rsidP="00234510">
      <w:pPr>
        <w:widowControl w:val="0"/>
        <w:spacing w:after="120" w:line="320" w:lineRule="exact"/>
        <w:ind w:firstLine="709"/>
        <w:jc w:val="both"/>
        <w:rPr>
          <w:i/>
        </w:rPr>
      </w:pPr>
      <w:r w:rsidRPr="00234510">
        <w:rPr>
          <w:i/>
        </w:rPr>
        <w:t>1.1. Về phân cấp giải quyết</w:t>
      </w:r>
    </w:p>
    <w:p w:rsidR="0079395C" w:rsidRPr="00234510" w:rsidRDefault="0079395C" w:rsidP="00234510">
      <w:pPr>
        <w:widowControl w:val="0"/>
        <w:spacing w:after="120" w:line="320" w:lineRule="exact"/>
        <w:ind w:firstLine="709"/>
        <w:jc w:val="both"/>
      </w:pPr>
      <w:r w:rsidRPr="00234510">
        <w:t>- Phân cấp cho BHXH huyện giải quyết tất cả các chế độ BHXH theo phân cấp thu. Về lộ trình phân cấp: Hạn cuối cùng phải phân cấp hết là từ tháng 01 năm 2021 để có thời gian đào tạo, bồi dưỡng cho cán bộ cấp huyện.</w:t>
      </w:r>
    </w:p>
    <w:p w:rsidR="001722D9" w:rsidRPr="00234510" w:rsidRDefault="001722D9" w:rsidP="00234510">
      <w:pPr>
        <w:widowControl w:val="0"/>
        <w:spacing w:after="120" w:line="320" w:lineRule="exact"/>
        <w:ind w:firstLine="709"/>
        <w:jc w:val="both"/>
      </w:pPr>
      <w:r w:rsidRPr="00234510">
        <w:t>- Lập danh sách chi trả:</w:t>
      </w:r>
    </w:p>
    <w:p w:rsidR="001722D9" w:rsidRPr="00234510" w:rsidRDefault="001722D9" w:rsidP="00234510">
      <w:pPr>
        <w:widowControl w:val="0"/>
        <w:spacing w:after="120" w:line="320" w:lineRule="exact"/>
        <w:ind w:firstLine="709"/>
        <w:jc w:val="both"/>
      </w:pPr>
      <w:r w:rsidRPr="00234510">
        <w:t>+</w:t>
      </w:r>
      <w:r w:rsidR="0079395C" w:rsidRPr="00234510">
        <w:t xml:space="preserve"> BHXH tỉnh lập danh sách chi trả các chế độ BHXH hàng tháng, trợ cấp thất nghiệp và danh sách chi trả chế độ BHXH một lần do BHXH tỉnh giải quyết</w:t>
      </w:r>
      <w:r w:rsidRPr="00234510">
        <w:t>, hỗ trợ học nghề; danh sách hỗ trợ ĐTKNN theo phân cấp thu; danh sách chi hỗ trợ phòng ngừa, chia sẻ rủi ro về TNLĐ, BNN trên địa bàn tỉnh.</w:t>
      </w:r>
    </w:p>
    <w:p w:rsidR="0079395C" w:rsidRPr="00234510" w:rsidRDefault="001722D9" w:rsidP="00234510">
      <w:pPr>
        <w:widowControl w:val="0"/>
        <w:spacing w:after="120" w:line="320" w:lineRule="exact"/>
        <w:ind w:firstLine="709"/>
        <w:jc w:val="both"/>
      </w:pPr>
      <w:r w:rsidRPr="00234510">
        <w:t>+</w:t>
      </w:r>
      <w:r w:rsidR="0079395C" w:rsidRPr="00234510">
        <w:t xml:space="preserve"> BHXH huyện lập danh sách chi trả chế độ BHXH một lần do BHXH huyện giải quyết</w:t>
      </w:r>
      <w:r w:rsidRPr="00234510">
        <w:t>,</w:t>
      </w:r>
      <w:r w:rsidR="005216A1" w:rsidRPr="00234510">
        <w:t xml:space="preserve"> </w:t>
      </w:r>
      <w:r w:rsidRPr="00234510">
        <w:t>danh sách hỗ trợ ĐTKNN theo phân cấp thu</w:t>
      </w:r>
      <w:r w:rsidR="0079395C" w:rsidRPr="00234510">
        <w:t>.</w:t>
      </w:r>
    </w:p>
    <w:p w:rsidR="000E156D" w:rsidRPr="00234510" w:rsidRDefault="000E156D" w:rsidP="00234510">
      <w:pPr>
        <w:widowControl w:val="0"/>
        <w:spacing w:after="120" w:line="320" w:lineRule="exact"/>
        <w:ind w:firstLine="709"/>
        <w:jc w:val="both"/>
      </w:pPr>
      <w:r w:rsidRPr="00234510">
        <w:t>- Lập thủ tục di chuyển</w:t>
      </w:r>
      <w:r w:rsidR="00DA5159" w:rsidRPr="00234510">
        <w:t xml:space="preserve"> hưởng</w:t>
      </w:r>
      <w:r w:rsidRPr="00234510">
        <w:t xml:space="preserve"> lương hưu, trợ cấp BHXH</w:t>
      </w:r>
      <w:r w:rsidR="00DA5159" w:rsidRPr="00234510">
        <w:t xml:space="preserve"> hàng tháng</w:t>
      </w:r>
      <w:r w:rsidRPr="00234510">
        <w:t xml:space="preserve">: (cả BHXH huyện và </w:t>
      </w:r>
      <w:r w:rsidRPr="00234510">
        <w:lastRenderedPageBreak/>
        <w:t>BHXH tỉnh)</w:t>
      </w:r>
      <w:r w:rsidR="005216A1" w:rsidRPr="00234510">
        <w:t>.</w:t>
      </w:r>
    </w:p>
    <w:p w:rsidR="0079395C" w:rsidRPr="00234510" w:rsidRDefault="0079395C" w:rsidP="00234510">
      <w:pPr>
        <w:widowControl w:val="0"/>
        <w:spacing w:after="120" w:line="320" w:lineRule="exact"/>
        <w:ind w:firstLine="709"/>
        <w:jc w:val="both"/>
        <w:rPr>
          <w:i/>
        </w:rPr>
      </w:pPr>
      <w:r w:rsidRPr="00234510">
        <w:rPr>
          <w:i/>
        </w:rPr>
        <w:t>1.2. Về phân cấp chi trả</w:t>
      </w:r>
    </w:p>
    <w:p w:rsidR="0079395C" w:rsidRPr="00234510" w:rsidRDefault="0079395C" w:rsidP="00234510">
      <w:pPr>
        <w:widowControl w:val="0"/>
        <w:spacing w:after="120" w:line="320" w:lineRule="exact"/>
        <w:ind w:firstLine="709"/>
        <w:jc w:val="both"/>
      </w:pPr>
      <w:r w:rsidRPr="00234510">
        <w:t>Phân cấp theo hướng thu ở đâu thì giải quyết và chi trả ở đó. Riêng đối với các chế độ hưu trí, tử tuất, TNLĐ, BNN thì việc chi trả căn cứ vào nơi cư trú của người hưởng để tạo thuận lợi tối đa người hưởng. Khuyến khích người hưởng nhận tiền qua tài khoản thẻ.</w:t>
      </w:r>
    </w:p>
    <w:p w:rsidR="0079395C" w:rsidRPr="00234510" w:rsidRDefault="0079395C" w:rsidP="00234510">
      <w:pPr>
        <w:widowControl w:val="0"/>
        <w:spacing w:after="120" w:line="320" w:lineRule="exact"/>
        <w:ind w:firstLine="709"/>
        <w:jc w:val="both"/>
      </w:pPr>
      <w:r w:rsidRPr="00234510">
        <w:t>Chi chế độ BHXH hàng tháng qua bưu điện; chi một lần vừa qua bưu điện vừa trực tiếp tại cơ quan BHXH.</w:t>
      </w:r>
    </w:p>
    <w:p w:rsidR="0079395C" w:rsidRPr="00234510" w:rsidRDefault="0079395C" w:rsidP="00234510">
      <w:pPr>
        <w:widowControl w:val="0"/>
        <w:spacing w:after="120" w:line="320" w:lineRule="exact"/>
        <w:ind w:firstLine="709"/>
        <w:jc w:val="both"/>
      </w:pPr>
      <w:r w:rsidRPr="00234510">
        <w:t>Đối với chi trợ cấp thất nghiệp: Cơ quan BHXH chi qua tài khoản; bưu điện chi bằng tiền mặt.</w:t>
      </w:r>
    </w:p>
    <w:p w:rsidR="0051555A" w:rsidRPr="00234510" w:rsidRDefault="0079395C" w:rsidP="00234510">
      <w:pPr>
        <w:widowControl w:val="0"/>
        <w:spacing w:line="320" w:lineRule="exact"/>
        <w:ind w:firstLine="709"/>
        <w:jc w:val="both"/>
        <w:rPr>
          <w:i/>
        </w:rPr>
      </w:pPr>
      <w:r w:rsidRPr="00234510">
        <w:rPr>
          <w:b/>
        </w:rPr>
        <w:t>2. Về một số quy định chung</w:t>
      </w:r>
      <w:r w:rsidR="00AB0E94" w:rsidRPr="00234510">
        <w:rPr>
          <w:b/>
        </w:rPr>
        <w:t xml:space="preserve"> </w:t>
      </w:r>
      <w:r w:rsidR="0051555A" w:rsidRPr="00234510">
        <w:rPr>
          <w:i/>
        </w:rPr>
        <w:t>(</w:t>
      </w:r>
      <w:r w:rsidR="00117DE5" w:rsidRPr="00234510">
        <w:rPr>
          <w:i/>
        </w:rPr>
        <w:t>theo</w:t>
      </w:r>
      <w:r w:rsidR="0051555A" w:rsidRPr="00234510">
        <w:rPr>
          <w:i/>
        </w:rPr>
        <w:t xml:space="preserve"> Điều 3 Quyết định 166/QĐ-BHXH)</w:t>
      </w:r>
      <w:r w:rsidRPr="00234510">
        <w:rPr>
          <w:i/>
        </w:rPr>
        <w:t xml:space="preserve">: </w:t>
      </w:r>
    </w:p>
    <w:p w:rsidR="00AB0E94" w:rsidRPr="00234510" w:rsidRDefault="00AB0E94" w:rsidP="00234510">
      <w:pPr>
        <w:widowControl w:val="0"/>
        <w:spacing w:line="320" w:lineRule="exact"/>
        <w:jc w:val="both"/>
      </w:pPr>
      <w:r w:rsidRPr="00234510">
        <w:t xml:space="preserve"> </w:t>
      </w:r>
      <w:r w:rsidR="006466C1" w:rsidRPr="00234510">
        <w:tab/>
      </w:r>
      <w:r w:rsidRPr="00234510">
        <w:t xml:space="preserve"> Căn cứ để giải quyết hưởng các chế độ BHXH là sổ BHXH thể hiện quá trình đóng BHXH đồng bộ với cơ sở dữ liệu thu, sổ thẻ đã được quản lý tập trung thống nhất trong cả nước (</w:t>
      </w:r>
      <w:r w:rsidRPr="00234510">
        <w:rPr>
          <w:i/>
          <w:iCs/>
        </w:rPr>
        <w:t>không bao gồm đối tượng do Bộ Quốc phòng và Bộ Công an quản lý mà không có dữ liệu thu trên cơ sở dữ liệu tập trung của BHXH Việt Nam</w:t>
      </w:r>
      <w:r w:rsidRPr="00234510">
        <w:t xml:space="preserve">). </w:t>
      </w:r>
    </w:p>
    <w:p w:rsidR="00AB0E94" w:rsidRPr="00234510" w:rsidRDefault="00AB0E94" w:rsidP="00234510">
      <w:pPr>
        <w:widowControl w:val="0"/>
        <w:spacing w:line="320" w:lineRule="exact"/>
        <w:ind w:firstLine="709"/>
        <w:jc w:val="both"/>
      </w:pPr>
      <w:r w:rsidRPr="00234510">
        <w:tab/>
        <w:t xml:space="preserve">Khi giải quyết hưởng các chế độ BHXH phải đối chiếu sổ BHXH với cơ sở dữ liệu thu, sổ thẻ; sổ BHXH được đưa vào lưu trữ theo quy định sau khi đã giải quyết hưởng chế </w:t>
      </w:r>
      <w:r w:rsidRPr="00234510">
        <w:rPr>
          <w:b/>
          <w:bCs/>
        </w:rPr>
        <w:t>độ hưu trí (bao gồm cả BHXH 1 lần), tử tuất</w:t>
      </w:r>
      <w:r w:rsidRPr="00234510">
        <w:t>. (Kể cả hồ sơ điều chỉnh, hủy, chấm dứt hưởng)</w:t>
      </w:r>
    </w:p>
    <w:p w:rsidR="00AB0E94" w:rsidRPr="00234510" w:rsidRDefault="00AB0E94" w:rsidP="00234510">
      <w:pPr>
        <w:widowControl w:val="0"/>
        <w:spacing w:line="320" w:lineRule="exact"/>
        <w:ind w:firstLine="709"/>
        <w:jc w:val="both"/>
      </w:pPr>
      <w:r w:rsidRPr="00234510">
        <w:t xml:space="preserve">Khi giải quyết hưởng BHXH mà hồ sơ, giấy tờ làm căn cứ hưởng các chế độ BHXH do ngành y tế hoặc các ngành khác cấp theo quy định thì phải đối chiếu với cơ sở dữ liệu về khám bệnh, chữa bệnh BHYT; cơ sở dữ liệu quốc gia về dân cư và các cơ sở dữ liệu có liên quan khác (nếu có). </w:t>
      </w:r>
    </w:p>
    <w:p w:rsidR="00AB0E94" w:rsidRPr="00234510" w:rsidRDefault="00AB0E94" w:rsidP="00234510">
      <w:pPr>
        <w:widowControl w:val="0"/>
        <w:spacing w:line="320" w:lineRule="exact"/>
        <w:ind w:firstLine="709"/>
        <w:jc w:val="both"/>
      </w:pPr>
      <w:r w:rsidRPr="00234510">
        <w:t xml:space="preserve">Việc luân chuyển các quyết định, danh sách, biểu mẫu báo cáo, </w:t>
      </w:r>
      <w:r w:rsidRPr="00234510">
        <w:rPr>
          <w:b/>
          <w:bCs/>
          <w:i/>
          <w:iCs/>
        </w:rPr>
        <w:t>văn bản trao đổi giữa các bộ phận nghiệp vụ</w:t>
      </w:r>
      <w:r w:rsidRPr="00234510">
        <w:rPr>
          <w:i/>
          <w:iCs/>
        </w:rPr>
        <w:t xml:space="preserve">, </w:t>
      </w:r>
      <w:r w:rsidRPr="00234510">
        <w:rPr>
          <w:b/>
          <w:bCs/>
          <w:i/>
          <w:iCs/>
        </w:rPr>
        <w:t>giữa bộ phận nghiệp vụ đến cán bộ quản lý cấp trên, giữa các cơ quan BHXH</w:t>
      </w:r>
      <w:r w:rsidRPr="00234510">
        <w:rPr>
          <w:b/>
          <w:bCs/>
        </w:rPr>
        <w:t xml:space="preserve"> </w:t>
      </w:r>
      <w:r w:rsidRPr="00234510">
        <w:t>phải thực hiện trên Hệ thống phần mềm quản lý và phải lưu giữ trên Hệ thống; việc phê duyệt phải được thực hiện bằng chữ ký số. (*)</w:t>
      </w:r>
    </w:p>
    <w:p w:rsidR="00AB0E94" w:rsidRPr="00234510" w:rsidRDefault="00AB0E94" w:rsidP="00234510">
      <w:pPr>
        <w:widowControl w:val="0"/>
        <w:spacing w:line="320" w:lineRule="exact"/>
        <w:ind w:firstLine="709"/>
        <w:jc w:val="both"/>
      </w:pPr>
      <w:r w:rsidRPr="00234510">
        <w:tab/>
        <w:t xml:space="preserve">Trong quá trình giải quyết hưởng và chi trả các chế độ BHXH nếu phát hiện hồ sơ giả, hồ sơ có dấu hiệu gian lận, bất thường, </w:t>
      </w:r>
      <w:r w:rsidRPr="00234510">
        <w:rPr>
          <w:b/>
          <w:bCs/>
        </w:rPr>
        <w:t xml:space="preserve">sai sót về nghiệp vụ tại khâu nào </w:t>
      </w:r>
      <w:r w:rsidRPr="00234510">
        <w:t xml:space="preserve">thì bộ phận nghiệp vụ tại khâu đó phải </w:t>
      </w:r>
      <w:r w:rsidRPr="00234510">
        <w:rPr>
          <w:b/>
          <w:bCs/>
        </w:rPr>
        <w:t>báo cáo ngay</w:t>
      </w:r>
      <w:r w:rsidRPr="00234510">
        <w:t xml:space="preserve"> với Giám đốc BHXH tỉnh/huyện (sau đây gọi tắt là Giám đốc), Giám đốc có trách nhiệm chỉ đạo xử lý, giải quyết kịp thời theo đúng quy định của pháp luật, </w:t>
      </w:r>
      <w:r w:rsidRPr="00234510">
        <w:rPr>
          <w:b/>
          <w:bCs/>
        </w:rPr>
        <w:t xml:space="preserve">nếu không khắc phục kịp thời, đúng quy định thì Giám đốc chịu trách nhiệm trước pháp luật </w:t>
      </w:r>
      <w:r w:rsidRPr="00234510">
        <w:t>(Trường hợp phát hiện có dấu hiệu vi phạm pháp luật thì chuyển cơ quan điều tra theo quy định).</w:t>
      </w:r>
    </w:p>
    <w:p w:rsidR="00AB0E94" w:rsidRPr="00234510" w:rsidRDefault="00AB0E94" w:rsidP="00234510">
      <w:pPr>
        <w:widowControl w:val="0"/>
        <w:spacing w:line="320" w:lineRule="exact"/>
        <w:ind w:firstLine="709"/>
        <w:jc w:val="both"/>
      </w:pPr>
      <w:r w:rsidRPr="00234510">
        <w:t xml:space="preserve">Đối với trường hợp giải quyết không đúng chế độ BHXH do lỗi của cơ quan BHXH dẫn đến chi trả không đúng đối tượng hoặc nhiều hơn mức quy định thì số tiền chi trả sai phải được thu hồi đầy đủ theo nguyên tắc sai sót ở khâu nghiệp vụ nào thì bộ phận và cá nhân thực hiện nghiệp vụ ở khâu đó có trách nhiệm thu hồi; trường hợp không thu hồi được số tiền đã chi trả, thì bộ phận, cá nhân có liên quan để xảy ra sai sót có trách nhiệm bồi hoàn đầy đủ số tiền không thu hồi được theo quy định của pháp luật. </w:t>
      </w:r>
    </w:p>
    <w:p w:rsidR="0079395C" w:rsidRPr="00234510" w:rsidRDefault="0079395C" w:rsidP="00234510">
      <w:pPr>
        <w:widowControl w:val="0"/>
        <w:spacing w:line="320" w:lineRule="exact"/>
        <w:ind w:firstLine="709"/>
        <w:jc w:val="both"/>
        <w:rPr>
          <w:b/>
        </w:rPr>
      </w:pPr>
      <w:r w:rsidRPr="00234510">
        <w:rPr>
          <w:b/>
        </w:rPr>
        <w:t>II. Về hồ sơ và quy trình giải quyết và chi trả chế độ ốm đau, thai sản, DSPHSK</w:t>
      </w:r>
      <w:r w:rsidR="00117DE5" w:rsidRPr="00234510">
        <w:rPr>
          <w:b/>
        </w:rPr>
        <w:t>.</w:t>
      </w:r>
    </w:p>
    <w:p w:rsidR="0079395C" w:rsidRPr="00234510" w:rsidRDefault="0079395C" w:rsidP="00234510">
      <w:pPr>
        <w:widowControl w:val="0"/>
        <w:spacing w:line="320" w:lineRule="exact"/>
        <w:ind w:firstLine="709"/>
        <w:jc w:val="both"/>
        <w:rPr>
          <w:b/>
        </w:rPr>
      </w:pPr>
      <w:r w:rsidRPr="00234510">
        <w:rPr>
          <w:b/>
        </w:rPr>
        <w:t xml:space="preserve">1. Về hồ sơ </w:t>
      </w:r>
    </w:p>
    <w:p w:rsidR="00796F87" w:rsidRPr="00234510" w:rsidRDefault="0079395C" w:rsidP="00234510">
      <w:pPr>
        <w:widowControl w:val="0"/>
        <w:spacing w:line="320" w:lineRule="exact"/>
        <w:ind w:firstLine="709"/>
        <w:jc w:val="both"/>
      </w:pPr>
      <w:r w:rsidRPr="00234510">
        <w:rPr>
          <w:b/>
          <w:i/>
        </w:rPr>
        <w:t>1.1. Thành phần hồ sơ:</w:t>
      </w:r>
      <w:r w:rsidRPr="00234510">
        <w:t xml:space="preserve"> </w:t>
      </w:r>
    </w:p>
    <w:p w:rsidR="00796F87" w:rsidRPr="00234510" w:rsidRDefault="00796F87" w:rsidP="00234510">
      <w:pPr>
        <w:widowControl w:val="0"/>
        <w:spacing w:line="320" w:lineRule="exact"/>
        <w:ind w:firstLine="709"/>
        <w:jc w:val="both"/>
        <w:rPr>
          <w:i/>
        </w:rPr>
      </w:pPr>
      <w:r w:rsidRPr="00234510">
        <w:rPr>
          <w:b/>
        </w:rPr>
        <w:t>a.</w:t>
      </w:r>
      <w:r w:rsidRPr="00234510">
        <w:t xml:space="preserve"> </w:t>
      </w:r>
      <w:r w:rsidRPr="00234510">
        <w:rPr>
          <w:b/>
        </w:rPr>
        <w:t>Đối với chế độ ốm đau</w:t>
      </w:r>
      <w:r w:rsidRPr="00234510">
        <w:t xml:space="preserve"> </w:t>
      </w:r>
      <w:r w:rsidRPr="00234510">
        <w:rPr>
          <w:i/>
        </w:rPr>
        <w:t>(theo khoản 2.1 Điều 4 Quyết định số 166/QĐ-BHXH).</w:t>
      </w:r>
    </w:p>
    <w:p w:rsidR="00796F87" w:rsidRPr="00234510" w:rsidRDefault="00796F87" w:rsidP="00234510">
      <w:pPr>
        <w:widowControl w:val="0"/>
        <w:spacing w:line="320" w:lineRule="exact"/>
        <w:ind w:firstLine="709"/>
        <w:jc w:val="both"/>
        <w:rPr>
          <w:i/>
        </w:rPr>
      </w:pPr>
      <w:r w:rsidRPr="00234510">
        <w:rPr>
          <w:b/>
        </w:rPr>
        <w:t xml:space="preserve">b. Đối với chế độ thai sản của người đang đóng BHXH: </w:t>
      </w:r>
      <w:r w:rsidRPr="00234510">
        <w:rPr>
          <w:i/>
        </w:rPr>
        <w:t>(theo khoản 2.2 Điều 4 Quyết định số 166/QĐ-BHXH).</w:t>
      </w:r>
    </w:p>
    <w:p w:rsidR="00796F87" w:rsidRPr="00234510" w:rsidRDefault="00796F87" w:rsidP="00234510">
      <w:pPr>
        <w:widowControl w:val="0"/>
        <w:spacing w:line="320" w:lineRule="exact"/>
        <w:ind w:firstLine="709"/>
        <w:jc w:val="both"/>
        <w:rPr>
          <w:i/>
        </w:rPr>
      </w:pPr>
      <w:r w:rsidRPr="00234510">
        <w:rPr>
          <w:b/>
        </w:rPr>
        <w:t xml:space="preserve">c. Đối với chế độ thai sản của người sinh con, nhận con nuôi trong thời gian bảo lưu thời gian đóng BHXH </w:t>
      </w:r>
      <w:r w:rsidRPr="00234510">
        <w:rPr>
          <w:i/>
        </w:rPr>
        <w:t>(theo khoản 2.3 Điều 4 Quyết định số 166/QĐ-BHXH).</w:t>
      </w:r>
    </w:p>
    <w:p w:rsidR="00BF22B5" w:rsidRPr="00234510" w:rsidRDefault="00BF22B5" w:rsidP="00234510">
      <w:pPr>
        <w:widowControl w:val="0"/>
        <w:spacing w:line="320" w:lineRule="exact"/>
        <w:ind w:firstLine="709"/>
        <w:jc w:val="both"/>
        <w:rPr>
          <w:i/>
        </w:rPr>
      </w:pPr>
      <w:r w:rsidRPr="00234510">
        <w:rPr>
          <w:b/>
        </w:rPr>
        <w:t xml:space="preserve">d. Đối với trường hợp DSPHSK sau ốm đau, thai sản, TNLĐ, BNN </w:t>
      </w:r>
      <w:r w:rsidRPr="00234510">
        <w:rPr>
          <w:i/>
        </w:rPr>
        <w:t>(theo khoản 2.4 Điều 4 Quyết định số 166/QĐ-BHXH).</w:t>
      </w:r>
    </w:p>
    <w:p w:rsidR="009E5EE3" w:rsidRPr="00234510" w:rsidRDefault="00117DE5" w:rsidP="00234510">
      <w:pPr>
        <w:widowControl w:val="0"/>
        <w:spacing w:line="320" w:lineRule="exact"/>
        <w:ind w:firstLine="709"/>
        <w:jc w:val="both"/>
        <w:rPr>
          <w:b/>
        </w:rPr>
      </w:pPr>
      <w:r w:rsidRPr="00234510">
        <w:rPr>
          <w:b/>
        </w:rPr>
        <w:t>*</w:t>
      </w:r>
      <w:r w:rsidR="009E5EE3" w:rsidRPr="00234510">
        <w:rPr>
          <w:b/>
        </w:rPr>
        <w:t>Một số quy định được sửa đổi hoặc bổ sung:</w:t>
      </w:r>
    </w:p>
    <w:p w:rsidR="0079395C" w:rsidRPr="00234510" w:rsidRDefault="0079395C" w:rsidP="00234510">
      <w:pPr>
        <w:widowControl w:val="0"/>
        <w:spacing w:line="320" w:lineRule="exact"/>
        <w:ind w:firstLine="709"/>
        <w:jc w:val="both"/>
      </w:pPr>
      <w:r w:rsidRPr="00234510">
        <w:t>Bổ sung một số thành phần hồ sơ theo quy định tại Thông tư số 56/2017/TT-BYT, gồm:</w:t>
      </w:r>
    </w:p>
    <w:p w:rsidR="0079395C" w:rsidRPr="00234510" w:rsidRDefault="0079395C" w:rsidP="00234510">
      <w:pPr>
        <w:widowControl w:val="0"/>
        <w:spacing w:line="320" w:lineRule="exact"/>
        <w:ind w:firstLine="709"/>
        <w:jc w:val="both"/>
      </w:pPr>
      <w:r w:rsidRPr="00234510">
        <w:t>- Sử dụng Giấy ra viện có chỉ định của y, bác sỹ điều trị cho nghỉ thêm sau thời gian điều trị nội trú để thay giấy chứng nhận nghỉ việc trong trường hợp điều trị ngoại trú.</w:t>
      </w:r>
    </w:p>
    <w:p w:rsidR="0079395C" w:rsidRPr="00234510" w:rsidRDefault="0079395C" w:rsidP="00234510">
      <w:pPr>
        <w:widowControl w:val="0"/>
        <w:spacing w:line="320" w:lineRule="exact"/>
        <w:ind w:firstLine="709"/>
        <w:jc w:val="both"/>
      </w:pPr>
      <w:r w:rsidRPr="00234510">
        <w:t>- Trường hợp khi mang thai phải nghỉ việc để dưỡng thai theo quy định tại khoản 3 Điều 31 Luật BHXH thì có thêm một trong các giấy tờ sau:</w:t>
      </w:r>
    </w:p>
    <w:p w:rsidR="0079395C" w:rsidRPr="00234510" w:rsidRDefault="0079395C" w:rsidP="00234510">
      <w:pPr>
        <w:widowControl w:val="0"/>
        <w:spacing w:line="320" w:lineRule="exact"/>
        <w:ind w:firstLine="709"/>
        <w:jc w:val="both"/>
      </w:pPr>
      <w:r w:rsidRPr="00234510">
        <w:t>+ Trường hợp điều trị nội trú: Giấy ra viện hoặc tóm tắt hồ sơ bệnh án thể hiện việc nghỉ dưỡng thai.</w:t>
      </w:r>
    </w:p>
    <w:p w:rsidR="0079395C" w:rsidRPr="00234510" w:rsidRDefault="0079395C" w:rsidP="00234510">
      <w:pPr>
        <w:widowControl w:val="0"/>
        <w:spacing w:line="320" w:lineRule="exact"/>
        <w:ind w:firstLine="709"/>
        <w:jc w:val="both"/>
      </w:pPr>
      <w:r w:rsidRPr="00234510">
        <w:t>+ Trường hợp điều trị ngoại trú: Giấy chứng nhận nghỉ việc hưởng BHXH thể hiện việc nghỉ dưỡng thai.</w:t>
      </w:r>
    </w:p>
    <w:p w:rsidR="0079395C" w:rsidRPr="00234510" w:rsidRDefault="0079395C" w:rsidP="00234510">
      <w:pPr>
        <w:widowControl w:val="0"/>
        <w:spacing w:line="320" w:lineRule="exact"/>
        <w:ind w:firstLine="709"/>
        <w:jc w:val="both"/>
      </w:pPr>
      <w:r w:rsidRPr="00234510">
        <w:t>+ Trường hợp phải GĐYK: Biên bản GĐYK.</w:t>
      </w:r>
    </w:p>
    <w:p w:rsidR="0079395C" w:rsidRPr="00234510" w:rsidRDefault="0079395C" w:rsidP="00234510">
      <w:pPr>
        <w:widowControl w:val="0"/>
        <w:spacing w:line="320" w:lineRule="exact"/>
        <w:ind w:firstLine="709"/>
        <w:jc w:val="both"/>
      </w:pPr>
      <w:r w:rsidRPr="00234510">
        <w:t>- Hóa đơn, chứng từ thu phí giám định; bảng kê các nội dung giám định của cơ sở thực hiện GĐYK trong trường hợp thanh toán phí GĐYK.</w:t>
      </w:r>
    </w:p>
    <w:p w:rsidR="0079395C" w:rsidRPr="00234510" w:rsidRDefault="0079395C" w:rsidP="00234510">
      <w:pPr>
        <w:widowControl w:val="0"/>
        <w:spacing w:line="320" w:lineRule="exact"/>
        <w:ind w:firstLine="709"/>
        <w:jc w:val="both"/>
        <w:rPr>
          <w:b/>
          <w:i/>
        </w:rPr>
      </w:pPr>
      <w:r w:rsidRPr="00234510">
        <w:rPr>
          <w:b/>
          <w:i/>
        </w:rPr>
        <w:t xml:space="preserve">1.2. Biểu mẫu: </w:t>
      </w:r>
    </w:p>
    <w:p w:rsidR="00277405" w:rsidRPr="00234510" w:rsidRDefault="000D3907" w:rsidP="00234510">
      <w:pPr>
        <w:widowControl w:val="0"/>
        <w:spacing w:line="320" w:lineRule="exact"/>
        <w:ind w:firstLine="709"/>
        <w:jc w:val="both"/>
      </w:pPr>
      <w:r w:rsidRPr="00234510">
        <w:t>-</w:t>
      </w:r>
      <w:r w:rsidR="001359AF" w:rsidRPr="00234510">
        <w:t xml:space="preserve">Thay </w:t>
      </w:r>
      <w:r w:rsidR="008F51E3" w:rsidRPr="00234510">
        <w:t>mẫu</w:t>
      </w:r>
      <w:r w:rsidR="00625E27" w:rsidRPr="00234510">
        <w:t xml:space="preserve"> Danh sách giải quyết hưởng chế độ ốm đau, thai sản, dưỡng sức </w:t>
      </w:r>
      <w:r w:rsidR="0062177B" w:rsidRPr="00234510">
        <w:t xml:space="preserve">PHSK sau khi cơ quan BHXH phê duyệt </w:t>
      </w:r>
      <w:r w:rsidR="00625E27" w:rsidRPr="00234510">
        <w:t xml:space="preserve">từ Mẫu </w:t>
      </w:r>
      <w:r w:rsidR="0062177B" w:rsidRPr="00234510">
        <w:t>C</w:t>
      </w:r>
      <w:r w:rsidR="00625E27" w:rsidRPr="00234510">
        <w:t xml:space="preserve">70b-HD cũ thành </w:t>
      </w:r>
      <w:r w:rsidR="0062177B" w:rsidRPr="00234510">
        <w:t>C</w:t>
      </w:r>
      <w:r w:rsidR="00625E27" w:rsidRPr="00234510">
        <w:t>70a-HD.</w:t>
      </w:r>
    </w:p>
    <w:p w:rsidR="0079395C" w:rsidRPr="00234510" w:rsidRDefault="000D3907" w:rsidP="00234510">
      <w:pPr>
        <w:widowControl w:val="0"/>
        <w:spacing w:line="320" w:lineRule="exact"/>
        <w:ind w:firstLine="709"/>
        <w:jc w:val="both"/>
      </w:pPr>
      <w:r w:rsidRPr="00234510">
        <w:t>-</w:t>
      </w:r>
      <w:r w:rsidR="00277405" w:rsidRPr="00234510">
        <w:t xml:space="preserve">Thay </w:t>
      </w:r>
      <w:r w:rsidR="008F51E3" w:rsidRPr="00234510">
        <w:t>mẫu</w:t>
      </w:r>
      <w:r w:rsidR="00277405" w:rsidRPr="00234510">
        <w:t xml:space="preserve"> của Báo cáo tổng hợp giải quyết hưởng chế độ ốm đau thay sản dưỡng sức, PHSK từ Mẫu số </w:t>
      </w:r>
      <w:r w:rsidR="000670D9" w:rsidRPr="00234510">
        <w:t>0</w:t>
      </w:r>
      <w:r w:rsidR="00277405" w:rsidRPr="00234510">
        <w:t xml:space="preserve">1A-HSB cũ thành Mẫu </w:t>
      </w:r>
      <w:r w:rsidR="000670D9" w:rsidRPr="00234510">
        <w:t>0</w:t>
      </w:r>
      <w:r w:rsidR="00277405" w:rsidRPr="00234510">
        <w:t>2A-HSB.</w:t>
      </w:r>
      <w:r w:rsidR="0079395C" w:rsidRPr="00234510">
        <w:t xml:space="preserve"> </w:t>
      </w:r>
    </w:p>
    <w:p w:rsidR="0079395C" w:rsidRPr="00234510" w:rsidRDefault="0079395C" w:rsidP="00234510">
      <w:pPr>
        <w:widowControl w:val="0"/>
        <w:spacing w:line="320" w:lineRule="exact"/>
        <w:ind w:firstLine="709"/>
        <w:jc w:val="both"/>
      </w:pPr>
      <w:r w:rsidRPr="00234510">
        <w:t>- Bổ sung mẫu</w:t>
      </w:r>
      <w:r w:rsidR="000670D9" w:rsidRPr="00234510">
        <w:t xml:space="preserve"> 01C-HSB “</w:t>
      </w:r>
      <w:r w:rsidRPr="00234510">
        <w:t>quyết định</w:t>
      </w:r>
      <w:r w:rsidR="000670D9" w:rsidRPr="00234510">
        <w:t xml:space="preserve"> về việc</w:t>
      </w:r>
      <w:r w:rsidRPr="00234510">
        <w:t xml:space="preserve"> thu hồi </w:t>
      </w:r>
      <w:r w:rsidR="000670D9" w:rsidRPr="00234510">
        <w:t xml:space="preserve">trợ cấp” </w:t>
      </w:r>
      <w:r w:rsidRPr="00234510">
        <w:t>của cơ quan BHXH</w:t>
      </w:r>
      <w:r w:rsidR="000670D9" w:rsidRPr="00234510">
        <w:t xml:space="preserve"> đối với </w:t>
      </w:r>
      <w:r w:rsidRPr="00234510">
        <w:t xml:space="preserve">trường hợp </w:t>
      </w:r>
      <w:r w:rsidR="000670D9" w:rsidRPr="00234510">
        <w:t>hưởng không đúng quy định</w:t>
      </w:r>
      <w:r w:rsidRPr="00234510">
        <w:t xml:space="preserve">. </w:t>
      </w:r>
    </w:p>
    <w:p w:rsidR="00117DE5" w:rsidRPr="00234510" w:rsidRDefault="00117DE5" w:rsidP="00234510">
      <w:pPr>
        <w:widowControl w:val="0"/>
        <w:spacing w:line="320" w:lineRule="exact"/>
        <w:ind w:firstLine="709"/>
        <w:jc w:val="both"/>
      </w:pPr>
      <w:r w:rsidRPr="00234510">
        <w:t xml:space="preserve">- </w:t>
      </w:r>
      <w:r w:rsidR="0089494E" w:rsidRPr="00234510">
        <w:t>Thay mẫu 01B-HSB bằng m</w:t>
      </w:r>
      <w:r w:rsidRPr="00234510">
        <w:t xml:space="preserve">ẫu 70b-HD đối với </w:t>
      </w:r>
      <w:r w:rsidR="00375868" w:rsidRPr="00234510">
        <w:t>trường</w:t>
      </w:r>
      <w:r w:rsidR="0089494E" w:rsidRPr="00234510">
        <w:t xml:space="preserve"> hợp</w:t>
      </w:r>
      <w:r w:rsidR="00375868" w:rsidRPr="00234510">
        <w:t xml:space="preserve"> người lao động đã thôi việc trước thời điểm sinh con</w:t>
      </w:r>
      <w:r w:rsidRPr="00234510">
        <w:t>.</w:t>
      </w:r>
    </w:p>
    <w:p w:rsidR="000A08FD" w:rsidRPr="00234510" w:rsidRDefault="0089494E" w:rsidP="00234510">
      <w:pPr>
        <w:widowControl w:val="0"/>
        <w:spacing w:line="320" w:lineRule="exact"/>
        <w:ind w:firstLine="709"/>
        <w:jc w:val="both"/>
      </w:pPr>
      <w:r w:rsidRPr="00234510">
        <w:t>- Thiết kế lại Danh sách đề nghị giải quyết hưởng chế độ ÔĐ, TS (mẫu số 01B-HSB thay mẫu 70a-HD cũ) theo hướng áp dụng chung cho cả giao dịch theo phương thức truyền thống, giao dịch điện tử kèm hồ sơ giấy và giao dịch điện tử không kèm hồ sơ giấy, cụ thể</w:t>
      </w:r>
      <w:r w:rsidR="000A08FD" w:rsidRPr="00234510">
        <w:t>:</w:t>
      </w:r>
    </w:p>
    <w:p w:rsidR="000A08FD" w:rsidRPr="00234510" w:rsidRDefault="000A08FD" w:rsidP="00234510">
      <w:pPr>
        <w:widowControl w:val="0"/>
        <w:spacing w:line="320" w:lineRule="exact"/>
        <w:ind w:firstLine="709"/>
        <w:jc w:val="both"/>
      </w:pPr>
      <w:r w:rsidRPr="00234510">
        <w:t xml:space="preserve">+ Bỏ </w:t>
      </w:r>
      <w:r w:rsidR="0089494E" w:rsidRPr="00234510">
        <w:t>kê khai cột tình trạng</w:t>
      </w:r>
      <w:r w:rsidRPr="00234510">
        <w:t>; các nội dung không phát sinh thì sẽ không hiển thị trên danh sách.</w:t>
      </w:r>
    </w:p>
    <w:p w:rsidR="0089494E" w:rsidRPr="00234510" w:rsidRDefault="000A08FD" w:rsidP="00234510">
      <w:pPr>
        <w:widowControl w:val="0"/>
        <w:spacing w:line="320" w:lineRule="exact"/>
        <w:ind w:firstLine="709"/>
        <w:jc w:val="both"/>
      </w:pPr>
      <w:r w:rsidRPr="00234510">
        <w:t xml:space="preserve">+ Bỏ kê khai cột điều kiện hưởng về thời điểm đối với trường hợp giao dịch điện tử kèm hồ sơ giấy </w:t>
      </w:r>
      <w:r w:rsidR="0089494E" w:rsidRPr="00234510">
        <w:t>hoặc giao dịch bằng hồ sơ giấy (cơ quan BHXH sẽ phải tự nhập)</w:t>
      </w:r>
      <w:r w:rsidRPr="00234510">
        <w:t>; trường hợp giao dịch điện tử không kèm hồ sơ giấy thì nhập thông tin vào cột này để làm căn cứ giải quyết và đổi tên cột này thành “</w:t>
      </w:r>
      <w:r w:rsidR="0089494E" w:rsidRPr="00234510">
        <w:t>Chỉ tiêu</w:t>
      </w:r>
      <w:r w:rsidRPr="00234510">
        <w:t xml:space="preserve"> xác định điều kiện, mức hưởng”. </w:t>
      </w:r>
    </w:p>
    <w:p w:rsidR="000A08FD" w:rsidRPr="00234510" w:rsidRDefault="000A08FD" w:rsidP="00234510">
      <w:pPr>
        <w:widowControl w:val="0"/>
        <w:spacing w:line="320" w:lineRule="exact"/>
        <w:ind w:firstLine="709"/>
        <w:jc w:val="both"/>
      </w:pPr>
      <w:r w:rsidRPr="00234510">
        <w:t>+ Ký xác nhận trên danh sách chỉ còn duy nhất là</w:t>
      </w:r>
      <w:r w:rsidR="0089494E" w:rsidRPr="00234510">
        <w:t xml:space="preserve"> thủ trưởng</w:t>
      </w:r>
      <w:r w:rsidRPr="00234510">
        <w:t xml:space="preserve"> đơn vị (bỏ xác nhận của người lập biểu và công đoàn cơ sở). </w:t>
      </w:r>
    </w:p>
    <w:p w:rsidR="000271FE" w:rsidRPr="00234510" w:rsidRDefault="000271FE" w:rsidP="00234510">
      <w:pPr>
        <w:widowControl w:val="0"/>
        <w:spacing w:line="320" w:lineRule="exact"/>
        <w:ind w:firstLine="709"/>
        <w:jc w:val="both"/>
      </w:pPr>
      <w:r w:rsidRPr="00234510">
        <w:t>+ Giải trình trong trường hợp nộp hồ sơ chậm muộn trực tiếp trên biểu.</w:t>
      </w:r>
    </w:p>
    <w:p w:rsidR="000271FE" w:rsidRPr="00234510" w:rsidRDefault="000271FE" w:rsidP="00234510">
      <w:pPr>
        <w:widowControl w:val="0"/>
        <w:spacing w:line="320" w:lineRule="exact"/>
        <w:ind w:firstLine="709"/>
        <w:jc w:val="both"/>
      </w:pPr>
      <w:r w:rsidRPr="00234510">
        <w:t>+ Ngày nghỉ hàng tuần của người lao động không rơi vào thứ 7, chủ nhật thì phải ghi rõ ở cột Ghi chú trên biểu (VD: T3, T5 hoặc CN).</w:t>
      </w:r>
    </w:p>
    <w:p w:rsidR="0079395C" w:rsidRPr="00234510" w:rsidRDefault="0079395C" w:rsidP="00234510">
      <w:pPr>
        <w:widowControl w:val="0"/>
        <w:spacing w:line="320" w:lineRule="exact"/>
        <w:ind w:firstLine="709"/>
        <w:jc w:val="both"/>
        <w:rPr>
          <w:b/>
        </w:rPr>
      </w:pPr>
      <w:r w:rsidRPr="00234510">
        <w:rPr>
          <w:b/>
        </w:rPr>
        <w:t>2. Về quy trình</w:t>
      </w:r>
    </w:p>
    <w:p w:rsidR="00815483" w:rsidRPr="00234510" w:rsidRDefault="00815483" w:rsidP="00234510">
      <w:pPr>
        <w:widowControl w:val="0"/>
        <w:spacing w:line="320" w:lineRule="exact"/>
        <w:ind w:firstLine="709"/>
        <w:jc w:val="both"/>
        <w:rPr>
          <w:b/>
          <w:i/>
        </w:rPr>
      </w:pPr>
      <w:r w:rsidRPr="00234510">
        <w:rPr>
          <w:b/>
          <w:i/>
        </w:rPr>
        <w:t>2.1</w:t>
      </w:r>
      <w:r w:rsidR="001040F2" w:rsidRPr="00234510">
        <w:rPr>
          <w:b/>
          <w:i/>
        </w:rPr>
        <w:t>.</w:t>
      </w:r>
      <w:r w:rsidRPr="00234510">
        <w:rPr>
          <w:b/>
          <w:i/>
        </w:rPr>
        <w:t xml:space="preserve"> Quy trình tiếp nhận</w:t>
      </w:r>
      <w:r w:rsidR="00DF2C26" w:rsidRPr="00234510">
        <w:rPr>
          <w:b/>
          <w:i/>
        </w:rPr>
        <w:t xml:space="preserve"> và trả kết quả:</w:t>
      </w:r>
    </w:p>
    <w:p w:rsidR="005749BC" w:rsidRPr="00234510" w:rsidRDefault="008F49D1" w:rsidP="00234510">
      <w:pPr>
        <w:widowControl w:val="0"/>
        <w:spacing w:line="320" w:lineRule="exact"/>
        <w:ind w:firstLine="709"/>
        <w:jc w:val="both"/>
        <w:rPr>
          <w:i/>
        </w:rPr>
      </w:pPr>
      <w:r w:rsidRPr="00234510">
        <w:rPr>
          <w:b/>
        </w:rPr>
        <w:t>*</w:t>
      </w:r>
      <w:r w:rsidR="005749BC" w:rsidRPr="00234510">
        <w:rPr>
          <w:b/>
        </w:rPr>
        <w:t>Trách nhiệm của Bộ phận/Phòng TN-Trả KQ</w:t>
      </w:r>
      <w:r w:rsidR="006F6070" w:rsidRPr="00234510">
        <w:rPr>
          <w:b/>
        </w:rPr>
        <w:t xml:space="preserve"> </w:t>
      </w:r>
      <w:r w:rsidR="006F6070" w:rsidRPr="00234510">
        <w:rPr>
          <w:i/>
        </w:rPr>
        <w:t>(theo Điều 4 Quyết định 166-QĐ-BHXH)</w:t>
      </w:r>
      <w:r w:rsidR="008D506A" w:rsidRPr="00234510">
        <w:rPr>
          <w:i/>
        </w:rPr>
        <w:t>:</w:t>
      </w:r>
    </w:p>
    <w:p w:rsidR="005749BC" w:rsidRPr="00234510" w:rsidRDefault="005749BC" w:rsidP="00234510">
      <w:pPr>
        <w:widowControl w:val="0"/>
        <w:spacing w:line="320" w:lineRule="exact"/>
        <w:ind w:firstLine="709"/>
        <w:jc w:val="both"/>
      </w:pPr>
      <w:r w:rsidRPr="00234510">
        <w:t xml:space="preserve"> </w:t>
      </w:r>
      <w:r w:rsidR="008F49D1" w:rsidRPr="00234510">
        <w:t xml:space="preserve">- </w:t>
      </w:r>
      <w:r w:rsidRPr="00234510">
        <w:t>Hướng dẫn, giải đáp cho đơn vị SDLĐ, người lao động, thân nhân của người lao động về chế độ, chính sách BHXH và việc kê khai, lập hồ sơ theo đúng quy định.</w:t>
      </w:r>
    </w:p>
    <w:p w:rsidR="005749BC" w:rsidRPr="00234510" w:rsidRDefault="005749BC" w:rsidP="00234510">
      <w:pPr>
        <w:widowControl w:val="0"/>
        <w:spacing w:line="320" w:lineRule="exact"/>
        <w:ind w:firstLine="709"/>
        <w:jc w:val="both"/>
      </w:pPr>
      <w:r w:rsidRPr="00234510">
        <w:t xml:space="preserve"> </w:t>
      </w:r>
      <w:r w:rsidR="008F49D1" w:rsidRPr="00234510">
        <w:t xml:space="preserve">- </w:t>
      </w:r>
      <w:r w:rsidRPr="00234510">
        <w:t>Tiếp nhận hồ sơ giấy do đơn vị SDLĐ nộp theo thành phần hồ sơ cho từng loại chế độ.</w:t>
      </w:r>
    </w:p>
    <w:p w:rsidR="00DF2C26" w:rsidRPr="00234510" w:rsidRDefault="008F49D1" w:rsidP="00234510">
      <w:pPr>
        <w:widowControl w:val="0"/>
        <w:spacing w:line="320" w:lineRule="exact"/>
        <w:ind w:firstLine="709"/>
        <w:jc w:val="both"/>
        <w:rPr>
          <w:spacing w:val="-2"/>
        </w:rPr>
      </w:pPr>
      <w:r w:rsidRPr="00234510">
        <w:rPr>
          <w:spacing w:val="-2"/>
        </w:rPr>
        <w:t>-</w:t>
      </w:r>
      <w:r w:rsidR="00DF2C26" w:rsidRPr="00234510">
        <w:rPr>
          <w:spacing w:val="-2"/>
        </w:rPr>
        <w:t xml:space="preserve"> Kiểm tra, đối chiếu quá trình đóng ghi </w:t>
      </w:r>
      <w:r w:rsidR="00282F77" w:rsidRPr="00234510">
        <w:rPr>
          <w:spacing w:val="-2"/>
        </w:rPr>
        <w:t>trên sổ BHXH của người sinh con, nhận con, nhận nuôi con nuôi trong thời gian bảo lưu thời gian đóng BHXH</w:t>
      </w:r>
      <w:r w:rsidR="00B779C4" w:rsidRPr="00234510">
        <w:rPr>
          <w:spacing w:val="-2"/>
        </w:rPr>
        <w:t xml:space="preserve"> do đã thôi việc </w:t>
      </w:r>
      <w:r w:rsidR="007B43CC" w:rsidRPr="00234510">
        <w:rPr>
          <w:spacing w:val="-2"/>
        </w:rPr>
        <w:t>(</w:t>
      </w:r>
      <w:r w:rsidR="00B779C4" w:rsidRPr="00234510">
        <w:rPr>
          <w:spacing w:val="-2"/>
        </w:rPr>
        <w:t xml:space="preserve">áp dụng cho cả trường hợp sinh con, nhận con, nhận nuôi con nuôi trong thời gian đang đóng BHXH kể từ ngày 01/01/2018 trở đi nhưng đã thôi việc tại </w:t>
      </w:r>
      <w:r w:rsidR="006C2059" w:rsidRPr="00234510">
        <w:rPr>
          <w:spacing w:val="-2"/>
        </w:rPr>
        <w:t xml:space="preserve">đơn </w:t>
      </w:r>
      <w:r w:rsidR="00B779C4" w:rsidRPr="00234510">
        <w:rPr>
          <w:spacing w:val="-2"/>
        </w:rPr>
        <w:t>vị</w:t>
      </w:r>
      <w:r w:rsidR="007B43CC" w:rsidRPr="00234510">
        <w:rPr>
          <w:spacing w:val="-2"/>
        </w:rPr>
        <w:t>)</w:t>
      </w:r>
      <w:r w:rsidR="00DF2C26" w:rsidRPr="00234510">
        <w:rPr>
          <w:spacing w:val="-2"/>
        </w:rPr>
        <w:t xml:space="preserve"> và trả lại sổ BHXH cho người nộp.</w:t>
      </w:r>
    </w:p>
    <w:p w:rsidR="00DF2C26" w:rsidRPr="00234510" w:rsidRDefault="003B4996" w:rsidP="00234510">
      <w:pPr>
        <w:widowControl w:val="0"/>
        <w:spacing w:line="320" w:lineRule="exact"/>
        <w:ind w:firstLine="709"/>
        <w:jc w:val="both"/>
      </w:pPr>
      <w:r w:rsidRPr="00234510">
        <w:t>-</w:t>
      </w:r>
      <w:r w:rsidR="00DF2C26" w:rsidRPr="00234510">
        <w:t xml:space="preserve"> Truy cập Hệ thống quản lý thông tin để tiếp nhận Danh sách 01B-HSB đối với trường hợp giao dịch điện tử kèm hồ sơ giấy; kiểm tra, đảm bảo tính toàn vẹn của hồ sơ, đủ thành phần hồ sơ; sắp xếp hồ sơ theo trình tự trên Danh sách 01B-HSB và chuyển toàn bộ hồ sơ đã tiếp nhận cho Bộ phận/Phòng Chế độ BHXH; lập giấy tiếp nhận và trả kết quả theo quy định.</w:t>
      </w:r>
    </w:p>
    <w:p w:rsidR="00DF2C26" w:rsidRPr="00234510" w:rsidRDefault="003B4996" w:rsidP="00234510">
      <w:pPr>
        <w:widowControl w:val="0"/>
        <w:spacing w:line="320" w:lineRule="exact"/>
        <w:ind w:firstLine="709"/>
        <w:jc w:val="both"/>
      </w:pPr>
      <w:r w:rsidRPr="00234510">
        <w:t>-</w:t>
      </w:r>
      <w:r w:rsidR="00DF2C26" w:rsidRPr="00234510">
        <w:t xml:space="preserve"> Tiếp nhận hồ sơ từ Bộ phận/Phòng Chế độ BHXH để lưu trữ và trả cho đơn vị SDLĐ Danh sách C70a-HD kèm theo hồ sơ không được phê duyệt (nếu có). Trả lại hồ sơ không được phê duyệt cho người lao động, thân nhân người lao động (nếu có).</w:t>
      </w:r>
    </w:p>
    <w:p w:rsidR="0079395C" w:rsidRPr="00234510" w:rsidRDefault="0079395C" w:rsidP="00234510">
      <w:pPr>
        <w:widowControl w:val="0"/>
        <w:spacing w:line="320" w:lineRule="exact"/>
        <w:ind w:firstLine="709"/>
        <w:jc w:val="both"/>
        <w:rPr>
          <w:b/>
          <w:i/>
        </w:rPr>
      </w:pPr>
      <w:r w:rsidRPr="00234510">
        <w:rPr>
          <w:b/>
          <w:i/>
        </w:rPr>
        <w:t>2.</w:t>
      </w:r>
      <w:r w:rsidR="00E2323F" w:rsidRPr="00234510">
        <w:rPr>
          <w:b/>
          <w:i/>
        </w:rPr>
        <w:t>2</w:t>
      </w:r>
      <w:r w:rsidRPr="00234510">
        <w:rPr>
          <w:b/>
          <w:i/>
        </w:rPr>
        <w:t>. Quy trình giải quyết</w:t>
      </w:r>
      <w:r w:rsidR="009F7BA9" w:rsidRPr="00234510">
        <w:rPr>
          <w:b/>
          <w:i/>
        </w:rPr>
        <w:t>:</w:t>
      </w:r>
    </w:p>
    <w:p w:rsidR="006650DA" w:rsidRPr="00234510" w:rsidRDefault="006650DA" w:rsidP="00234510">
      <w:pPr>
        <w:widowControl w:val="0"/>
        <w:spacing w:line="320" w:lineRule="exact"/>
        <w:ind w:firstLine="709"/>
        <w:jc w:val="both"/>
        <w:rPr>
          <w:b/>
        </w:rPr>
      </w:pPr>
      <w:r w:rsidRPr="00234510">
        <w:rPr>
          <w:b/>
        </w:rPr>
        <w:t>Bộ phận</w:t>
      </w:r>
      <w:r w:rsidR="008D506A" w:rsidRPr="00234510">
        <w:rPr>
          <w:b/>
        </w:rPr>
        <w:t>/phòng</w:t>
      </w:r>
      <w:r w:rsidRPr="00234510">
        <w:rPr>
          <w:b/>
        </w:rPr>
        <w:t xml:space="preserve"> CĐBHXH</w:t>
      </w:r>
      <w:r w:rsidR="006F6070" w:rsidRPr="00234510">
        <w:rPr>
          <w:b/>
        </w:rPr>
        <w:t xml:space="preserve"> </w:t>
      </w:r>
      <w:r w:rsidR="006F6070" w:rsidRPr="00234510">
        <w:rPr>
          <w:i/>
        </w:rPr>
        <w:t>(theo Điều 5 Quyết định 166/QĐ-BHXH)</w:t>
      </w:r>
      <w:r w:rsidRPr="00234510">
        <w:rPr>
          <w:i/>
        </w:rPr>
        <w:t>:</w:t>
      </w:r>
    </w:p>
    <w:p w:rsidR="006650DA" w:rsidRPr="00234510" w:rsidRDefault="00C44F42" w:rsidP="00234510">
      <w:pPr>
        <w:widowControl w:val="0"/>
        <w:pBdr>
          <w:top w:val="nil"/>
          <w:left w:val="nil"/>
          <w:bottom w:val="nil"/>
          <w:right w:val="nil"/>
          <w:between w:val="nil"/>
        </w:pBdr>
        <w:spacing w:line="320" w:lineRule="exact"/>
        <w:ind w:firstLine="709"/>
        <w:jc w:val="both"/>
        <w:rPr>
          <w:color w:val="000000"/>
        </w:rPr>
      </w:pPr>
      <w:r w:rsidRPr="00234510">
        <w:rPr>
          <w:color w:val="000000"/>
        </w:rPr>
        <w:t>2.2.</w:t>
      </w:r>
      <w:r w:rsidR="006650DA" w:rsidRPr="00234510">
        <w:rPr>
          <w:color w:val="000000"/>
        </w:rPr>
        <w:t>1. Tiếp nhận hồ sơ</w:t>
      </w:r>
    </w:p>
    <w:p w:rsidR="003B4996" w:rsidRPr="00234510" w:rsidRDefault="006650DA" w:rsidP="00234510">
      <w:pPr>
        <w:widowControl w:val="0"/>
        <w:spacing w:line="320" w:lineRule="exact"/>
        <w:ind w:firstLine="709"/>
        <w:jc w:val="both"/>
        <w:rPr>
          <w:color w:val="000000"/>
          <w:spacing w:val="-2"/>
        </w:rPr>
      </w:pPr>
      <w:r w:rsidRPr="00234510">
        <w:rPr>
          <w:color w:val="000000"/>
          <w:spacing w:val="-2"/>
        </w:rPr>
        <w:t>Tiếp nhận hồ sơ giấy từ Bộ phận TN-Trả KQ; truy cập Hệ thống quản lý thông tin để tiếp nhận Danh sách 01B-HSB;</w:t>
      </w:r>
      <w:r w:rsidRPr="00234510">
        <w:rPr>
          <w:spacing w:val="-2"/>
        </w:rPr>
        <w:t xml:space="preserve"> </w:t>
      </w:r>
      <w:r w:rsidRPr="00234510">
        <w:rPr>
          <w:color w:val="000000"/>
          <w:spacing w:val="-2"/>
        </w:rPr>
        <w:t>kiểm tra hồ sơ đảm bảo tính pháp lý, tính toàn vẹn của</w:t>
      </w:r>
      <w:r w:rsidR="0098425B" w:rsidRPr="00234510">
        <w:rPr>
          <w:color w:val="000000"/>
          <w:spacing w:val="-2"/>
        </w:rPr>
        <w:t xml:space="preserve"> hồ sơ </w:t>
      </w:r>
      <w:r w:rsidR="003B4996" w:rsidRPr="00234510">
        <w:rPr>
          <w:color w:val="000000"/>
          <w:spacing w:val="-2"/>
        </w:rPr>
        <w:t>.</w:t>
      </w:r>
    </w:p>
    <w:p w:rsidR="006650DA" w:rsidRPr="00234510" w:rsidRDefault="00E06731" w:rsidP="00234510">
      <w:pPr>
        <w:widowControl w:val="0"/>
        <w:spacing w:line="320" w:lineRule="exact"/>
        <w:ind w:firstLine="709"/>
        <w:jc w:val="both"/>
        <w:rPr>
          <w:color w:val="000000"/>
        </w:rPr>
      </w:pPr>
      <w:r w:rsidRPr="00234510">
        <w:rPr>
          <w:color w:val="000000"/>
        </w:rPr>
        <w:t>2</w:t>
      </w:r>
      <w:r w:rsidR="006650DA" w:rsidRPr="00234510">
        <w:rPr>
          <w:color w:val="000000"/>
        </w:rPr>
        <w:t>.</w:t>
      </w:r>
      <w:r w:rsidR="00C44F42" w:rsidRPr="00234510">
        <w:rPr>
          <w:color w:val="000000"/>
        </w:rPr>
        <w:t>2</w:t>
      </w:r>
      <w:r w:rsidR="006650DA" w:rsidRPr="00234510">
        <w:rPr>
          <w:color w:val="000000"/>
        </w:rPr>
        <w:t xml:space="preserve">.2. Giải quyết hưởng: </w:t>
      </w:r>
    </w:p>
    <w:p w:rsidR="006650DA" w:rsidRPr="00234510" w:rsidRDefault="006650DA" w:rsidP="00234510">
      <w:pPr>
        <w:widowControl w:val="0"/>
        <w:pBdr>
          <w:top w:val="nil"/>
          <w:left w:val="nil"/>
          <w:bottom w:val="nil"/>
          <w:right w:val="nil"/>
          <w:between w:val="nil"/>
        </w:pBdr>
        <w:spacing w:line="320" w:lineRule="exact"/>
        <w:ind w:firstLine="709"/>
        <w:jc w:val="both"/>
        <w:rPr>
          <w:color w:val="000000"/>
        </w:rPr>
      </w:pPr>
      <w:r w:rsidRPr="00234510">
        <w:rPr>
          <w:color w:val="000000"/>
        </w:rPr>
        <w:t xml:space="preserve">a) Truy cập vào Hệ thống để cập nhật thông tin, đối chiếu với cơ sở dữ liệu thu, dữ liệu khám bệnh, chữa bệnh, GĐYK, cơ sở dữ liệu về quản lý dân cư (nếu có), xét duyệt chế độ vào Danh sách C70a-HD, C70b-HD (bao gồm cả phí GĐYK nếu có); ra Quyết định thu hồi (Mẫu số 01C-HSB) đối với trường hợp hưởng không đúng quy định; trình lãnh đạo phê duyệt các danh sách, quyết định. </w:t>
      </w:r>
    </w:p>
    <w:p w:rsidR="006650DA" w:rsidRPr="00234510" w:rsidRDefault="006650DA" w:rsidP="00234510">
      <w:pPr>
        <w:widowControl w:val="0"/>
        <w:pBdr>
          <w:top w:val="nil"/>
          <w:left w:val="nil"/>
          <w:bottom w:val="nil"/>
          <w:right w:val="nil"/>
          <w:between w:val="nil"/>
        </w:pBdr>
        <w:spacing w:line="320" w:lineRule="exact"/>
        <w:ind w:firstLine="709"/>
        <w:jc w:val="both"/>
        <w:rPr>
          <w:color w:val="000000"/>
        </w:rPr>
      </w:pPr>
      <w:r w:rsidRPr="00234510">
        <w:rPr>
          <w:color w:val="000000"/>
        </w:rPr>
        <w:t>b) Tiếp nhận thông tin từ Bộ phận</w:t>
      </w:r>
      <w:r w:rsidR="009B225A" w:rsidRPr="00234510">
        <w:rPr>
          <w:color w:val="000000"/>
        </w:rPr>
        <w:t>/phòng</w:t>
      </w:r>
      <w:r w:rsidRPr="00234510">
        <w:rPr>
          <w:color w:val="000000"/>
        </w:rPr>
        <w:t xml:space="preserve"> KHTC về các trường hợp đơn vị khai không đúng thông tin tài khoản của người lao động và đề nghị đơn vị khai lại thông tin đúng tài khoản của người lao động; chuyển thông tin đúng về tài khoản</w:t>
      </w:r>
      <w:r w:rsidR="009B225A" w:rsidRPr="00234510">
        <w:rPr>
          <w:color w:val="000000"/>
        </w:rPr>
        <w:t xml:space="preserve"> của người lao động cho Bộ phận/phòng </w:t>
      </w:r>
      <w:r w:rsidRPr="00234510">
        <w:rPr>
          <w:color w:val="000000"/>
        </w:rPr>
        <w:t xml:space="preserve">KHTC. </w:t>
      </w:r>
    </w:p>
    <w:p w:rsidR="006650DA" w:rsidRPr="00234510" w:rsidRDefault="006650DA" w:rsidP="00234510">
      <w:pPr>
        <w:widowControl w:val="0"/>
        <w:spacing w:line="320" w:lineRule="exact"/>
        <w:ind w:firstLine="709"/>
        <w:jc w:val="both"/>
        <w:rPr>
          <w:color w:val="000000"/>
        </w:rPr>
      </w:pPr>
      <w:r w:rsidRPr="00234510">
        <w:t>c) H</w:t>
      </w:r>
      <w:r w:rsidRPr="00234510">
        <w:rPr>
          <w:color w:val="000000"/>
        </w:rPr>
        <w:t>àng tháng, l</w:t>
      </w:r>
      <w:r w:rsidRPr="00234510">
        <w:t>ập Danh sách D03-TS (ban hành kèm theo Quyết định số 595/QĐ-BHXH) người chỉ tham gia BHYT của tháng trước do tổ chức BHXH đóng đối với người hưởng chế độ thai sản khi sinh con, nhận nuôi con nuôi và hưởng trợ cấp ốm đau do mắc bệnh cần chữa trị dài ngày gửi Bộ phận Thu.</w:t>
      </w:r>
    </w:p>
    <w:p w:rsidR="0079395C" w:rsidRPr="00234510" w:rsidRDefault="0079395C" w:rsidP="00234510">
      <w:pPr>
        <w:widowControl w:val="0"/>
        <w:spacing w:line="320" w:lineRule="exact"/>
        <w:ind w:firstLine="709"/>
        <w:jc w:val="both"/>
      </w:pPr>
      <w:r w:rsidRPr="00234510">
        <w:t xml:space="preserve">Về cơ bản sẽ thực hiện chủ yếu thông qua giao dịch điện tử (kèm hồ sơ giấy và không kèm hồ sơ giấy), </w:t>
      </w:r>
      <w:r w:rsidR="00675F15" w:rsidRPr="00234510">
        <w:t xml:space="preserve">phần mềm TCS </w:t>
      </w:r>
      <w:r w:rsidRPr="00234510">
        <w:t>có bổ sung liên thông với cơ sở dữ liệu khám chữa bệnh, giám định y khoa và quản lý dân cư. Quy trình mới bổ sung một số nội dung:</w:t>
      </w:r>
    </w:p>
    <w:p w:rsidR="0079395C" w:rsidRPr="00234510" w:rsidRDefault="0079395C" w:rsidP="00234510">
      <w:pPr>
        <w:widowControl w:val="0"/>
        <w:spacing w:line="320" w:lineRule="exact"/>
        <w:ind w:firstLine="709"/>
        <w:jc w:val="both"/>
      </w:pPr>
      <w:r w:rsidRPr="00234510">
        <w:t>- Bổ sung quy trình giải quyết hưởng chế độ thai sản khi sinh con, nhận con, nhận nuôi con nuôi đối với người sinh con trong thời gian đang đóng BHXH phát sinh từ tháng 01/2018 nhưng đã thôi việc tại đơn vị đề nghị hưởng theo hướng nộp hồ sơ tại cơ quan BHXH để tạo thuận lợi cho người hưởng (theo quy định của Luật thì những trường hợp này phải nộp hồ sơ thông qua đơn vị, thời gian từ năm 2018 trở lại đây thì Hệ thống có dữ liệu đầy đủ).</w:t>
      </w:r>
    </w:p>
    <w:p w:rsidR="0079395C" w:rsidRPr="00234510" w:rsidRDefault="0079395C" w:rsidP="00234510">
      <w:pPr>
        <w:widowControl w:val="0"/>
        <w:spacing w:line="320" w:lineRule="exact"/>
        <w:ind w:firstLine="709"/>
        <w:jc w:val="both"/>
      </w:pPr>
      <w:r w:rsidRPr="00234510">
        <w:t>- Đối với trường hợp mẹ chết sau khi sinh thì người cha hoặc người nuôi dưỡng có thể nộp hồ sơ tại đơn vị của mẹ hoặc đơn vị của cha để hưởng chế độ mà không cần phải nộp tại cả hai đơn vị do cơ sở dữ liệu đã liên thông.</w:t>
      </w:r>
    </w:p>
    <w:p w:rsidR="0079395C" w:rsidRPr="00234510" w:rsidRDefault="0079395C" w:rsidP="00234510">
      <w:pPr>
        <w:widowControl w:val="0"/>
        <w:spacing w:line="320" w:lineRule="exact"/>
        <w:ind w:firstLine="709"/>
        <w:jc w:val="both"/>
      </w:pPr>
      <w:r w:rsidRPr="00234510">
        <w:t xml:space="preserve">- Bổ sung thanh toán phí giám định y khoa đối với trường hợp người lao động sinh con sau khi thôi việc mà không đủ sức khỏe để chăm sóc con phải GĐYK để kết luận (theo quy định tại khoản 5 Điều 18 Luật BHXH) vào danh sách </w:t>
      </w:r>
      <w:r w:rsidR="003B4996" w:rsidRPr="00234510">
        <w:t>C70b</w:t>
      </w:r>
      <w:r w:rsidRPr="00234510">
        <w:t xml:space="preserve">-HD.  </w:t>
      </w:r>
    </w:p>
    <w:p w:rsidR="0079395C" w:rsidRPr="00234510" w:rsidRDefault="0079395C" w:rsidP="00234510">
      <w:pPr>
        <w:widowControl w:val="0"/>
        <w:spacing w:line="320" w:lineRule="exact"/>
        <w:ind w:firstLine="709"/>
        <w:jc w:val="both"/>
      </w:pPr>
      <w:r w:rsidRPr="00234510">
        <w:t xml:space="preserve">- </w:t>
      </w:r>
      <w:r w:rsidRPr="00234510">
        <w:rPr>
          <w:b/>
          <w:color w:val="FF0000"/>
        </w:rPr>
        <w:t>Về công tác kiểm tra</w:t>
      </w:r>
      <w:r w:rsidRPr="00234510">
        <w:t>: Ngoài kiểm tra định kỳ theo quy định chung của Ngành, bổ sung quy định Bộ phận</w:t>
      </w:r>
      <w:r w:rsidR="009B225A" w:rsidRPr="00234510">
        <w:t>/phòng</w:t>
      </w:r>
      <w:r w:rsidRPr="00234510">
        <w:t xml:space="preserve"> Chế độ BHXH có trách nhiệm tự rà soát, đối chiếu cơ sở dữ liệu để phát hiện sai sót; đồng thời lập danh sách các đơn vị có số chi lớn, tần xuất hưởng cao để đề xuất thanh tra, kiểm tra</w:t>
      </w:r>
      <w:r w:rsidR="005B3F18" w:rsidRPr="00234510">
        <w:t xml:space="preserve"> (theo mẫu 01A-HSB)</w:t>
      </w:r>
      <w:r w:rsidRPr="00234510">
        <w:t>.</w:t>
      </w:r>
    </w:p>
    <w:p w:rsidR="00C44F42" w:rsidRPr="00234510" w:rsidRDefault="00C44F42" w:rsidP="00234510">
      <w:pPr>
        <w:widowControl w:val="0"/>
        <w:spacing w:line="320" w:lineRule="exact"/>
        <w:ind w:firstLine="709"/>
        <w:jc w:val="both"/>
        <w:rPr>
          <w:spacing w:val="-2"/>
        </w:rPr>
      </w:pPr>
      <w:r w:rsidRPr="00234510">
        <w:rPr>
          <w:b/>
          <w:color w:val="FF0000"/>
          <w:spacing w:val="-2"/>
        </w:rPr>
        <w:t xml:space="preserve">- </w:t>
      </w:r>
      <w:r w:rsidRPr="00234510">
        <w:rPr>
          <w:color w:val="000000"/>
          <w:spacing w:val="-2"/>
        </w:rPr>
        <w:t xml:space="preserve">Thông báo giải quyết hồ sơ giao dịch điện tử và trả kết quả (mẫu số 03/TB-GDĐT ban hành kèm theo Quyết định số 838/QĐ-BHXH). </w:t>
      </w:r>
    </w:p>
    <w:p w:rsidR="0079395C" w:rsidRPr="00234510" w:rsidRDefault="0015656C" w:rsidP="00234510">
      <w:pPr>
        <w:widowControl w:val="0"/>
        <w:spacing w:line="320" w:lineRule="exact"/>
        <w:ind w:firstLine="709"/>
        <w:jc w:val="both"/>
        <w:rPr>
          <w:b/>
        </w:rPr>
      </w:pPr>
      <w:r w:rsidRPr="00234510">
        <w:rPr>
          <w:b/>
        </w:rPr>
        <w:t>3</w:t>
      </w:r>
      <w:r w:rsidR="0079395C" w:rsidRPr="00234510">
        <w:rPr>
          <w:b/>
        </w:rPr>
        <w:t>. Về thời hạn giải quyết, chi trả</w:t>
      </w:r>
    </w:p>
    <w:p w:rsidR="0079395C" w:rsidRPr="00234510" w:rsidRDefault="0079395C" w:rsidP="00234510">
      <w:pPr>
        <w:widowControl w:val="0"/>
        <w:spacing w:after="240"/>
        <w:ind w:firstLine="709"/>
        <w:jc w:val="both"/>
      </w:pPr>
      <w:r w:rsidRPr="00234510">
        <w:t>Giảm thời hạn giải quyết còn 6 ngày làm việc</w:t>
      </w:r>
      <w:r w:rsidR="005B3F18" w:rsidRPr="00234510">
        <w:t xml:space="preserve"> đối với hồ sơ do đơn vị sử dụng lao động đề nghị; 3 ngày làm việc đối với hồ sơ do người lao động nộp trực tiếp tại cơ quan BHXH</w:t>
      </w:r>
      <w:r w:rsidRPr="00234510">
        <w:t>.</w:t>
      </w:r>
    </w:p>
    <w:p w:rsidR="00A74821" w:rsidRPr="00234510" w:rsidRDefault="004E027A" w:rsidP="00234510">
      <w:pPr>
        <w:widowControl w:val="0"/>
        <w:spacing w:after="240"/>
        <w:ind w:firstLine="709"/>
        <w:jc w:val="both"/>
        <w:rPr>
          <w:b/>
          <w:color w:val="FF0000"/>
        </w:rPr>
      </w:pPr>
      <w:r w:rsidRPr="00234510">
        <w:rPr>
          <w:b/>
          <w:noProof/>
          <w:color w:val="FF0000"/>
        </w:rPr>
        <mc:AlternateContent>
          <mc:Choice Requires="wps">
            <w:drawing>
              <wp:anchor distT="0" distB="0" distL="114300" distR="114300" simplePos="0" relativeHeight="251665408" behindDoc="0" locked="0" layoutInCell="1" allowOverlap="1" wp14:anchorId="25543B69" wp14:editId="2B77E00C">
                <wp:simplePos x="0" y="0"/>
                <wp:positionH relativeFrom="margin">
                  <wp:posOffset>3971159</wp:posOffset>
                </wp:positionH>
                <wp:positionV relativeFrom="paragraph">
                  <wp:posOffset>275853</wp:posOffset>
                </wp:positionV>
                <wp:extent cx="1949570" cy="836295"/>
                <wp:effectExtent l="0" t="0" r="12700" b="20955"/>
                <wp:wrapNone/>
                <wp:docPr id="5" name="Text Box 5"/>
                <wp:cNvGraphicFramePr/>
                <a:graphic xmlns:a="http://schemas.openxmlformats.org/drawingml/2006/main">
                  <a:graphicData uri="http://schemas.microsoft.com/office/word/2010/wordprocessingShape">
                    <wps:wsp>
                      <wps:cNvSpPr txBox="1"/>
                      <wps:spPr>
                        <a:xfrm>
                          <a:off x="0" y="0"/>
                          <a:ext cx="1949570" cy="8362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85CCA" w:rsidRDefault="00C85CCA" w:rsidP="00216C5C"/>
                          <w:p w:rsidR="00216C5C" w:rsidRPr="00216C5C" w:rsidRDefault="00216C5C" w:rsidP="00216C5C">
                            <w:r w:rsidRPr="00216C5C">
                              <w:t>- KHTC</w:t>
                            </w:r>
                          </w:p>
                          <w:p w:rsidR="00216C5C" w:rsidRPr="00216C5C" w:rsidRDefault="00216C5C" w:rsidP="00216C5C">
                            <w:r w:rsidRPr="00216C5C">
                              <w:t>- TN-trả KQ + hs giấy</w:t>
                            </w:r>
                          </w:p>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04DECC26" id="_x0000_t202" coordsize="21600,21600" o:spt="202" path="m,l,21600r21600,l21600,xe">
                <v:stroke joinstyle="miter"/>
                <v:path gradientshapeok="t" o:connecttype="rect"/>
              </v:shapetype>
              <v:shape id="Text Box 5" o:spid="_x0000_s1026" type="#_x0000_t202" style="position:absolute;left:0;text-align:left;margin-left:312.7pt;margin-top:21.7pt;width:153.5pt;height:65.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" fillcolor="white [3201]" strokeweight=".5pt">
                <v:textbox>
                  <w:txbxContent>
                    <w:p w:rsidR="00C85CCA" w:rsidRDefault="00C85CCA" w:rsidP="00216C5C"/>
                    <w:p w:rsidR="00216C5C" w:rsidRPr="00216C5C" w:rsidRDefault="00216C5C" w:rsidP="00216C5C">
                      <w:r w:rsidRPr="00216C5C">
                        <w:t>- KHTC</w:t>
                      </w:r>
                    </w:p>
                    <w:p w:rsidR="00216C5C" w:rsidRPr="00216C5C" w:rsidRDefault="00216C5C" w:rsidP="00216C5C">
                      <w:r w:rsidRPr="00216C5C">
                        <w:t>- TN-trả KQ + hs giấy</w:t>
                      </w:r>
                    </w:p>
                    <w:p w:rsidR="001B4BBE" w:rsidRDefault="001B4BBE"/>
                  </w:txbxContent>
                </v:textbox>
                <w10:wrap anchorx="margin"/>
              </v:shape>
            </w:pict>
          </mc:Fallback>
        </mc:AlternateContent>
      </w:r>
      <w:r w:rsidR="00216C5C" w:rsidRPr="00234510">
        <w:rPr>
          <w:b/>
          <w:noProof/>
          <w:color w:val="FF0000"/>
        </w:rPr>
        <mc:AlternateContent>
          <mc:Choice Requires="wps">
            <w:drawing>
              <wp:anchor distT="0" distB="0" distL="114300" distR="114300" simplePos="0" relativeHeight="251662336" behindDoc="0" locked="0" layoutInCell="1" allowOverlap="1" wp14:anchorId="30DAE8FA" wp14:editId="592896A3">
                <wp:simplePos x="0" y="0"/>
                <wp:positionH relativeFrom="column">
                  <wp:posOffset>285343</wp:posOffset>
                </wp:positionH>
                <wp:positionV relativeFrom="paragraph">
                  <wp:posOffset>284648</wp:posOffset>
                </wp:positionV>
                <wp:extent cx="1716237" cy="2044460"/>
                <wp:effectExtent l="0" t="0" r="17780" b="13335"/>
                <wp:wrapNone/>
                <wp:docPr id="2" name="Text Box 2"/>
                <wp:cNvGraphicFramePr/>
                <a:graphic xmlns:a="http://schemas.openxmlformats.org/drawingml/2006/main">
                  <a:graphicData uri="http://schemas.microsoft.com/office/word/2010/wordprocessingShape">
                    <wps:wsp>
                      <wps:cNvSpPr txBox="1"/>
                      <wps:spPr>
                        <a:xfrm>
                          <a:off x="0" y="0"/>
                          <a:ext cx="1716237" cy="2044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C5C" w:rsidRDefault="00216C5C" w:rsidP="00216C5C">
                            <w:pPr>
                              <w:rPr>
                                <w:sz w:val="32"/>
                                <w:szCs w:val="32"/>
                              </w:rPr>
                            </w:pPr>
                          </w:p>
                          <w:p w:rsidR="00216C5C" w:rsidRDefault="00216C5C" w:rsidP="00216C5C">
                            <w:pPr>
                              <w:rPr>
                                <w:sz w:val="32"/>
                                <w:szCs w:val="32"/>
                              </w:rPr>
                            </w:pPr>
                          </w:p>
                          <w:p w:rsidR="00216C5C" w:rsidRPr="00216C5C" w:rsidRDefault="00216C5C" w:rsidP="00216C5C">
                            <w:pPr>
                              <w:rPr>
                                <w:sz w:val="32"/>
                                <w:szCs w:val="32"/>
                              </w:rPr>
                            </w:pPr>
                            <w:r w:rsidRPr="00216C5C">
                              <w:rPr>
                                <w:sz w:val="32"/>
                                <w:szCs w:val="32"/>
                              </w:rPr>
                              <w:t>- Hồ sơ giấy (kể cả hs bảo lưu);</w:t>
                            </w:r>
                          </w:p>
                          <w:p w:rsidR="00216C5C" w:rsidRPr="00216C5C" w:rsidRDefault="00216C5C" w:rsidP="00216C5C">
                            <w:pPr>
                              <w:rPr>
                                <w:sz w:val="32"/>
                                <w:szCs w:val="32"/>
                              </w:rPr>
                            </w:pPr>
                            <w:r w:rsidRPr="00216C5C">
                              <w:rPr>
                                <w:sz w:val="32"/>
                                <w:szCs w:val="32"/>
                              </w:rPr>
                              <w:t>- Mẫu 01B-HSB</w:t>
                            </w:r>
                          </w:p>
                          <w:p w:rsidR="001B4BBE" w:rsidRPr="00216C5C" w:rsidRDefault="001B4BBE">
                            <w:pPr>
                              <w:rPr>
                                <w:sz w:val="40"/>
                                <w:szCs w:val="40"/>
                              </w:rPr>
                            </w:pPr>
                          </w:p>
                          <w:p w:rsidR="001B4BBE" w:rsidRDefault="001B4BBE"/>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A789DE9" id="Text Box 2" o:spid="_x0000_s1027" type="#_x0000_t202" style="position:absolute;left:0;text-align:left;margin-left:22.45pt;margin-top:22.4pt;width:135.15pt;height:1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" fillcolor="white [3201]" strokeweight=".5pt">
                <v:textbox>
                  <w:txbxContent>
                    <w:p w:rsidR="00216C5C" w:rsidRDefault="00216C5C" w:rsidP="00216C5C">
                      <w:pPr>
                        <w:rPr>
                          <w:sz w:val="32"/>
                          <w:szCs w:val="32"/>
                        </w:rPr>
                      </w:pPr>
                    </w:p>
                    <w:p w:rsidR="00216C5C" w:rsidRDefault="00216C5C" w:rsidP="00216C5C">
                      <w:pPr>
                        <w:rPr>
                          <w:sz w:val="32"/>
                          <w:szCs w:val="32"/>
                        </w:rPr>
                      </w:pPr>
                    </w:p>
                    <w:p w:rsidR="00216C5C" w:rsidRPr="00216C5C" w:rsidRDefault="00216C5C" w:rsidP="00216C5C">
                      <w:pPr>
                        <w:rPr>
                          <w:sz w:val="32"/>
                          <w:szCs w:val="32"/>
                        </w:rPr>
                      </w:pPr>
                      <w:r w:rsidRPr="00216C5C">
                        <w:rPr>
                          <w:sz w:val="32"/>
                          <w:szCs w:val="32"/>
                        </w:rPr>
                        <w:t>- Hồ sơ giấy (kể cả hs bảo lưu);</w:t>
                      </w:r>
                    </w:p>
                    <w:p w:rsidR="00216C5C" w:rsidRPr="00216C5C" w:rsidRDefault="00216C5C" w:rsidP="00216C5C">
                      <w:pPr>
                        <w:rPr>
                          <w:sz w:val="32"/>
                          <w:szCs w:val="32"/>
                        </w:rPr>
                      </w:pPr>
                      <w:r w:rsidRPr="00216C5C">
                        <w:rPr>
                          <w:sz w:val="32"/>
                          <w:szCs w:val="32"/>
                        </w:rPr>
                        <w:t>- Mẫu 01B-HSB</w:t>
                      </w:r>
                    </w:p>
                    <w:p w:rsidR="001B4BBE" w:rsidRPr="00216C5C" w:rsidRDefault="001B4BBE">
                      <w:pPr>
                        <w:rPr>
                          <w:sz w:val="40"/>
                          <w:szCs w:val="40"/>
                        </w:rPr>
                      </w:pPr>
                    </w:p>
                    <w:p w:rsidR="001B4BBE" w:rsidRDefault="001B4BBE"/>
                    <w:p w:rsidR="001B4BBE" w:rsidRDefault="001B4BBE"/>
                  </w:txbxContent>
                </v:textbox>
              </v:shape>
            </w:pict>
          </mc:Fallback>
        </mc:AlternateContent>
      </w:r>
      <w:r w:rsidR="00216C5C" w:rsidRPr="00234510">
        <w:rPr>
          <w:b/>
          <w:noProof/>
          <w:color w:val="FF0000"/>
        </w:rPr>
        <mc:AlternateContent>
          <mc:Choice Requires="wps">
            <w:drawing>
              <wp:anchor distT="0" distB="0" distL="114300" distR="114300" simplePos="0" relativeHeight="251663360" behindDoc="0" locked="0" layoutInCell="1" allowOverlap="1" wp14:anchorId="0527C090" wp14:editId="61130384">
                <wp:simplePos x="0" y="0"/>
                <wp:positionH relativeFrom="column">
                  <wp:posOffset>2381562</wp:posOffset>
                </wp:positionH>
                <wp:positionV relativeFrom="paragraph">
                  <wp:posOffset>276021</wp:posOffset>
                </wp:positionV>
                <wp:extent cx="1198880" cy="1345721"/>
                <wp:effectExtent l="0" t="0" r="20320" b="26035"/>
                <wp:wrapNone/>
                <wp:docPr id="3" name="Text Box 3"/>
                <wp:cNvGraphicFramePr/>
                <a:graphic xmlns:a="http://schemas.openxmlformats.org/drawingml/2006/main">
                  <a:graphicData uri="http://schemas.microsoft.com/office/word/2010/wordprocessingShape">
                    <wps:wsp>
                      <wps:cNvSpPr txBox="1"/>
                      <wps:spPr>
                        <a:xfrm>
                          <a:off x="0" y="0"/>
                          <a:ext cx="1198880" cy="134572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C5C" w:rsidRPr="00216C5C" w:rsidRDefault="00216C5C" w:rsidP="00216C5C">
                            <w:r w:rsidRPr="00216C5C">
                              <w:t>- C70a-HD;</w:t>
                            </w:r>
                          </w:p>
                          <w:p w:rsidR="00216C5C" w:rsidRPr="00216C5C" w:rsidRDefault="00216C5C" w:rsidP="00216C5C">
                            <w:r w:rsidRPr="00216C5C">
                              <w:t xml:space="preserve">- C70b-HD (bao gồm cả phí GĐYK nếu có); </w:t>
                            </w:r>
                          </w:p>
                          <w:p w:rsidR="00216C5C" w:rsidRPr="00216C5C" w:rsidRDefault="00216C5C" w:rsidP="00216C5C">
                            <w:r w:rsidRPr="00216C5C">
                              <w:t xml:space="preserve">- QĐ thu hồi (Mẫu số 01C-HSB)  </w:t>
                            </w:r>
                          </w:p>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57DDF324" id="Text Box 3" o:spid="_x0000_s1028" type="#_x0000_t202" style="position:absolute;left:0;text-align:left;margin-left:187.5pt;margin-top:21.75pt;width:94.4pt;height:10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" fillcolor="white [3201]" strokeweight=".5pt">
                <v:textbox>
                  <w:txbxContent>
                    <w:p w:rsidR="00216C5C" w:rsidRPr="00216C5C" w:rsidRDefault="00216C5C" w:rsidP="00216C5C">
                      <w:r w:rsidRPr="00216C5C">
                        <w:t>- C70a-HD;</w:t>
                      </w:r>
                    </w:p>
                    <w:p w:rsidR="00216C5C" w:rsidRPr="00216C5C" w:rsidRDefault="00216C5C" w:rsidP="00216C5C">
                      <w:r w:rsidRPr="00216C5C">
                        <w:t xml:space="preserve">- C70b-HD (bao gồm cả phí GĐYK nếu có); </w:t>
                      </w:r>
                    </w:p>
                    <w:p w:rsidR="00216C5C" w:rsidRPr="00216C5C" w:rsidRDefault="00216C5C" w:rsidP="00216C5C">
                      <w:r w:rsidRPr="00216C5C">
                        <w:t xml:space="preserve">- QĐ </w:t>
                      </w:r>
                      <w:proofErr w:type="gramStart"/>
                      <w:r w:rsidRPr="00216C5C">
                        <w:t>thu</w:t>
                      </w:r>
                      <w:proofErr w:type="gramEnd"/>
                      <w:r w:rsidRPr="00216C5C">
                        <w:t xml:space="preserve"> hồi (Mẫu số 01C-HSB)  </w:t>
                      </w:r>
                    </w:p>
                    <w:p w:rsidR="001B4BBE" w:rsidRDefault="001B4BBE"/>
                  </w:txbxContent>
                </v:textbox>
              </v:shape>
            </w:pict>
          </mc:Fallback>
        </mc:AlternateContent>
      </w:r>
      <w:r w:rsidR="00A74821" w:rsidRPr="00234510">
        <w:rPr>
          <w:b/>
          <w:color w:val="FF0000"/>
        </w:rPr>
        <w:t>QUY TRÌNH ĐI CỦA HỒ SƠ</w:t>
      </w:r>
    </w:p>
    <w:p w:rsidR="00BC4CF6" w:rsidRPr="00234510" w:rsidRDefault="00216C5C" w:rsidP="00234510">
      <w:pPr>
        <w:widowControl w:val="0"/>
        <w:spacing w:after="240"/>
        <w:ind w:firstLine="709"/>
        <w:jc w:val="both"/>
        <w:rPr>
          <w:b/>
          <w:color w:val="FF0000"/>
        </w:rPr>
      </w:pPr>
      <w:r w:rsidRPr="00234510">
        <w:rPr>
          <w:b/>
          <w:noProof/>
          <w:color w:val="000000" w:themeColor="text1"/>
        </w:rPr>
        <mc:AlternateContent>
          <mc:Choice Requires="wps">
            <w:drawing>
              <wp:anchor distT="0" distB="0" distL="114300" distR="114300" simplePos="0" relativeHeight="251670528" behindDoc="0" locked="0" layoutInCell="1" allowOverlap="1" wp14:anchorId="596564AB" wp14:editId="21D3EB2F">
                <wp:simplePos x="0" y="0"/>
                <wp:positionH relativeFrom="column">
                  <wp:posOffset>3589020</wp:posOffset>
                </wp:positionH>
                <wp:positionV relativeFrom="paragraph">
                  <wp:posOffset>345176</wp:posOffset>
                </wp:positionV>
                <wp:extent cx="422694" cy="8627"/>
                <wp:effectExtent l="0" t="57150" r="34925" b="86995"/>
                <wp:wrapNone/>
                <wp:docPr id="12" name="Straight Arrow Connector 12"/>
                <wp:cNvGraphicFramePr/>
                <a:graphic xmlns:a="http://schemas.openxmlformats.org/drawingml/2006/main">
                  <a:graphicData uri="http://schemas.microsoft.com/office/word/2010/wordprocessingShape">
                    <wps:wsp>
                      <wps:cNvCnPr/>
                      <wps:spPr>
                        <a:xfrm>
                          <a:off x="0" y="0"/>
                          <a:ext cx="422694"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39C9F056" id="_x0000_t32" coordsize="21600,21600" o:spt="32" o:oned="t" path="m,l21600,21600e" filled="f">
                <v:path arrowok="t" fillok="f" o:connecttype="none"/>
                <o:lock v:ext="edit" shapetype="t"/>
              </v:shapetype>
              <v:shape id="Straight Arrow Connector 12" o:spid="_x0000_s1026" type="#_x0000_t32" style="position:absolute;margin-left:282.6pt;margin-top:27.2pt;width:33.3pt;height:.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" strokecolor="#5b9bd5 [3204]" strokeweight=".5pt">
                <v:stroke endarrow="block" joinstyle="miter"/>
              </v:shape>
            </w:pict>
          </mc:Fallback>
        </mc:AlternateContent>
      </w:r>
    </w:p>
    <w:p w:rsidR="001B4BBE" w:rsidRPr="00234510" w:rsidRDefault="00216C5C" w:rsidP="00234510">
      <w:pPr>
        <w:widowControl w:val="0"/>
        <w:spacing w:after="240"/>
        <w:ind w:firstLine="709"/>
        <w:jc w:val="both"/>
        <w:rPr>
          <w:b/>
          <w:color w:val="FF0000"/>
        </w:rPr>
      </w:pPr>
      <w:r w:rsidRPr="00234510">
        <w:rPr>
          <w:b/>
          <w:noProof/>
          <w:color w:val="FF0000"/>
        </w:rPr>
        <mc:AlternateContent>
          <mc:Choice Requires="wps">
            <w:drawing>
              <wp:anchor distT="0" distB="0" distL="114300" distR="114300" simplePos="0" relativeHeight="251671552" behindDoc="0" locked="0" layoutInCell="1" allowOverlap="1" wp14:anchorId="59F2359A" wp14:editId="3BFF3262">
                <wp:simplePos x="0" y="0"/>
                <wp:positionH relativeFrom="column">
                  <wp:posOffset>3606512</wp:posOffset>
                </wp:positionH>
                <wp:positionV relativeFrom="paragraph">
                  <wp:posOffset>200636</wp:posOffset>
                </wp:positionV>
                <wp:extent cx="0" cy="0"/>
                <wp:effectExtent l="0" t="0" r="0" b="0"/>
                <wp:wrapNone/>
                <wp:docPr id="13" name="Straight Arrow Connector 13"/>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660D4818" id="Straight Arrow Connector 13" o:spid="_x0000_s1026" type="#_x0000_t32" style="position:absolute;margin-left:284pt;margin-top:15.8pt;width:0;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aqzQEAAPwDAAAOAAAAZHJzL2Uyb0RvYy54bWysU9uO0zAQfUfiHyy/06SL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" strokecolor="#5b9bd5 [3204]" strokeweight=".5pt">
                <v:stroke endarrow="block" joinstyle="miter"/>
              </v:shape>
            </w:pict>
          </mc:Fallback>
        </mc:AlternateContent>
      </w:r>
    </w:p>
    <w:p w:rsidR="00216C5C" w:rsidRPr="00234510" w:rsidRDefault="00B53E25" w:rsidP="00234510">
      <w:pPr>
        <w:widowControl w:val="0"/>
        <w:spacing w:after="240"/>
        <w:ind w:firstLine="709"/>
        <w:jc w:val="both"/>
        <w:rPr>
          <w:b/>
          <w:color w:val="FF0000"/>
        </w:rPr>
      </w:pPr>
      <w:r w:rsidRPr="00234510">
        <w:rPr>
          <w:b/>
          <w:noProof/>
          <w:color w:val="000000" w:themeColor="text1"/>
        </w:rPr>
        <mc:AlternateContent>
          <mc:Choice Requires="wps">
            <w:drawing>
              <wp:anchor distT="0" distB="0" distL="114300" distR="114300" simplePos="0" relativeHeight="251668480" behindDoc="0" locked="0" layoutInCell="1" allowOverlap="1" wp14:anchorId="483CA07C" wp14:editId="58E58871">
                <wp:simplePos x="0" y="0"/>
                <wp:positionH relativeFrom="column">
                  <wp:posOffset>2001520</wp:posOffset>
                </wp:positionH>
                <wp:positionV relativeFrom="paragraph">
                  <wp:posOffset>103828</wp:posOffset>
                </wp:positionV>
                <wp:extent cx="396875" cy="8255"/>
                <wp:effectExtent l="0" t="57150" r="41275" b="86995"/>
                <wp:wrapNone/>
                <wp:docPr id="9" name="Straight Arrow Connector 9"/>
                <wp:cNvGraphicFramePr/>
                <a:graphic xmlns:a="http://schemas.openxmlformats.org/drawingml/2006/main">
                  <a:graphicData uri="http://schemas.microsoft.com/office/word/2010/wordprocessingShape">
                    <wps:wsp>
                      <wps:cNvCnPr/>
                      <wps:spPr>
                        <a:xfrm>
                          <a:off x="0" y="0"/>
                          <a:ext cx="396875" cy="8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510D00FE" id="Straight Arrow Connector 9" o:spid="_x0000_s1026" type="#_x0000_t32" style="position:absolute;margin-left:157.6pt;margin-top:8.2pt;width:31.25pt;height:.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" strokecolor="#5b9bd5 [3204]" strokeweight=".5pt">
                <v:stroke endarrow="block" joinstyle="miter"/>
              </v:shape>
            </w:pict>
          </mc:Fallback>
        </mc:AlternateContent>
      </w:r>
      <w:r w:rsidR="00216C5C" w:rsidRPr="00234510">
        <w:rPr>
          <w:b/>
          <w:noProof/>
          <w:color w:val="FF0000"/>
        </w:rPr>
        <mc:AlternateContent>
          <mc:Choice Requires="wps">
            <w:drawing>
              <wp:anchor distT="0" distB="0" distL="114300" distR="114300" simplePos="0" relativeHeight="251666432" behindDoc="0" locked="0" layoutInCell="1" allowOverlap="1" wp14:anchorId="78B03741" wp14:editId="1B44C183">
                <wp:simplePos x="0" y="0"/>
                <wp:positionH relativeFrom="column">
                  <wp:posOffset>4011954</wp:posOffset>
                </wp:positionH>
                <wp:positionV relativeFrom="paragraph">
                  <wp:posOffset>145691</wp:posOffset>
                </wp:positionV>
                <wp:extent cx="1914944" cy="414067"/>
                <wp:effectExtent l="0" t="0" r="28575" b="24130"/>
                <wp:wrapNone/>
                <wp:docPr id="6" name="Text Box 6"/>
                <wp:cNvGraphicFramePr/>
                <a:graphic xmlns:a="http://schemas.openxmlformats.org/drawingml/2006/main">
                  <a:graphicData uri="http://schemas.microsoft.com/office/word/2010/wordprocessingShape">
                    <wps:wsp>
                      <wps:cNvSpPr txBox="1"/>
                      <wps:spPr>
                        <a:xfrm>
                          <a:off x="0" y="0"/>
                          <a:ext cx="1914944" cy="4140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C5C" w:rsidRPr="00216C5C" w:rsidRDefault="00216C5C" w:rsidP="00216C5C">
                            <w:r w:rsidRPr="00216C5C">
                              <w:t>Đơn vị SDLĐ, NLĐ</w:t>
                            </w:r>
                          </w:p>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0C4047" id="Text Box 6" o:spid="_x0000_s1029" type="#_x0000_t202" style="position:absolute;left:0;text-align:left;margin-left:315.9pt;margin-top:11.45pt;width:150.8pt;height:3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" fillcolor="white [3201]" strokeweight=".5pt">
                <v:textbox>
                  <w:txbxContent>
                    <w:p w:rsidR="00216C5C" w:rsidRPr="00216C5C" w:rsidRDefault="00216C5C" w:rsidP="00216C5C">
                      <w:r w:rsidRPr="00216C5C">
                        <w:t>Đơn vị SDLĐ, NLĐ</w:t>
                      </w:r>
                    </w:p>
                    <w:p w:rsidR="001B4BBE" w:rsidRDefault="001B4BBE"/>
                  </w:txbxContent>
                </v:textbox>
              </v:shape>
            </w:pict>
          </mc:Fallback>
        </mc:AlternateContent>
      </w:r>
      <w:r w:rsidR="00216C5C" w:rsidRPr="00234510">
        <w:rPr>
          <w:b/>
          <w:noProof/>
          <w:color w:val="FF0000"/>
        </w:rPr>
        <mc:AlternateContent>
          <mc:Choice Requires="wps">
            <w:drawing>
              <wp:anchor distT="0" distB="0" distL="114300" distR="114300" simplePos="0" relativeHeight="251674624" behindDoc="0" locked="0" layoutInCell="1" allowOverlap="1" wp14:anchorId="37C06CAC" wp14:editId="6C15D128">
                <wp:simplePos x="0" y="0"/>
                <wp:positionH relativeFrom="column">
                  <wp:posOffset>3589020</wp:posOffset>
                </wp:positionH>
                <wp:positionV relativeFrom="paragraph">
                  <wp:posOffset>340624</wp:posOffset>
                </wp:positionV>
                <wp:extent cx="465455" cy="0"/>
                <wp:effectExtent l="0" t="76200" r="10795" b="95250"/>
                <wp:wrapNone/>
                <wp:docPr id="16" name="Straight Arrow Connector 16"/>
                <wp:cNvGraphicFramePr/>
                <a:graphic xmlns:a="http://schemas.openxmlformats.org/drawingml/2006/main">
                  <a:graphicData uri="http://schemas.microsoft.com/office/word/2010/wordprocessingShape">
                    <wps:wsp>
                      <wps:cNvCnPr/>
                      <wps:spPr>
                        <a:xfrm>
                          <a:off x="0" y="0"/>
                          <a:ext cx="4654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46E6509B" id="Straight Arrow Connector 16" o:spid="_x0000_s1026" type="#_x0000_t32" style="position:absolute;margin-left:282.6pt;margin-top:26.8pt;width:36.6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" strokecolor="#5b9bd5 [3204]" strokeweight=".5pt">
                <v:stroke endarrow="block" joinstyle="miter"/>
              </v:shape>
            </w:pict>
          </mc:Fallback>
        </mc:AlternateContent>
      </w:r>
    </w:p>
    <w:p w:rsidR="00216C5C" w:rsidRPr="00234510" w:rsidRDefault="00216C5C" w:rsidP="00234510">
      <w:pPr>
        <w:widowControl w:val="0"/>
        <w:spacing w:after="240"/>
        <w:ind w:firstLine="709"/>
        <w:jc w:val="both"/>
        <w:rPr>
          <w:b/>
          <w:color w:val="FF0000"/>
        </w:rPr>
      </w:pPr>
    </w:p>
    <w:p w:rsidR="001B4BBE" w:rsidRPr="00234510" w:rsidRDefault="0083149A" w:rsidP="00234510">
      <w:pPr>
        <w:widowControl w:val="0"/>
        <w:spacing w:after="240"/>
        <w:ind w:firstLine="709"/>
        <w:jc w:val="both"/>
        <w:rPr>
          <w:b/>
          <w:color w:val="FF0000"/>
        </w:rPr>
      </w:pPr>
      <w:r w:rsidRPr="00234510">
        <w:rPr>
          <w:b/>
          <w:noProof/>
          <w:color w:val="FF0000"/>
        </w:rPr>
        <mc:AlternateContent>
          <mc:Choice Requires="wps">
            <w:drawing>
              <wp:anchor distT="0" distB="0" distL="114300" distR="114300" simplePos="0" relativeHeight="251667456" behindDoc="0" locked="0" layoutInCell="1" allowOverlap="1" wp14:anchorId="1C05E119" wp14:editId="28992F69">
                <wp:simplePos x="0" y="0"/>
                <wp:positionH relativeFrom="margin">
                  <wp:posOffset>4011223</wp:posOffset>
                </wp:positionH>
                <wp:positionV relativeFrom="paragraph">
                  <wp:posOffset>18128</wp:posOffset>
                </wp:positionV>
                <wp:extent cx="1889185" cy="525780"/>
                <wp:effectExtent l="0" t="0" r="15875" b="26670"/>
                <wp:wrapNone/>
                <wp:docPr id="7" name="Text Box 7"/>
                <wp:cNvGraphicFramePr/>
                <a:graphic xmlns:a="http://schemas.openxmlformats.org/drawingml/2006/main">
                  <a:graphicData uri="http://schemas.microsoft.com/office/word/2010/wordprocessingShape">
                    <wps:wsp>
                      <wps:cNvSpPr txBox="1"/>
                      <wps:spPr>
                        <a:xfrm>
                          <a:off x="0" y="0"/>
                          <a:ext cx="1889185" cy="525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C5C" w:rsidRPr="00216C5C" w:rsidRDefault="00216C5C" w:rsidP="00216C5C">
                            <w:r w:rsidRPr="00216C5C">
                              <w:t>Bộ phận thu/Phòng QL thu</w:t>
                            </w:r>
                          </w:p>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659F49" id="Text Box 7" o:spid="_x0000_s1030" type="#_x0000_t202" style="position:absolute;left:0;text-align:left;margin-left:315.85pt;margin-top:1.45pt;width:148.75pt;height:41.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" fillcolor="white [3201]" strokeweight=".5pt">
                <v:textbox>
                  <w:txbxContent>
                    <w:p w:rsidR="00216C5C" w:rsidRPr="00216C5C" w:rsidRDefault="00216C5C" w:rsidP="00216C5C">
                      <w:r w:rsidRPr="00216C5C">
                        <w:t xml:space="preserve">Bộ phận thu/Phòng QL </w:t>
                      </w:r>
                      <w:proofErr w:type="gramStart"/>
                      <w:r w:rsidRPr="00216C5C">
                        <w:t>thu</w:t>
                      </w:r>
                      <w:proofErr w:type="gramEnd"/>
                    </w:p>
                    <w:p w:rsidR="001B4BBE" w:rsidRDefault="001B4BBE"/>
                  </w:txbxContent>
                </v:textbox>
                <w10:wrap anchorx="margin"/>
              </v:shape>
            </w:pict>
          </mc:Fallback>
        </mc:AlternateContent>
      </w:r>
      <w:r w:rsidR="008B7804" w:rsidRPr="00234510">
        <w:rPr>
          <w:b/>
          <w:noProof/>
          <w:color w:val="FF0000"/>
        </w:rPr>
        <mc:AlternateContent>
          <mc:Choice Requires="wps">
            <w:drawing>
              <wp:anchor distT="0" distB="0" distL="114300" distR="114300" simplePos="0" relativeHeight="251677696" behindDoc="0" locked="0" layoutInCell="1" allowOverlap="1" wp14:anchorId="17BC92E2" wp14:editId="385BA35F">
                <wp:simplePos x="0" y="0"/>
                <wp:positionH relativeFrom="column">
                  <wp:posOffset>2001113</wp:posOffset>
                </wp:positionH>
                <wp:positionV relativeFrom="paragraph">
                  <wp:posOffset>303218</wp:posOffset>
                </wp:positionV>
                <wp:extent cx="423581" cy="0"/>
                <wp:effectExtent l="0" t="76200" r="14605" b="95250"/>
                <wp:wrapNone/>
                <wp:docPr id="19" name="Straight Arrow Connector 19"/>
                <wp:cNvGraphicFramePr/>
                <a:graphic xmlns:a="http://schemas.openxmlformats.org/drawingml/2006/main">
                  <a:graphicData uri="http://schemas.microsoft.com/office/word/2010/wordprocessingShape">
                    <wps:wsp>
                      <wps:cNvCnPr/>
                      <wps:spPr>
                        <a:xfrm>
                          <a:off x="0" y="0"/>
                          <a:ext cx="42358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3C1DF7CE" id="Straight Arrow Connector 19" o:spid="_x0000_s1026" type="#_x0000_t32" style="position:absolute;margin-left:157.55pt;margin-top:23.9pt;width:33.3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" strokecolor="#5b9bd5 [3204]" strokeweight=".5pt">
                <v:stroke endarrow="block" joinstyle="miter"/>
              </v:shape>
            </w:pict>
          </mc:Fallback>
        </mc:AlternateContent>
      </w:r>
      <w:r w:rsidR="00216C5C" w:rsidRPr="00234510">
        <w:rPr>
          <w:b/>
          <w:noProof/>
          <w:color w:val="FF0000"/>
        </w:rPr>
        <mc:AlternateContent>
          <mc:Choice Requires="wps">
            <w:drawing>
              <wp:anchor distT="0" distB="0" distL="114300" distR="114300" simplePos="0" relativeHeight="251675648" behindDoc="0" locked="0" layoutInCell="1" allowOverlap="1" wp14:anchorId="2E9740FD" wp14:editId="7BA4FCB4">
                <wp:simplePos x="0" y="0"/>
                <wp:positionH relativeFrom="column">
                  <wp:posOffset>3632392</wp:posOffset>
                </wp:positionH>
                <wp:positionV relativeFrom="paragraph">
                  <wp:posOffset>277339</wp:posOffset>
                </wp:positionV>
                <wp:extent cx="388188" cy="17253"/>
                <wp:effectExtent l="0" t="57150" r="12065" b="97155"/>
                <wp:wrapNone/>
                <wp:docPr id="17" name="Straight Arrow Connector 17"/>
                <wp:cNvGraphicFramePr/>
                <a:graphic xmlns:a="http://schemas.openxmlformats.org/drawingml/2006/main">
                  <a:graphicData uri="http://schemas.microsoft.com/office/word/2010/wordprocessingShape">
                    <wps:wsp>
                      <wps:cNvCnPr/>
                      <wps:spPr>
                        <a:xfrm>
                          <a:off x="0" y="0"/>
                          <a:ext cx="388188" cy="172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49614024" id="Straight Arrow Connector 17" o:spid="_x0000_s1026" type="#_x0000_t32" style="position:absolute;margin-left:286pt;margin-top:21.85pt;width:30.55pt;height:1.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" strokecolor="#5b9bd5 [3204]" strokeweight=".5pt">
                <v:stroke endarrow="block" joinstyle="miter"/>
              </v:shape>
            </w:pict>
          </mc:Fallback>
        </mc:AlternateContent>
      </w:r>
      <w:r w:rsidR="00216C5C" w:rsidRPr="00234510">
        <w:rPr>
          <w:b/>
          <w:noProof/>
          <w:color w:val="FF0000"/>
        </w:rPr>
        <mc:AlternateContent>
          <mc:Choice Requires="wps">
            <w:drawing>
              <wp:anchor distT="0" distB="0" distL="114300" distR="114300" simplePos="0" relativeHeight="251664384" behindDoc="0" locked="0" layoutInCell="1" allowOverlap="1" wp14:anchorId="037F7A95" wp14:editId="4C8E5CE7">
                <wp:simplePos x="0" y="0"/>
                <wp:positionH relativeFrom="column">
                  <wp:posOffset>2416067</wp:posOffset>
                </wp:positionH>
                <wp:positionV relativeFrom="paragraph">
                  <wp:posOffset>104811</wp:posOffset>
                </wp:positionV>
                <wp:extent cx="1207135" cy="431321"/>
                <wp:effectExtent l="0" t="0" r="12065" b="26035"/>
                <wp:wrapNone/>
                <wp:docPr id="4" name="Text Box 4"/>
                <wp:cNvGraphicFramePr/>
                <a:graphic xmlns:a="http://schemas.openxmlformats.org/drawingml/2006/main">
                  <a:graphicData uri="http://schemas.microsoft.com/office/word/2010/wordprocessingShape">
                    <wps:wsp>
                      <wps:cNvSpPr txBox="1"/>
                      <wps:spPr>
                        <a:xfrm>
                          <a:off x="0" y="0"/>
                          <a:ext cx="1207135" cy="43132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C5C" w:rsidRPr="00216C5C" w:rsidRDefault="00216C5C" w:rsidP="00216C5C">
                            <w:r>
                              <w:t xml:space="preserve">        </w:t>
                            </w:r>
                            <w:r w:rsidRPr="00216C5C">
                              <w:t>D03-TS</w:t>
                            </w:r>
                          </w:p>
                          <w:p w:rsidR="001B4BBE" w:rsidRDefault="001B4B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B0872E" id="Text Box 4" o:spid="_x0000_s1031" type="#_x0000_t202" style="position:absolute;left:0;text-align:left;margin-left:190.25pt;margin-top:8.25pt;width:95.05pt;height:3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" fillcolor="white [3201]" strokeweight=".5pt">
                <v:textbox>
                  <w:txbxContent>
                    <w:p w:rsidR="00216C5C" w:rsidRPr="00216C5C" w:rsidRDefault="00216C5C" w:rsidP="00216C5C">
                      <w:r>
                        <w:t xml:space="preserve">        </w:t>
                      </w:r>
                      <w:r w:rsidRPr="00216C5C">
                        <w:t>D03-TS</w:t>
                      </w:r>
                    </w:p>
                    <w:p w:rsidR="001B4BBE" w:rsidRDefault="001B4BBE"/>
                  </w:txbxContent>
                </v:textbox>
              </v:shape>
            </w:pict>
          </mc:Fallback>
        </mc:AlternateContent>
      </w:r>
    </w:p>
    <w:p w:rsidR="00234510" w:rsidRDefault="00234510" w:rsidP="00234510">
      <w:pPr>
        <w:widowControl w:val="0"/>
        <w:spacing w:after="240"/>
        <w:ind w:firstLine="709"/>
        <w:jc w:val="both"/>
        <w:rPr>
          <w:b/>
          <w:color w:val="FF0000"/>
        </w:rPr>
      </w:pPr>
    </w:p>
    <w:p w:rsidR="001B4BBE" w:rsidRPr="00234510" w:rsidRDefault="006F6070" w:rsidP="00234510">
      <w:pPr>
        <w:widowControl w:val="0"/>
        <w:spacing w:after="240"/>
        <w:ind w:firstLine="709"/>
        <w:jc w:val="both"/>
        <w:rPr>
          <w:b/>
          <w:color w:val="FF0000"/>
        </w:rPr>
      </w:pPr>
      <w:r w:rsidRPr="00234510">
        <w:rPr>
          <w:b/>
          <w:noProof/>
        </w:rPr>
        <mc:AlternateContent>
          <mc:Choice Requires="wps">
            <w:drawing>
              <wp:anchor distT="0" distB="0" distL="114300" distR="114300" simplePos="0" relativeHeight="251676672" behindDoc="0" locked="0" layoutInCell="1" allowOverlap="1" wp14:anchorId="0C8EDB4B" wp14:editId="5F7F89C3">
                <wp:simplePos x="0" y="0"/>
                <wp:positionH relativeFrom="margin">
                  <wp:posOffset>241935</wp:posOffset>
                </wp:positionH>
                <wp:positionV relativeFrom="paragraph">
                  <wp:posOffset>293106</wp:posOffset>
                </wp:positionV>
                <wp:extent cx="5684520" cy="45085"/>
                <wp:effectExtent l="19050" t="76200" r="87630" b="88265"/>
                <wp:wrapNone/>
                <wp:docPr id="18" name="Straight Arrow Connector 18"/>
                <wp:cNvGraphicFramePr/>
                <a:graphic xmlns:a="http://schemas.openxmlformats.org/drawingml/2006/main">
                  <a:graphicData uri="http://schemas.microsoft.com/office/word/2010/wordprocessingShape">
                    <wps:wsp>
                      <wps:cNvCnPr/>
                      <wps:spPr>
                        <a:xfrm>
                          <a:off x="0" y="0"/>
                          <a:ext cx="5684520" cy="4508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87FD44" id="Straight Arrow Connector 18" o:spid="_x0000_s1026" type="#_x0000_t32" style="position:absolute;margin-left:19.05pt;margin-top:23.1pt;width:447.6pt;height:3.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" strokecolor="#5b9bd5 [3204]" strokeweight=".5pt">
                <v:stroke startarrow="block" endarrow="block" joinstyle="miter"/>
                <w10:wrap anchorx="margin"/>
              </v:shape>
            </w:pict>
          </mc:Fallback>
        </mc:AlternateContent>
      </w:r>
    </w:p>
    <w:p w:rsidR="00234510" w:rsidRDefault="004E027A" w:rsidP="00234510">
      <w:pPr>
        <w:widowControl w:val="0"/>
        <w:spacing w:after="240"/>
        <w:ind w:firstLine="709"/>
        <w:jc w:val="both"/>
        <w:rPr>
          <w:b/>
          <w:bCs/>
        </w:rPr>
      </w:pPr>
      <w:r w:rsidRPr="00234510">
        <w:rPr>
          <w:b/>
          <w:bCs/>
          <w:noProof/>
        </w:rPr>
        <mc:AlternateContent>
          <mc:Choice Requires="wps">
            <w:drawing>
              <wp:anchor distT="0" distB="0" distL="114300" distR="114300" simplePos="0" relativeHeight="251681792" behindDoc="0" locked="0" layoutInCell="1" allowOverlap="1" wp14:anchorId="3AD4DC8D" wp14:editId="131DD77B">
                <wp:simplePos x="0" y="0"/>
                <wp:positionH relativeFrom="column">
                  <wp:posOffset>3635375</wp:posOffset>
                </wp:positionH>
                <wp:positionV relativeFrom="paragraph">
                  <wp:posOffset>42916</wp:posOffset>
                </wp:positionV>
                <wp:extent cx="431668" cy="94878"/>
                <wp:effectExtent l="0" t="19050" r="45085" b="38735"/>
                <wp:wrapNone/>
                <wp:docPr id="20" name="Right Arrow 3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xmlns:w15="http://schemas.microsoft.com/office/word/2012/wordml" id="{6B12BB6F-8659-5941-9DD5-512D5B237CAD}"/>
                    </a:ext>
                  </a:extLst>
                </wp:docPr>
                <wp:cNvGraphicFramePr/>
                <a:graphic xmlns:a="http://schemas.openxmlformats.org/drawingml/2006/main">
                  <a:graphicData uri="http://schemas.microsoft.com/office/word/2010/wordprocessingShape">
                    <wps:wsp>
                      <wps:cNvSpPr/>
                      <wps:spPr>
                        <a:xfrm>
                          <a:off x="0" y="0"/>
                          <a:ext cx="431668" cy="9487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C5A004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9" o:spid="_x0000_s1026" type="#_x0000_t13" style="position:absolute;margin-left:286.25pt;margin-top:3.4pt;width:34pt;height:7.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" adj="19226" fillcolor="#5b9bd5 [3204]" strokecolor="#1f4d78 [1604]" strokeweight="1pt"/>
            </w:pict>
          </mc:Fallback>
        </mc:AlternateContent>
      </w:r>
      <w:r w:rsidRPr="00234510">
        <w:rPr>
          <w:b/>
          <w:bCs/>
          <w:noProof/>
        </w:rPr>
        <mc:AlternateContent>
          <mc:Choice Requires="wps">
            <w:drawing>
              <wp:anchor distT="0" distB="0" distL="114300" distR="114300" simplePos="0" relativeHeight="251679744" behindDoc="0" locked="0" layoutInCell="1" allowOverlap="1" wp14:anchorId="7AE03D61" wp14:editId="079FBF2F">
                <wp:simplePos x="0" y="0"/>
                <wp:positionH relativeFrom="column">
                  <wp:posOffset>1803592</wp:posOffset>
                </wp:positionH>
                <wp:positionV relativeFrom="paragraph">
                  <wp:posOffset>26239</wp:posOffset>
                </wp:positionV>
                <wp:extent cx="656518" cy="103517"/>
                <wp:effectExtent l="0" t="19050" r="29845" b="29845"/>
                <wp:wrapNone/>
                <wp:docPr id="40" name="Right Arrow 3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xmlns:w15="http://schemas.microsoft.com/office/word/2012/wordml" id="{6B12BB6F-8659-5941-9DD5-512D5B237CAD}"/>
                    </a:ext>
                  </a:extLst>
                </wp:docPr>
                <wp:cNvGraphicFramePr/>
                <a:graphic xmlns:a="http://schemas.openxmlformats.org/drawingml/2006/main">
                  <a:graphicData uri="http://schemas.microsoft.com/office/word/2010/wordprocessingShape">
                    <wps:wsp>
                      <wps:cNvSpPr/>
                      <wps:spPr>
                        <a:xfrm>
                          <a:off x="0" y="0"/>
                          <a:ext cx="656518" cy="10351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307496" id="Right Arrow 39" o:spid="_x0000_s1026" type="#_x0000_t13" style="position:absolute;margin-left:142pt;margin-top:2.05pt;width:51.7pt;height:8.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" adj="19897" fillcolor="#5b9bd5 [3204]" strokecolor="#1f4d78 [1604]" strokeweight="1pt"/>
            </w:pict>
          </mc:Fallback>
        </mc:AlternateContent>
      </w:r>
      <w:r w:rsidRPr="00234510">
        <w:rPr>
          <w:b/>
          <w:bCs/>
        </w:rPr>
        <w:t xml:space="preserve">     </w:t>
      </w:r>
    </w:p>
    <w:p w:rsidR="004E027A" w:rsidRPr="00234510" w:rsidRDefault="004E027A" w:rsidP="00234510">
      <w:pPr>
        <w:widowControl w:val="0"/>
        <w:spacing w:after="240"/>
        <w:ind w:firstLine="709"/>
        <w:jc w:val="both"/>
        <w:rPr>
          <w:b/>
          <w:bCs/>
        </w:rPr>
      </w:pPr>
      <w:r w:rsidRPr="00234510">
        <w:rPr>
          <w:b/>
          <w:bCs/>
        </w:rPr>
        <w:t xml:space="preserve"> </w:t>
      </w:r>
      <w:r w:rsidR="00342160" w:rsidRPr="00234510">
        <w:rPr>
          <w:b/>
          <w:bCs/>
        </w:rPr>
        <w:t>TIẾP NHẬN</w:t>
      </w:r>
      <w:r w:rsidRPr="00234510">
        <w:rPr>
          <w:b/>
          <w:bCs/>
        </w:rPr>
        <w:t xml:space="preserve">                  GIẢI QUYẾT             TRẢ KẾT QUẢ</w:t>
      </w:r>
    </w:p>
    <w:p w:rsidR="0079395C" w:rsidRPr="00234510" w:rsidRDefault="00A25164" w:rsidP="00234510">
      <w:pPr>
        <w:widowControl w:val="0"/>
        <w:spacing w:after="240"/>
        <w:ind w:firstLine="709"/>
        <w:jc w:val="both"/>
        <w:rPr>
          <w:b/>
        </w:rPr>
      </w:pPr>
      <w:r w:rsidRPr="00234510">
        <w:rPr>
          <w:b/>
          <w:noProof/>
          <w:color w:val="FF0000"/>
        </w:rPr>
        <mc:AlternateContent>
          <mc:Choice Requires="wps">
            <w:drawing>
              <wp:anchor distT="0" distB="0" distL="114300" distR="114300" simplePos="0" relativeHeight="251661312" behindDoc="0" locked="0" layoutInCell="1" allowOverlap="1" wp14:anchorId="6DA66BE0" wp14:editId="2485680A">
                <wp:simplePos x="0" y="0"/>
                <wp:positionH relativeFrom="column">
                  <wp:posOffset>-1224280</wp:posOffset>
                </wp:positionH>
                <wp:positionV relativeFrom="paragraph">
                  <wp:posOffset>-2659380</wp:posOffset>
                </wp:positionV>
                <wp:extent cx="4634956" cy="2062103"/>
                <wp:effectExtent l="0" t="0" r="0" b="0"/>
                <wp:wrapNone/>
                <wp:docPr id="1" name="TextBox 4"/>
                <wp:cNvGraphicFramePr/>
                <a:graphic xmlns:a="http://schemas.openxmlformats.org/drawingml/2006/main">
                  <a:graphicData uri="http://schemas.microsoft.com/office/word/2010/wordprocessingShape">
                    <wps:wsp>
                      <wps:cNvSpPr txBox="1"/>
                      <wps:spPr>
                        <a:xfrm>
                          <a:off x="0" y="0"/>
                          <a:ext cx="4634956" cy="2062103"/>
                        </a:xfrm>
                        <a:prstGeom prst="rect">
                          <a:avLst/>
                        </a:prstGeom>
                        <a:noFill/>
                        <a:ln>
                          <a:noFill/>
                        </a:ln>
                      </wps:spPr>
                      <wps:style>
                        <a:lnRef idx="2">
                          <a:schemeClr val="accent5">
                            <a:shade val="50000"/>
                          </a:schemeClr>
                        </a:lnRef>
                        <a:fillRef idx="1">
                          <a:schemeClr val="accent5"/>
                        </a:fillRef>
                        <a:effectRef idx="0">
                          <a:schemeClr val="accent5"/>
                        </a:effectRef>
                        <a:fontRef idx="minor">
                          <a:schemeClr val="lt1"/>
                        </a:fontRef>
                      </wps:style>
                      <wps:txbx>
                        <w:txbxContent>
                          <w:p w:rsidR="00A25164" w:rsidRDefault="00A25164" w:rsidP="00A25164">
                            <w:pPr>
                              <w:pStyle w:val="NormalWeb"/>
                              <w:spacing w:before="0" w:beforeAutospacing="0" w:after="0" w:afterAutospacing="0"/>
                              <w:jc w:val="center"/>
                            </w:pPr>
                            <w:r>
                              <w:rPr>
                                <w:color w:val="0070C0"/>
                                <w:kern w:val="24"/>
                                <w:sz w:val="64"/>
                                <w:szCs w:val="64"/>
                              </w:rPr>
                              <w:t xml:space="preserve"> </w:t>
                            </w:r>
                          </w:p>
                        </w:txbxContent>
                      </wps:txbx>
                      <wps:bodyPr wrap="square" rtlCol="0">
                        <a:spAutoFit/>
                      </wps:bodyPr>
                    </wps:wsp>
                  </a:graphicData>
                </a:graphic>
              </wp:anchor>
            </w:drawing>
          </mc:Choice>
          <mc:Fallback xmlns:w15="http://schemas.microsoft.com/office/word/2012/wordml">
            <w:pict>
              <v:shape w14:anchorId="48C6545C" id="TextBox 4" o:spid="_x0000_s1032" type="#_x0000_t202" style="position:absolute;left:0;text-align:left;margin-left:-96.4pt;margin-top:-209.4pt;width:364.95pt;height:16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" filled="f" stroked="f" strokeweight="1pt">
                <v:textbox style="mso-fit-shape-to-text:t">
                  <w:txbxContent>
                    <w:p w:rsidR="00A25164" w:rsidRDefault="00A25164" w:rsidP="00A25164">
                      <w:pPr>
                        <w:pStyle w:val="NormalWeb"/>
                        <w:spacing w:before="0" w:beforeAutospacing="0" w:after="0" w:afterAutospacing="0"/>
                        <w:jc w:val="center"/>
                      </w:pPr>
                      <w:r>
                        <w:rPr>
                          <w:color w:val="0070C0"/>
                          <w:kern w:val="24"/>
                          <w:sz w:val="64"/>
                          <w:szCs w:val="64"/>
                        </w:rPr>
                        <w:t xml:space="preserve"> </w:t>
                      </w:r>
                    </w:p>
                  </w:txbxContent>
                </v:textbox>
              </v:shape>
            </w:pict>
          </mc:Fallback>
        </mc:AlternateContent>
      </w:r>
      <w:r w:rsidR="0079395C" w:rsidRPr="00234510">
        <w:rPr>
          <w:b/>
        </w:rPr>
        <w:t xml:space="preserve">III. Về hồ sơ và quy trình giải quyết hưởng các chế độ TNLĐ, BNN, hưu trí, </w:t>
      </w:r>
      <w:r w:rsidR="00E4450B" w:rsidRPr="00234510">
        <w:rPr>
          <w:b/>
        </w:rPr>
        <w:t xml:space="preserve">BHXH một lần, </w:t>
      </w:r>
      <w:r w:rsidR="0079395C" w:rsidRPr="00234510">
        <w:rPr>
          <w:b/>
        </w:rPr>
        <w:t>tử tuất</w:t>
      </w:r>
      <w:r w:rsidR="00E4450B" w:rsidRPr="00234510">
        <w:rPr>
          <w:b/>
        </w:rPr>
        <w:t>…</w:t>
      </w:r>
      <w:r w:rsidR="0015656C" w:rsidRPr="00234510">
        <w:rPr>
          <w:b/>
        </w:rPr>
        <w:t xml:space="preserve"> </w:t>
      </w:r>
    </w:p>
    <w:p w:rsidR="0079395C" w:rsidRPr="00234510" w:rsidRDefault="0079395C" w:rsidP="00234510">
      <w:pPr>
        <w:pStyle w:val="ListParagraph"/>
        <w:widowControl w:val="0"/>
        <w:numPr>
          <w:ilvl w:val="0"/>
          <w:numId w:val="3"/>
        </w:numPr>
        <w:spacing w:line="320" w:lineRule="exact"/>
        <w:jc w:val="both"/>
        <w:rPr>
          <w:b/>
        </w:rPr>
      </w:pPr>
      <w:r w:rsidRPr="00234510">
        <w:rPr>
          <w:b/>
        </w:rPr>
        <w:t>Về</w:t>
      </w:r>
      <w:r w:rsidR="00976D2F" w:rsidRPr="00234510">
        <w:rPr>
          <w:b/>
        </w:rPr>
        <w:t xml:space="preserve"> thành phần</w:t>
      </w:r>
      <w:r w:rsidRPr="00234510">
        <w:rPr>
          <w:b/>
        </w:rPr>
        <w:t xml:space="preserve"> hồ sơ</w:t>
      </w:r>
      <w:r w:rsidR="007A5C07" w:rsidRPr="00234510">
        <w:rPr>
          <w:b/>
        </w:rPr>
        <w:t>:</w:t>
      </w:r>
    </w:p>
    <w:p w:rsidR="00E24397" w:rsidRPr="00234510" w:rsidRDefault="00E24397" w:rsidP="00234510">
      <w:pPr>
        <w:widowControl w:val="0"/>
        <w:spacing w:line="320" w:lineRule="exact"/>
        <w:ind w:firstLine="709"/>
        <w:jc w:val="both"/>
      </w:pPr>
      <w:r w:rsidRPr="00234510">
        <w:rPr>
          <w:b/>
        </w:rPr>
        <w:t>1.1.</w:t>
      </w:r>
      <w:r w:rsidR="00873573" w:rsidRPr="00234510">
        <w:rPr>
          <w:b/>
        </w:rPr>
        <w:t xml:space="preserve"> </w:t>
      </w:r>
      <w:r w:rsidRPr="00234510">
        <w:rPr>
          <w:b/>
        </w:rPr>
        <w:t>Đối với chế độ TNLĐ, BNN (</w:t>
      </w:r>
      <w:r w:rsidRPr="00234510">
        <w:rPr>
          <w:i/>
        </w:rPr>
        <w:t>theo quy định tại tiết 1.2.1 Điều 6 Quyết định 166/QĐ-BHXH)</w:t>
      </w:r>
      <w:r w:rsidRPr="00234510">
        <w:t xml:space="preserve">: </w:t>
      </w:r>
    </w:p>
    <w:p w:rsidR="00E24397" w:rsidRPr="00234510" w:rsidRDefault="00E24397" w:rsidP="00234510">
      <w:pPr>
        <w:widowControl w:val="0"/>
        <w:spacing w:line="320" w:lineRule="exact"/>
        <w:ind w:left="851"/>
        <w:jc w:val="both"/>
      </w:pPr>
      <w:r w:rsidRPr="00234510">
        <w:t xml:space="preserve">Cập nhật đầy đủ quy định từ các văn bản quy phạm pháp luật. Trong đó: </w:t>
      </w:r>
    </w:p>
    <w:p w:rsidR="00E24397" w:rsidRPr="00234510" w:rsidRDefault="00E24397" w:rsidP="00234510">
      <w:pPr>
        <w:pStyle w:val="ListParagraph"/>
        <w:widowControl w:val="0"/>
        <w:spacing w:line="320" w:lineRule="exact"/>
        <w:ind w:left="142" w:firstLine="709"/>
        <w:jc w:val="both"/>
      </w:pPr>
      <w:r w:rsidRPr="00234510">
        <w:t>- Bỏ thành phần hồ sơ là sổ BHXH đối với trường hợp đang làm việc bị TNLĐ, BNN. Vì đối tượng này cơ quan BHXH đang quản lý thu và có đầy đủ dữ liệu</w:t>
      </w:r>
    </w:p>
    <w:p w:rsidR="00E24397" w:rsidRPr="00234510" w:rsidRDefault="00E24397" w:rsidP="00234510">
      <w:pPr>
        <w:pStyle w:val="ListParagraph"/>
        <w:widowControl w:val="0"/>
        <w:spacing w:line="320" w:lineRule="exact"/>
        <w:ind w:left="142" w:firstLine="709"/>
        <w:jc w:val="both"/>
      </w:pPr>
      <w:r w:rsidRPr="00234510">
        <w:t>- Bổ sung hồ sơ hưởng chế độ BNN đối với người đã thôi không còn làm trong môi trường có yếu tố gây BNN nhưng bị phát hiện mắc BNN trong thời gian đảm bảo của BNN (Theo Thông tư số 26/2017/TT-BLĐTBXH).</w:t>
      </w:r>
    </w:p>
    <w:p w:rsidR="00E24397" w:rsidRPr="00234510" w:rsidRDefault="00E24397" w:rsidP="00234510">
      <w:pPr>
        <w:pStyle w:val="ListParagraph"/>
        <w:widowControl w:val="0"/>
        <w:spacing w:line="320" w:lineRule="exact"/>
        <w:ind w:left="142" w:firstLine="709"/>
        <w:jc w:val="both"/>
      </w:pPr>
      <w:r w:rsidRPr="00234510">
        <w:t>- Bổ sung hồ sơ đối với trường hợp TNLĐ, BNN tái phát, tổng hợp mà lần giám định trước không đủ điều kiện về mức suy giảm KNLĐ để hưởng chế độ (Theo Thông tư số 26/2017/TT-BLĐTBXH).</w:t>
      </w:r>
    </w:p>
    <w:p w:rsidR="00E24397" w:rsidRPr="00234510" w:rsidRDefault="00E24397" w:rsidP="00234510">
      <w:pPr>
        <w:pStyle w:val="ListParagraph"/>
        <w:widowControl w:val="0"/>
        <w:spacing w:line="320" w:lineRule="exact"/>
        <w:ind w:left="142" w:firstLine="709"/>
        <w:jc w:val="both"/>
      </w:pPr>
      <w:r w:rsidRPr="00234510">
        <w:t>- Bổ sung hồ sơ chi tiền trang cấp TPTTGSH đối với người đang hưởng trợ cấp TNLĐ, BNN từ trước ngày 01/01/2007. Lý do: Các đối tượng này vẫn được trang cấp theo quy định chuyển tiếp và theo quy trình riêng nhưng trước đây BHXH Việt Nam chưa có hướng dẫn nên địa phương áp dụng chưa thống nhất.</w:t>
      </w:r>
    </w:p>
    <w:p w:rsidR="00E24397" w:rsidRPr="00234510" w:rsidRDefault="00E24397" w:rsidP="00234510">
      <w:pPr>
        <w:widowControl w:val="0"/>
        <w:spacing w:line="320" w:lineRule="exact"/>
        <w:ind w:left="142" w:firstLine="709"/>
        <w:jc w:val="both"/>
        <w:rPr>
          <w:color w:val="000000"/>
        </w:rPr>
      </w:pPr>
      <w:r w:rsidRPr="00234510">
        <w:t>- Bổ sung hồ sơ làm căn cứ chi hỗ trợ các hoạt động phòng ngừa, chia sẻ rủi ro về TNLĐ, BNN (Theo Thông tư số 26/2017/TT-BLĐTBXH)</w:t>
      </w:r>
      <w:r w:rsidRPr="00234510">
        <w:rPr>
          <w:color w:val="000000"/>
        </w:rPr>
        <w:t>.</w:t>
      </w:r>
    </w:p>
    <w:p w:rsidR="00E24397" w:rsidRPr="00234510" w:rsidRDefault="00E24397" w:rsidP="00234510">
      <w:pPr>
        <w:widowControl w:val="0"/>
        <w:spacing w:line="320" w:lineRule="exact"/>
        <w:ind w:firstLine="709"/>
        <w:jc w:val="both"/>
      </w:pPr>
      <w:r w:rsidRPr="00234510">
        <w:rPr>
          <w:b/>
        </w:rPr>
        <w:t>1.2. Đối với chế độ hưu trí</w:t>
      </w:r>
      <w:r w:rsidRPr="00234510">
        <w:t xml:space="preserve">: </w:t>
      </w:r>
      <w:r w:rsidRPr="00234510">
        <w:rPr>
          <w:b/>
        </w:rPr>
        <w:t>(</w:t>
      </w:r>
      <w:r w:rsidRPr="00234510">
        <w:rPr>
          <w:i/>
        </w:rPr>
        <w:t>theo quy định tại tiết 1.2.2 Điều 6 Quyết định 166/QĐ-BHXH)</w:t>
      </w:r>
      <w:r w:rsidRPr="00234510">
        <w:t xml:space="preserve">: </w:t>
      </w:r>
    </w:p>
    <w:p w:rsidR="00E24397" w:rsidRPr="00234510" w:rsidRDefault="00E24397" w:rsidP="00234510">
      <w:pPr>
        <w:widowControl w:val="0"/>
        <w:spacing w:line="320" w:lineRule="exact"/>
        <w:ind w:firstLine="709"/>
        <w:jc w:val="both"/>
      </w:pPr>
      <w:r w:rsidRPr="00234510">
        <w:t xml:space="preserve"> Đối với các trường hợp trước đó đã có biên bản GĐYK đủ điều kiện hưởng chế độ thì cũng cho phép sử dụng biên bản này để làm căn cứ giải quyết mà không đòi hỏi phải đi giám định thêm. </w:t>
      </w:r>
    </w:p>
    <w:p w:rsidR="00262721" w:rsidRPr="00234510" w:rsidRDefault="00262721" w:rsidP="00234510">
      <w:pPr>
        <w:pStyle w:val="ListParagraph"/>
        <w:widowControl w:val="0"/>
        <w:spacing w:line="320" w:lineRule="exact"/>
        <w:ind w:left="142" w:firstLine="567"/>
        <w:jc w:val="both"/>
        <w:rPr>
          <w:i/>
          <w:iCs/>
        </w:rPr>
      </w:pPr>
      <w:r w:rsidRPr="00234510">
        <w:rPr>
          <w:b/>
          <w:iCs/>
        </w:rPr>
        <w:t>1.3. Hồ sơ hưởng chế độ BHXH 1 lần:</w:t>
      </w:r>
      <w:r w:rsidRPr="00234510">
        <w:rPr>
          <w:iCs/>
        </w:rPr>
        <w:t xml:space="preserve"> </w:t>
      </w:r>
      <w:r w:rsidRPr="00234510">
        <w:rPr>
          <w:i/>
          <w:iCs/>
        </w:rPr>
        <w:t xml:space="preserve">(theo tiết 1.2.3 Điều 6 Quyết định 166/QĐ-BHXH): </w:t>
      </w:r>
    </w:p>
    <w:p w:rsidR="00262721" w:rsidRPr="00234510" w:rsidRDefault="00262721" w:rsidP="00234510">
      <w:pPr>
        <w:pStyle w:val="ListParagraph"/>
        <w:widowControl w:val="0"/>
        <w:pBdr>
          <w:top w:val="nil"/>
          <w:left w:val="nil"/>
          <w:bottom w:val="nil"/>
          <w:right w:val="nil"/>
          <w:between w:val="nil"/>
        </w:pBdr>
        <w:spacing w:line="320" w:lineRule="exact"/>
        <w:ind w:left="142" w:firstLine="567"/>
        <w:jc w:val="both"/>
        <w:rPr>
          <w:color w:val="000000"/>
        </w:rPr>
      </w:pPr>
      <w:r w:rsidRPr="00234510">
        <w:rPr>
          <w:b/>
          <w:i/>
          <w:iCs/>
        </w:rPr>
        <w:t>Lưu ý:</w:t>
      </w:r>
      <w:r w:rsidRPr="00234510">
        <w:rPr>
          <w:iCs/>
        </w:rPr>
        <w:t xml:space="preserve"> </w:t>
      </w:r>
      <w:r w:rsidRPr="00234510">
        <w:rPr>
          <w:color w:val="000000"/>
        </w:rPr>
        <w:t>Trường hợp bị mắc những bệnh nguy hiểm đến tính mạng như: Ung thư, bại liệt, xơ gan cổ chướng, phong, lao nặng, nhiễm HIV đã chuyển sang giai đoạn AIDS thì có thêm trích sao/tóm tắt hồ sơ bệnh án thể hiện tình trạng không tự phục vụ được; nếu bị mắc các bệnh khác thì thay bằng Biên bản giám định mức suy giảm KNLĐ của Hội đồng GĐYK thể hiện tình trạng suy giảm KNLĐ từ 81% trở lên và không tự phục vụ được.</w:t>
      </w:r>
    </w:p>
    <w:p w:rsidR="00262721" w:rsidRPr="00234510" w:rsidRDefault="00214B66" w:rsidP="00234510">
      <w:pPr>
        <w:pStyle w:val="ListParagraph"/>
        <w:widowControl w:val="0"/>
        <w:spacing w:line="320" w:lineRule="exact"/>
        <w:ind w:left="142" w:firstLine="567"/>
        <w:jc w:val="both"/>
        <w:rPr>
          <w:i/>
          <w:iCs/>
        </w:rPr>
      </w:pPr>
      <w:r w:rsidRPr="00234510">
        <w:rPr>
          <w:b/>
        </w:rPr>
        <w:t>1.</w:t>
      </w:r>
      <w:r w:rsidR="00262721" w:rsidRPr="00234510">
        <w:rPr>
          <w:b/>
        </w:rPr>
        <w:t>4</w:t>
      </w:r>
      <w:r w:rsidRPr="00234510">
        <w:rPr>
          <w:b/>
        </w:rPr>
        <w:t>. Hồ sơ hưởng chế độ tử tuất</w:t>
      </w:r>
      <w:r w:rsidR="00262721" w:rsidRPr="00234510">
        <w:rPr>
          <w:b/>
        </w:rPr>
        <w:t xml:space="preserve"> </w:t>
      </w:r>
      <w:r w:rsidR="00262721" w:rsidRPr="00234510">
        <w:rPr>
          <w:i/>
          <w:iCs/>
        </w:rPr>
        <w:t>(theo tiết 1.2.4 Điều 6 Quyết định 166/QĐ-BHXH)</w:t>
      </w:r>
      <w:r w:rsidR="00DF7C6E" w:rsidRPr="00234510">
        <w:rPr>
          <w:i/>
          <w:iCs/>
        </w:rPr>
        <w:t>.</w:t>
      </w:r>
    </w:p>
    <w:p w:rsidR="00DF7C6E" w:rsidRPr="00234510" w:rsidRDefault="00C90954" w:rsidP="00234510">
      <w:pPr>
        <w:pStyle w:val="ListParagraph"/>
        <w:widowControl w:val="0"/>
        <w:spacing w:line="320" w:lineRule="exact"/>
        <w:ind w:left="142" w:firstLine="567"/>
        <w:jc w:val="both"/>
        <w:rPr>
          <w:i/>
          <w:iCs/>
        </w:rPr>
      </w:pPr>
      <w:r w:rsidRPr="00234510">
        <w:rPr>
          <w:i/>
        </w:rPr>
        <w:t>*</w:t>
      </w:r>
      <w:r w:rsidR="00DF7C6E" w:rsidRPr="00234510">
        <w:rPr>
          <w:i/>
        </w:rPr>
        <w:t>Một số điểm mới:</w:t>
      </w:r>
    </w:p>
    <w:p w:rsidR="00214B66" w:rsidRPr="00234510" w:rsidRDefault="00214B66" w:rsidP="00234510">
      <w:pPr>
        <w:widowControl w:val="0"/>
        <w:spacing w:line="320" w:lineRule="exact"/>
        <w:ind w:firstLine="709"/>
        <w:jc w:val="both"/>
      </w:pPr>
      <w:r w:rsidRPr="00234510">
        <w:t>- Gộp biên bản cử thân nhân đại diện trợ cấp tuất một lần, biên bản họp giữa các thân nhân vào Tờ khai của thân nhân để giảm thành phần hồ sơ. Người khai phải chịu trách nhiệm về nội dung kê khai.</w:t>
      </w:r>
    </w:p>
    <w:p w:rsidR="00526E8F" w:rsidRPr="00234510" w:rsidRDefault="00214B66" w:rsidP="00234510">
      <w:pPr>
        <w:widowControl w:val="0"/>
        <w:spacing w:line="320" w:lineRule="exact"/>
        <w:ind w:firstLine="709"/>
        <w:jc w:val="both"/>
      </w:pPr>
      <w:r w:rsidRPr="00234510">
        <w:t xml:space="preserve">- Đối với trường hợp chết do TNLĐ: Quy định thành phần hồ sơ vẫn có biên bản điều tra TNLĐ. </w:t>
      </w:r>
    </w:p>
    <w:p w:rsidR="00526E8F" w:rsidRPr="00234510" w:rsidRDefault="00526E8F" w:rsidP="00234510">
      <w:pPr>
        <w:pStyle w:val="ListParagraph"/>
        <w:widowControl w:val="0"/>
        <w:spacing w:line="320" w:lineRule="exact"/>
        <w:ind w:left="142" w:firstLine="567"/>
        <w:jc w:val="both"/>
        <w:rPr>
          <w:i/>
          <w:iCs/>
        </w:rPr>
      </w:pPr>
      <w:r w:rsidRPr="00234510">
        <w:rPr>
          <w:b/>
        </w:rPr>
        <w:t>1.5.</w:t>
      </w:r>
      <w:r w:rsidRPr="00234510">
        <w:rPr>
          <w:b/>
          <w:color w:val="000000"/>
        </w:rPr>
        <w:t xml:space="preserve"> Đối với tạm dừng, hưởng tiếp chế độ BHXH áp dụng đối với tất cả các chế độ BHXH đã được giải quyết </w:t>
      </w:r>
      <w:r w:rsidRPr="00234510">
        <w:rPr>
          <w:i/>
          <w:iCs/>
        </w:rPr>
        <w:t>(theo tiết 1.2.5 Điều 6 Quyết định 166/QĐ-BHXH)</w:t>
      </w:r>
      <w:r w:rsidR="00DF7C6E" w:rsidRPr="00234510">
        <w:rPr>
          <w:i/>
          <w:iCs/>
        </w:rPr>
        <w:t>.</w:t>
      </w:r>
      <w:r w:rsidRPr="00234510">
        <w:rPr>
          <w:i/>
          <w:iCs/>
        </w:rPr>
        <w:t xml:space="preserve"> </w:t>
      </w:r>
    </w:p>
    <w:p w:rsidR="00526E8F" w:rsidRPr="00234510" w:rsidRDefault="00526E8F" w:rsidP="00234510">
      <w:pPr>
        <w:pStyle w:val="ListParagraph"/>
        <w:widowControl w:val="0"/>
        <w:spacing w:line="320" w:lineRule="exact"/>
        <w:ind w:left="142" w:firstLine="567"/>
        <w:jc w:val="both"/>
        <w:rPr>
          <w:i/>
          <w:iCs/>
        </w:rPr>
      </w:pPr>
      <w:r w:rsidRPr="00234510">
        <w:rPr>
          <w:b/>
        </w:rPr>
        <w:t>1.6. Đối với trường hợp đề nghị điều chỉnh, hủy, chấm dứt hưởng mà nội dung không liên quan đến dữ liệu thu, sổ thẻ</w:t>
      </w:r>
      <w:r w:rsidRPr="00234510">
        <w:t xml:space="preserve"> </w:t>
      </w:r>
      <w:r w:rsidRPr="00234510">
        <w:rPr>
          <w:i/>
          <w:iCs/>
        </w:rPr>
        <w:t>(theo tiết 1.2.6 Điều 6 Quyết định 166/QĐ-BHXH)</w:t>
      </w:r>
      <w:r w:rsidR="00DF7C6E" w:rsidRPr="00234510">
        <w:rPr>
          <w:i/>
          <w:iCs/>
        </w:rPr>
        <w:t>.</w:t>
      </w:r>
      <w:r w:rsidRPr="00234510">
        <w:rPr>
          <w:i/>
          <w:iCs/>
        </w:rPr>
        <w:t xml:space="preserve"> </w:t>
      </w:r>
    </w:p>
    <w:p w:rsidR="00526E8F" w:rsidRPr="00234510" w:rsidRDefault="00526E8F" w:rsidP="00234510">
      <w:pPr>
        <w:pStyle w:val="Heading3"/>
        <w:keepNext w:val="0"/>
        <w:widowControl w:val="0"/>
        <w:spacing w:before="0" w:after="0" w:line="320" w:lineRule="exact"/>
        <w:ind w:firstLine="709"/>
        <w:jc w:val="both"/>
        <w:rPr>
          <w:rFonts w:ascii="Times New Roman" w:eastAsia="Times New Roman" w:hAnsi="Times New Roman" w:cs="Times New Roman"/>
          <w:b w:val="0"/>
          <w:sz w:val="24"/>
          <w:szCs w:val="24"/>
        </w:rPr>
      </w:pPr>
      <w:r w:rsidRPr="00234510">
        <w:rPr>
          <w:rFonts w:ascii="Times New Roman" w:hAnsi="Times New Roman" w:cs="Times New Roman"/>
          <w:sz w:val="24"/>
          <w:szCs w:val="24"/>
        </w:rPr>
        <w:t>1.7</w:t>
      </w:r>
      <w:r w:rsidR="0079395C" w:rsidRPr="00234510">
        <w:rPr>
          <w:rFonts w:ascii="Times New Roman" w:hAnsi="Times New Roman" w:cs="Times New Roman"/>
          <w:sz w:val="24"/>
          <w:szCs w:val="24"/>
        </w:rPr>
        <w:t xml:space="preserve">. </w:t>
      </w:r>
      <w:r w:rsidRPr="00234510">
        <w:rPr>
          <w:rFonts w:ascii="Times New Roman" w:hAnsi="Times New Roman" w:cs="Times New Roman"/>
          <w:sz w:val="24"/>
          <w:szCs w:val="24"/>
        </w:rPr>
        <w:t xml:space="preserve">Đối với </w:t>
      </w:r>
      <w:r w:rsidR="0079395C" w:rsidRPr="00234510">
        <w:rPr>
          <w:rFonts w:ascii="Times New Roman" w:hAnsi="Times New Roman" w:cs="Times New Roman"/>
          <w:sz w:val="24"/>
          <w:szCs w:val="24"/>
        </w:rPr>
        <w:t>hồ sơ di chuyển hưởng</w:t>
      </w:r>
      <w:r w:rsidRPr="00234510">
        <w:rPr>
          <w:rFonts w:ascii="Times New Roman" w:hAnsi="Times New Roman" w:cs="Times New Roman"/>
          <w:sz w:val="24"/>
          <w:szCs w:val="24"/>
        </w:rPr>
        <w:t xml:space="preserve"> lương hưu và trợ cấp hàng tháng </w:t>
      </w:r>
      <w:r w:rsidRPr="00234510">
        <w:rPr>
          <w:rFonts w:ascii="Times New Roman" w:eastAsia="Times New Roman" w:hAnsi="Times New Roman" w:cs="Times New Roman"/>
          <w:sz w:val="24"/>
          <w:szCs w:val="24"/>
        </w:rPr>
        <w:t xml:space="preserve">di chuyển hồ sơ chờ hưởng lương hưu, trợ cấp cán bộ xã hàng tháng: </w:t>
      </w:r>
      <w:r w:rsidRPr="00234510">
        <w:rPr>
          <w:rFonts w:ascii="Times New Roman" w:eastAsia="Times New Roman" w:hAnsi="Times New Roman" w:cs="Times New Roman"/>
          <w:b w:val="0"/>
          <w:sz w:val="24"/>
          <w:szCs w:val="24"/>
        </w:rPr>
        <w:t>Đơn đề nghị theo mẫu số 14-HSB (</w:t>
      </w:r>
      <w:r w:rsidRPr="00234510">
        <w:rPr>
          <w:rFonts w:ascii="Times New Roman" w:hAnsi="Times New Roman" w:cs="Times New Roman"/>
          <w:b w:val="0"/>
          <w:i/>
          <w:iCs/>
          <w:sz w:val="24"/>
          <w:szCs w:val="24"/>
        </w:rPr>
        <w:t>theo tiết 1.2.7 Điều 6 Quyết định 166/QĐ-BHXH)</w:t>
      </w:r>
      <w:r w:rsidRPr="00234510">
        <w:rPr>
          <w:rFonts w:ascii="Times New Roman" w:eastAsia="Times New Roman" w:hAnsi="Times New Roman" w:cs="Times New Roman"/>
          <w:b w:val="0"/>
          <w:sz w:val="24"/>
          <w:szCs w:val="24"/>
        </w:rPr>
        <w:t>.</w:t>
      </w:r>
    </w:p>
    <w:p w:rsidR="0079395C" w:rsidRPr="00234510" w:rsidRDefault="0079395C" w:rsidP="00234510">
      <w:pPr>
        <w:widowControl w:val="0"/>
        <w:spacing w:line="320" w:lineRule="exact"/>
        <w:ind w:firstLine="709"/>
        <w:jc w:val="both"/>
      </w:pPr>
      <w:r w:rsidRPr="00234510">
        <w:t xml:space="preserve"> Bỏ thành phần hồ sơ là hộ khẩu hoặc xác nhận của chính quyền địa phương trên đơn về việc có hộ khẩu thường trú trong thủ tục di chuyển hưởng đối với người chuyển hưởng từ nơi có phụ cấp khu vực đến nơi có phụ cấp khu vực.</w:t>
      </w:r>
    </w:p>
    <w:p w:rsidR="00914B04" w:rsidRPr="00234510" w:rsidRDefault="0079395C" w:rsidP="00234510">
      <w:pPr>
        <w:widowControl w:val="0"/>
        <w:spacing w:line="320" w:lineRule="exact"/>
        <w:ind w:firstLine="709"/>
        <w:jc w:val="both"/>
      </w:pPr>
      <w:r w:rsidRPr="00234510">
        <w:rPr>
          <w:b/>
          <w:bCs/>
        </w:rPr>
        <w:t>1.</w:t>
      </w:r>
      <w:r w:rsidR="00F43716" w:rsidRPr="00234510">
        <w:rPr>
          <w:b/>
          <w:bCs/>
        </w:rPr>
        <w:t>8. P</w:t>
      </w:r>
      <w:r w:rsidRPr="00234510">
        <w:rPr>
          <w:b/>
        </w:rPr>
        <w:t>hụ cấp khu vực</w:t>
      </w:r>
      <w:r w:rsidR="00425C53" w:rsidRPr="00234510">
        <w:t xml:space="preserve"> </w:t>
      </w:r>
      <w:r w:rsidR="00425C53" w:rsidRPr="00234510">
        <w:rPr>
          <w:i/>
        </w:rPr>
        <w:t>(</w:t>
      </w:r>
      <w:r w:rsidR="000D5AC1" w:rsidRPr="00234510">
        <w:rPr>
          <w:i/>
        </w:rPr>
        <w:t>giải quyết cùng</w:t>
      </w:r>
      <w:r w:rsidR="00F77276" w:rsidRPr="00234510">
        <w:rPr>
          <w:i/>
        </w:rPr>
        <w:t xml:space="preserve"> các chế độ hưu trí, BHXH 1 lần tử tuất. Hồ sơ </w:t>
      </w:r>
      <w:r w:rsidR="00425C53" w:rsidRPr="00234510">
        <w:rPr>
          <w:i/>
        </w:rPr>
        <w:t xml:space="preserve">theo </w:t>
      </w:r>
      <w:r w:rsidR="00425C53" w:rsidRPr="00234510">
        <w:rPr>
          <w:i/>
          <w:iCs/>
        </w:rPr>
        <w:t>Điều 6 Quyết định 166/QĐ-BHXH</w:t>
      </w:r>
      <w:r w:rsidR="00914B04" w:rsidRPr="00234510">
        <w:rPr>
          <w:i/>
          <w:iCs/>
        </w:rPr>
        <w:t xml:space="preserve"> – hồ sơ hưu trí, hồ sơ tử tuất, hồ sơ BHXH 1 lần…</w:t>
      </w:r>
      <w:r w:rsidR="00425C53" w:rsidRPr="00234510">
        <w:rPr>
          <w:i/>
          <w:iCs/>
        </w:rPr>
        <w:t>):</w:t>
      </w:r>
      <w:r w:rsidRPr="00234510">
        <w:t xml:space="preserve"> </w:t>
      </w:r>
    </w:p>
    <w:p w:rsidR="0079395C" w:rsidRPr="00234510" w:rsidRDefault="0079395C" w:rsidP="00234510">
      <w:pPr>
        <w:widowControl w:val="0"/>
        <w:spacing w:line="320" w:lineRule="exact"/>
        <w:ind w:firstLine="709"/>
        <w:jc w:val="both"/>
        <w:rPr>
          <w:i/>
          <w:iCs/>
        </w:rPr>
      </w:pPr>
      <w:r w:rsidRPr="00234510">
        <w:t xml:space="preserve">Bổ sung Bản khai cá nhân về thời gian, địa bàn phục vụ trong quân đội có hưởng phụ cấp khu vực theo mẫu số 04B-HBKV </w:t>
      </w:r>
      <w:r w:rsidRPr="00234510">
        <w:rPr>
          <w:i/>
          <w:iCs/>
        </w:rPr>
        <w:t xml:space="preserve">(ban hành kèm theo Thông tư số 181/2016/TT-BQP mà sổ BHXH không thể hiện đầy đủ thông tin làm căn cứ tính phụ cấp khu vực). </w:t>
      </w:r>
    </w:p>
    <w:p w:rsidR="0086560D" w:rsidRPr="00234510" w:rsidRDefault="0086560D" w:rsidP="00234510">
      <w:pPr>
        <w:widowControl w:val="0"/>
        <w:spacing w:line="320" w:lineRule="exact"/>
        <w:ind w:firstLine="709"/>
        <w:jc w:val="both"/>
        <w:rPr>
          <w:b/>
        </w:rPr>
      </w:pPr>
      <w:r w:rsidRPr="00234510">
        <w:rPr>
          <w:b/>
        </w:rPr>
        <w:t>2. Về biểu mẫu:</w:t>
      </w:r>
    </w:p>
    <w:p w:rsidR="00310DD9" w:rsidRPr="00234510" w:rsidRDefault="0086560D" w:rsidP="00234510">
      <w:pPr>
        <w:widowControl w:val="0"/>
        <w:spacing w:line="320" w:lineRule="exact"/>
        <w:ind w:firstLine="709"/>
        <w:jc w:val="both"/>
      </w:pPr>
      <w:r w:rsidRPr="00234510">
        <w:t xml:space="preserve">- Đối với hồ sơ tuất: </w:t>
      </w:r>
      <w:r w:rsidR="00310DD9" w:rsidRPr="00234510">
        <w:t xml:space="preserve"> Bỏ biên bản họp giữa các thân nhân đủ điều kiện hưởng trợ cấp tuất tháng lựa chọn hưởng trợ cấp tuất một lần để lồng ghép nội dung này vào Tờ khai của thân nhân (mẫu số 09-HSB) để giảm thủ tục cho người hưởng.</w:t>
      </w:r>
    </w:p>
    <w:p w:rsidR="0086560D" w:rsidRPr="00234510" w:rsidRDefault="0086560D" w:rsidP="00234510">
      <w:pPr>
        <w:widowControl w:val="0"/>
        <w:spacing w:line="320" w:lineRule="exact"/>
        <w:ind w:firstLine="709"/>
        <w:jc w:val="both"/>
      </w:pPr>
      <w:r w:rsidRPr="00234510">
        <w:t xml:space="preserve">- Đối với hồ sơ TNLĐ, BNN: Sửa lại mẫu văn bản đề nghị giải quyết của đơn vị (mẫu mẫu số 05A-HSB) theo hướng thay vì đơn vị phải kê khai nhiều nội dung thì chỉ cần lựa chọn các tình huống qua đó giảm bớt việc kê khai cho đơn vị.  </w:t>
      </w:r>
    </w:p>
    <w:p w:rsidR="0086560D" w:rsidRPr="00234510" w:rsidRDefault="0086560D" w:rsidP="00234510">
      <w:pPr>
        <w:widowControl w:val="0"/>
        <w:spacing w:line="320" w:lineRule="exact"/>
        <w:ind w:firstLine="709"/>
        <w:jc w:val="both"/>
      </w:pPr>
      <w:r w:rsidRPr="00234510">
        <w:t>Sửa lại mẫu văn bản đề nghị giải quyết của đơn vị theo hướng thay vì đơn vị phải kê khai nhiều nội dung thì chỉ cần lựa chọn các tình huống qua đó giảm bớt việc kê khai cho đơn vị.</w:t>
      </w:r>
    </w:p>
    <w:p w:rsidR="0086560D" w:rsidRPr="00234510" w:rsidRDefault="0086560D" w:rsidP="00234510">
      <w:pPr>
        <w:widowControl w:val="0"/>
        <w:spacing w:line="320" w:lineRule="exact"/>
        <w:ind w:firstLine="709"/>
        <w:jc w:val="both"/>
      </w:pPr>
      <w:r w:rsidRPr="00234510">
        <w:t>- Đối với chế độ hưu trí: Mẫu 12-CBH bổ sung tiêu thức: Số điện thoại di động của người lao động.</w:t>
      </w:r>
    </w:p>
    <w:p w:rsidR="0086560D" w:rsidRPr="00234510" w:rsidRDefault="0086560D" w:rsidP="00234510">
      <w:pPr>
        <w:widowControl w:val="0"/>
        <w:spacing w:line="320" w:lineRule="exact"/>
        <w:ind w:firstLine="709"/>
        <w:jc w:val="both"/>
      </w:pPr>
      <w:r w:rsidRPr="00234510">
        <w:t xml:space="preserve">- Có thêm phần giải quyết chế độ phí giám định trong quyết định hưởng các chế độ BHXH. </w:t>
      </w:r>
    </w:p>
    <w:p w:rsidR="0079395C" w:rsidRPr="00234510" w:rsidRDefault="0086560D" w:rsidP="00234510">
      <w:pPr>
        <w:widowControl w:val="0"/>
        <w:spacing w:line="320" w:lineRule="exact"/>
        <w:ind w:firstLine="709"/>
        <w:jc w:val="both"/>
        <w:rPr>
          <w:b/>
        </w:rPr>
      </w:pPr>
      <w:r w:rsidRPr="00234510">
        <w:rPr>
          <w:b/>
        </w:rPr>
        <w:t>3</w:t>
      </w:r>
      <w:r w:rsidR="0079395C" w:rsidRPr="00234510">
        <w:rPr>
          <w:b/>
        </w:rPr>
        <w:t xml:space="preserve">. Về quy trình giải quyết: </w:t>
      </w:r>
    </w:p>
    <w:p w:rsidR="004E358E" w:rsidRPr="00234510" w:rsidRDefault="0032344A" w:rsidP="00234510">
      <w:pPr>
        <w:widowControl w:val="0"/>
        <w:spacing w:line="320" w:lineRule="exact"/>
        <w:ind w:firstLine="709"/>
        <w:jc w:val="both"/>
        <w:rPr>
          <w:i/>
        </w:rPr>
      </w:pPr>
      <w:r w:rsidRPr="00234510">
        <w:rPr>
          <w:b/>
        </w:rPr>
        <w:t>3</w:t>
      </w:r>
      <w:r w:rsidR="004E358E" w:rsidRPr="00234510">
        <w:rPr>
          <w:b/>
        </w:rPr>
        <w:t>.1. Tiếp nhận và trả kết quả</w:t>
      </w:r>
      <w:r w:rsidR="00873573" w:rsidRPr="00234510">
        <w:rPr>
          <w:b/>
        </w:rPr>
        <w:t xml:space="preserve"> </w:t>
      </w:r>
      <w:r w:rsidR="00873573" w:rsidRPr="00234510">
        <w:rPr>
          <w:i/>
        </w:rPr>
        <w:t>(theo Điều 6 Quyết định 166/Q Đ-BHXH)</w:t>
      </w:r>
      <w:r w:rsidR="004E358E" w:rsidRPr="00234510">
        <w:rPr>
          <w:i/>
        </w:rPr>
        <w:t>:</w:t>
      </w:r>
    </w:p>
    <w:p w:rsidR="005072A7" w:rsidRPr="00234510" w:rsidRDefault="0032344A" w:rsidP="00234510">
      <w:pPr>
        <w:widowControl w:val="0"/>
        <w:pBdr>
          <w:top w:val="nil"/>
          <w:left w:val="nil"/>
          <w:bottom w:val="nil"/>
          <w:right w:val="nil"/>
          <w:between w:val="nil"/>
        </w:pBdr>
        <w:spacing w:line="320" w:lineRule="exact"/>
        <w:ind w:firstLine="709"/>
        <w:jc w:val="both"/>
        <w:rPr>
          <w:color w:val="000000"/>
        </w:rPr>
      </w:pPr>
      <w:r w:rsidRPr="00234510">
        <w:rPr>
          <w:color w:val="000000"/>
        </w:rPr>
        <w:t>3</w:t>
      </w:r>
      <w:r w:rsidR="001D50F8" w:rsidRPr="00234510">
        <w:rPr>
          <w:color w:val="000000"/>
        </w:rPr>
        <w:t>.1.1</w:t>
      </w:r>
      <w:r w:rsidR="005072A7" w:rsidRPr="00234510">
        <w:rPr>
          <w:color w:val="000000"/>
        </w:rPr>
        <w:t>. Trách nhiệm của Bộ phận</w:t>
      </w:r>
      <w:r w:rsidR="00DF7C6E" w:rsidRPr="00234510">
        <w:rPr>
          <w:color w:val="000000"/>
        </w:rPr>
        <w:t>/phòng</w:t>
      </w:r>
      <w:r w:rsidR="005072A7" w:rsidRPr="00234510">
        <w:rPr>
          <w:color w:val="000000"/>
        </w:rPr>
        <w:t xml:space="preserve"> TN-Trả KQ</w:t>
      </w:r>
    </w:p>
    <w:p w:rsidR="005072A7" w:rsidRPr="00234510" w:rsidRDefault="001D50F8" w:rsidP="00234510">
      <w:pPr>
        <w:widowControl w:val="0"/>
        <w:spacing w:line="320" w:lineRule="exact"/>
        <w:ind w:firstLine="709"/>
        <w:jc w:val="both"/>
      </w:pPr>
      <w:r w:rsidRPr="00234510">
        <w:t>a</w:t>
      </w:r>
      <w:r w:rsidR="00F07469" w:rsidRPr="00234510">
        <w:t>.</w:t>
      </w:r>
      <w:r w:rsidR="00425C53" w:rsidRPr="00234510">
        <w:t xml:space="preserve"> </w:t>
      </w:r>
      <w:r w:rsidR="005072A7" w:rsidRPr="00234510">
        <w:t xml:space="preserve">Hướng dẫn, giải đáp cho đơn vị SDLĐ, người lao động, thân nhân người lao động về chế độ, chính sách BHXH và việc kê khai, lập hồ sơ theo quy định. </w:t>
      </w:r>
    </w:p>
    <w:p w:rsidR="005072A7" w:rsidRPr="00234510" w:rsidRDefault="005072A7" w:rsidP="00234510">
      <w:pPr>
        <w:widowControl w:val="0"/>
        <w:spacing w:line="320" w:lineRule="exact"/>
        <w:ind w:firstLine="709"/>
        <w:jc w:val="both"/>
        <w:rPr>
          <w:i/>
        </w:rPr>
      </w:pPr>
      <w:r w:rsidRPr="00234510">
        <w:t xml:space="preserve"> </w:t>
      </w:r>
      <w:r w:rsidR="001D50F8" w:rsidRPr="00234510">
        <w:t>b.</w:t>
      </w:r>
      <w:r w:rsidRPr="00234510">
        <w:t xml:space="preserve">Tiếp nhận hồ sơ do đơn vị SDLĐ, Ủy ban nhân dân cấp xã, người lao động và thân nhân nộp với thành phần hồ sơ cho từng loại chế độ </w:t>
      </w:r>
      <w:r w:rsidRPr="00234510">
        <w:rPr>
          <w:i/>
        </w:rPr>
        <w:t>(</w:t>
      </w:r>
      <w:r w:rsidR="00F07469" w:rsidRPr="00234510">
        <w:rPr>
          <w:i/>
        </w:rPr>
        <w:t>theo khoản 1.2</w:t>
      </w:r>
      <w:r w:rsidRPr="00234510">
        <w:rPr>
          <w:i/>
        </w:rPr>
        <w:t xml:space="preserve"> Điều 6 Quyết định 166/QĐ-BHXH).</w:t>
      </w:r>
    </w:p>
    <w:p w:rsidR="00497E30" w:rsidRPr="00234510" w:rsidRDefault="00497E30" w:rsidP="00234510">
      <w:pPr>
        <w:widowControl w:val="0"/>
        <w:pBdr>
          <w:top w:val="nil"/>
          <w:left w:val="nil"/>
          <w:bottom w:val="nil"/>
          <w:right w:val="nil"/>
          <w:between w:val="nil"/>
        </w:pBdr>
        <w:spacing w:line="320" w:lineRule="exact"/>
        <w:ind w:firstLine="709"/>
        <w:jc w:val="both"/>
        <w:rPr>
          <w:spacing w:val="-4"/>
        </w:rPr>
      </w:pPr>
      <w:r w:rsidRPr="00234510">
        <w:rPr>
          <w:spacing w:val="-4"/>
        </w:rPr>
        <w:t xml:space="preserve"> </w:t>
      </w:r>
      <w:r w:rsidR="001D50F8" w:rsidRPr="00234510">
        <w:rPr>
          <w:spacing w:val="-4"/>
        </w:rPr>
        <w:t>c</w:t>
      </w:r>
      <w:r w:rsidR="00F07469" w:rsidRPr="00234510">
        <w:rPr>
          <w:spacing w:val="-4"/>
        </w:rPr>
        <w:t>.</w:t>
      </w:r>
      <w:r w:rsidRPr="00234510">
        <w:rPr>
          <w:spacing w:val="-4"/>
        </w:rPr>
        <w:t>Kiểm tra, đảm bảo đủ thành phần hồ sơ, tính toàn vẹn của hồ sơ; lập phiếu tiếp nhận và trả kết quả; trường hợp hồ sơ không đúng, không đủ thành phần thì trả cho người nộp kèm theo phiếu hướng dẫn hoàn thiện hồ sơ. Trường hợp hồ sơ thiếu thông tin phục vụ công tác quản lý người hưởng (địa chỉ không chi tiết, không có số điện thoại, thông tin về tài khoản không đầy đủ…) thì đề nghị đơn vị hoặc người lao động bổ sung đủ thông tin vào mẫu số 14-HSB trong trường hợp thành phần hồ sơ có đơn hoặc bổ sung vào phiếu tiếp nhận, trả kết quả.</w:t>
      </w:r>
    </w:p>
    <w:p w:rsidR="00497E30" w:rsidRPr="00234510" w:rsidRDefault="001D50F8" w:rsidP="00234510">
      <w:pPr>
        <w:pStyle w:val="Heading3"/>
        <w:keepNext w:val="0"/>
        <w:widowControl w:val="0"/>
        <w:spacing w:before="0" w:after="0" w:line="320" w:lineRule="exact"/>
        <w:ind w:firstLine="709"/>
        <w:jc w:val="both"/>
        <w:rPr>
          <w:rFonts w:ascii="Times New Roman" w:eastAsia="Times New Roman" w:hAnsi="Times New Roman" w:cs="Times New Roman"/>
          <w:b w:val="0"/>
          <w:sz w:val="24"/>
          <w:szCs w:val="24"/>
        </w:rPr>
      </w:pPr>
      <w:r w:rsidRPr="00234510">
        <w:rPr>
          <w:rFonts w:ascii="Times New Roman" w:eastAsia="Times New Roman" w:hAnsi="Times New Roman" w:cs="Times New Roman"/>
          <w:b w:val="0"/>
          <w:sz w:val="24"/>
          <w:szCs w:val="24"/>
        </w:rPr>
        <w:t>d</w:t>
      </w:r>
      <w:r w:rsidR="00F07469" w:rsidRPr="00234510">
        <w:rPr>
          <w:rFonts w:ascii="Times New Roman" w:eastAsia="Times New Roman" w:hAnsi="Times New Roman" w:cs="Times New Roman"/>
          <w:b w:val="0"/>
          <w:sz w:val="24"/>
          <w:szCs w:val="24"/>
        </w:rPr>
        <w:t>.</w:t>
      </w:r>
      <w:r w:rsidR="00497E30" w:rsidRPr="00234510">
        <w:rPr>
          <w:rFonts w:ascii="Times New Roman" w:eastAsia="Times New Roman" w:hAnsi="Times New Roman" w:cs="Times New Roman"/>
          <w:b w:val="0"/>
          <w:sz w:val="24"/>
          <w:szCs w:val="24"/>
        </w:rPr>
        <w:t xml:space="preserve"> Thực hiện số hóa hồ sơ giấy đã tiếp nhận (trừ sổ BHXH) để cập nhật vào Hệ thống và chuyển Bộ phận Chế độ BHXH; lưu trữ hồ sơ giấy đã tiếp nhận từ người lao động, thân nhân người lao động, đơn vị SDLĐ và từ Bộ phận Chế độ BHXH (trừ sổ BHXH trong trường hợp hưởng chế độ TNLĐ, BNN).</w:t>
      </w:r>
    </w:p>
    <w:p w:rsidR="00497E30" w:rsidRPr="00234510" w:rsidRDefault="00DF7C6E" w:rsidP="00234510">
      <w:pPr>
        <w:pStyle w:val="Heading3"/>
        <w:keepNext w:val="0"/>
        <w:widowControl w:val="0"/>
        <w:spacing w:before="0" w:after="0" w:line="320" w:lineRule="exact"/>
        <w:ind w:firstLine="709"/>
        <w:jc w:val="both"/>
        <w:rPr>
          <w:rFonts w:ascii="Times New Roman" w:eastAsia="Times New Roman" w:hAnsi="Times New Roman" w:cs="Times New Roman"/>
          <w:b w:val="0"/>
          <w:sz w:val="24"/>
          <w:szCs w:val="24"/>
        </w:rPr>
      </w:pPr>
      <w:r w:rsidRPr="00234510">
        <w:rPr>
          <w:rFonts w:ascii="Times New Roman" w:eastAsia="Times New Roman" w:hAnsi="Times New Roman" w:cs="Times New Roman"/>
          <w:b w:val="0"/>
          <w:sz w:val="24"/>
          <w:szCs w:val="24"/>
        </w:rPr>
        <w:t>đ</w:t>
      </w:r>
      <w:r w:rsidR="00497E30" w:rsidRPr="00234510">
        <w:rPr>
          <w:rFonts w:ascii="Times New Roman" w:eastAsia="Times New Roman" w:hAnsi="Times New Roman" w:cs="Times New Roman"/>
          <w:b w:val="0"/>
          <w:sz w:val="24"/>
          <w:szCs w:val="24"/>
        </w:rPr>
        <w:t>. Nhận hồ sơ đã được giải quyết từ Bộ phận Chế độ BHXH để trả cho người nộp (gồm: Quyết định hưởng, điều chỉnh, hủy, chấm dứt hưởng và Bản quá trình đóng BHXH nếu có) theo hình thức đã đăng ký nhận hồ sơ; trường hợp giao dịch điện tử thì trả hồ sơ theo quy định tại Quyết định số 838/QĐ-BHXH.</w:t>
      </w:r>
    </w:p>
    <w:p w:rsidR="00AD2052" w:rsidRPr="00234510" w:rsidRDefault="0032344A" w:rsidP="00234510">
      <w:pPr>
        <w:widowControl w:val="0"/>
        <w:spacing w:line="320" w:lineRule="exact"/>
        <w:ind w:firstLine="709"/>
        <w:jc w:val="both"/>
        <w:rPr>
          <w:b/>
        </w:rPr>
      </w:pPr>
      <w:r w:rsidRPr="00234510">
        <w:rPr>
          <w:b/>
        </w:rPr>
        <w:t>3</w:t>
      </w:r>
      <w:r w:rsidR="00AD2052" w:rsidRPr="00234510">
        <w:rPr>
          <w:b/>
        </w:rPr>
        <w:t>.2. Quy trình giải quyết:</w:t>
      </w:r>
      <w:r w:rsidR="00F12B3C" w:rsidRPr="00234510">
        <w:rPr>
          <w:b/>
        </w:rPr>
        <w:t xml:space="preserve"> </w:t>
      </w:r>
      <w:r w:rsidR="00F12B3C" w:rsidRPr="00234510">
        <w:rPr>
          <w:i/>
        </w:rPr>
        <w:t>(</w:t>
      </w:r>
      <w:r w:rsidR="002A29B8" w:rsidRPr="00234510">
        <w:rPr>
          <w:i/>
        </w:rPr>
        <w:t>t</w:t>
      </w:r>
      <w:r w:rsidR="00F12B3C" w:rsidRPr="00234510">
        <w:rPr>
          <w:i/>
        </w:rPr>
        <w:t>heo Điều 7 Quyết định 166/QĐ-BHXH quy định)</w:t>
      </w:r>
    </w:p>
    <w:p w:rsidR="001D50F8" w:rsidRPr="00234510" w:rsidRDefault="0032344A" w:rsidP="00234510">
      <w:pPr>
        <w:widowControl w:val="0"/>
        <w:spacing w:line="320" w:lineRule="exact"/>
        <w:ind w:firstLine="709"/>
        <w:jc w:val="both"/>
        <w:rPr>
          <w:b/>
        </w:rPr>
      </w:pPr>
      <w:r w:rsidRPr="00234510">
        <w:rPr>
          <w:b/>
        </w:rPr>
        <w:t>3</w:t>
      </w:r>
      <w:r w:rsidR="00730ED6" w:rsidRPr="00234510">
        <w:rPr>
          <w:b/>
        </w:rPr>
        <w:t>.2.1.</w:t>
      </w:r>
      <w:r w:rsidR="001D50F8" w:rsidRPr="00234510">
        <w:rPr>
          <w:b/>
        </w:rPr>
        <w:t>Trách nhiệm của bộ phận/phòng Chế độ BHXH:</w:t>
      </w:r>
    </w:p>
    <w:p w:rsidR="00310237" w:rsidRPr="00234510" w:rsidRDefault="00310237" w:rsidP="00234510">
      <w:pPr>
        <w:widowControl w:val="0"/>
        <w:pBdr>
          <w:top w:val="nil"/>
          <w:left w:val="nil"/>
          <w:bottom w:val="nil"/>
          <w:right w:val="nil"/>
          <w:between w:val="nil"/>
        </w:pBdr>
        <w:spacing w:line="320" w:lineRule="exact"/>
        <w:ind w:firstLine="709"/>
        <w:jc w:val="both"/>
        <w:rPr>
          <w:color w:val="000000"/>
        </w:rPr>
      </w:pPr>
      <w:r w:rsidRPr="00234510">
        <w:rPr>
          <w:color w:val="000000"/>
        </w:rPr>
        <w:t>a. Tiếp nhận hồ sơ, đối chiếu thông tin:</w:t>
      </w:r>
    </w:p>
    <w:p w:rsidR="00310237" w:rsidRPr="00234510" w:rsidRDefault="00310237" w:rsidP="00234510">
      <w:pPr>
        <w:widowControl w:val="0"/>
        <w:pBdr>
          <w:top w:val="nil"/>
          <w:left w:val="nil"/>
          <w:bottom w:val="nil"/>
          <w:right w:val="nil"/>
          <w:between w:val="nil"/>
        </w:pBdr>
        <w:spacing w:line="320" w:lineRule="exact"/>
        <w:ind w:firstLine="709"/>
        <w:jc w:val="both"/>
        <w:rPr>
          <w:color w:val="000000"/>
        </w:rPr>
      </w:pPr>
      <w:r w:rsidRPr="00234510">
        <w:rPr>
          <w:color w:val="000000"/>
        </w:rPr>
        <w:t>- Tiếp nhận hồ sơ</w:t>
      </w:r>
      <w:r w:rsidR="00583ECF" w:rsidRPr="00234510">
        <w:rPr>
          <w:color w:val="000000"/>
        </w:rPr>
        <w:t>:</w:t>
      </w:r>
    </w:p>
    <w:p w:rsidR="00310237" w:rsidRPr="00234510" w:rsidRDefault="00310237" w:rsidP="00234510">
      <w:pPr>
        <w:widowControl w:val="0"/>
        <w:pBdr>
          <w:top w:val="nil"/>
          <w:left w:val="nil"/>
          <w:bottom w:val="nil"/>
          <w:right w:val="nil"/>
          <w:between w:val="nil"/>
        </w:pBdr>
        <w:spacing w:line="320" w:lineRule="exact"/>
        <w:ind w:firstLine="709"/>
        <w:jc w:val="both"/>
        <w:rPr>
          <w:color w:val="000000"/>
          <w:spacing w:val="-10"/>
        </w:rPr>
      </w:pPr>
      <w:r w:rsidRPr="00234510">
        <w:rPr>
          <w:color w:val="000000"/>
          <w:spacing w:val="-10"/>
        </w:rPr>
        <w:t>+ Trường hợp giao dịch hồ sơ giấy: Tiếp nhận hồ sơ từ Bộ phận</w:t>
      </w:r>
      <w:r w:rsidR="009B225A" w:rsidRPr="00234510">
        <w:rPr>
          <w:color w:val="000000"/>
          <w:spacing w:val="-10"/>
        </w:rPr>
        <w:t>/phòng</w:t>
      </w:r>
      <w:r w:rsidRPr="00234510">
        <w:rPr>
          <w:color w:val="000000"/>
          <w:spacing w:val="-10"/>
        </w:rPr>
        <w:t xml:space="preserve"> TN - Trả KQ.</w:t>
      </w:r>
    </w:p>
    <w:p w:rsidR="00310237" w:rsidRPr="00234510" w:rsidRDefault="00310237" w:rsidP="00234510">
      <w:pPr>
        <w:widowControl w:val="0"/>
        <w:pBdr>
          <w:top w:val="nil"/>
          <w:left w:val="nil"/>
          <w:bottom w:val="nil"/>
          <w:right w:val="nil"/>
          <w:between w:val="nil"/>
        </w:pBdr>
        <w:spacing w:line="320" w:lineRule="exact"/>
        <w:ind w:firstLine="709"/>
        <w:jc w:val="both"/>
        <w:rPr>
          <w:color w:val="000000"/>
        </w:rPr>
      </w:pPr>
      <w:r w:rsidRPr="00234510">
        <w:rPr>
          <w:color w:val="000000"/>
        </w:rPr>
        <w:t xml:space="preserve">+ Trường hợp giao dịch điện tử: Truy cập Hệ thống quản lý thông tin để tiếp nhận hồ sơ từ đơn vị SDLĐ, người lao động, thân nhân người lao động; Thông báo giải quyết hồ sơ giao dịch điện tử và trả kết quả cho đơn vị (mẫu số 03/TB-GDĐT ban hành kèm theo Quyết định số 838/QĐ-BHXH). </w:t>
      </w:r>
    </w:p>
    <w:p w:rsidR="00310237" w:rsidRPr="00234510" w:rsidRDefault="00310237" w:rsidP="00234510">
      <w:pPr>
        <w:widowControl w:val="0"/>
        <w:pBdr>
          <w:top w:val="nil"/>
          <w:left w:val="nil"/>
          <w:bottom w:val="nil"/>
          <w:right w:val="nil"/>
          <w:between w:val="nil"/>
        </w:pBdr>
        <w:spacing w:line="320" w:lineRule="exact"/>
        <w:ind w:firstLine="709"/>
        <w:jc w:val="both"/>
        <w:rPr>
          <w:color w:val="000000"/>
        </w:rPr>
      </w:pPr>
      <w:r w:rsidRPr="00234510">
        <w:rPr>
          <w:color w:val="000000"/>
        </w:rPr>
        <w:t>- Đối chiếu thông tin: Truy cập vào Hệ thống để đối chiếu dữ liệu với thông tin trên sổ BHXH, đảm bảo dữ liệu thống nhất.</w:t>
      </w:r>
    </w:p>
    <w:p w:rsidR="00F12B3C" w:rsidRPr="00234510" w:rsidRDefault="00F12B3C" w:rsidP="00234510">
      <w:pPr>
        <w:widowControl w:val="0"/>
        <w:pBdr>
          <w:top w:val="nil"/>
          <w:left w:val="nil"/>
          <w:bottom w:val="nil"/>
          <w:right w:val="nil"/>
          <w:between w:val="nil"/>
        </w:pBdr>
        <w:spacing w:line="320" w:lineRule="exact"/>
        <w:ind w:firstLine="709"/>
        <w:jc w:val="both"/>
      </w:pPr>
      <w:r w:rsidRPr="00234510">
        <w:t>- Trường hợp chưa có dữ liệu trên Hệ thống, dữ liệu trên Hệ thống và thông tin trên sổ BHXH không thống nhất, dữ liệu có vướng mắc, sai sót chưa đảm bảo căn cứ để giải quyết hưởng, dữ liệu chưa đầy đủ, hoặc trường hợp đề nghị điều chỉnh, hủy, chấm dứt hưởng mà liên quan đến dữ liệu thu nhưng chưa được điều chỉnh thì chuyển lại Bộ phận Thu, Sổ thẻ (trường hợp thu ở huyện/tỉnh khác thì gửi trực tiếp cho BHXH nơi thu) theo mẫu số 21-HSB kèm theo sổ BHXH để phối hợp hoàn thiện trước khi giải quyết; tiếp nhận lại sổ BHXH đã được hoàn thiện từ Bộ phận Thu và Bộ phận Sổ, thẻ.</w:t>
      </w:r>
    </w:p>
    <w:p w:rsidR="00F12B3C" w:rsidRPr="00234510" w:rsidRDefault="00F12B3C" w:rsidP="00234510">
      <w:pPr>
        <w:widowControl w:val="0"/>
        <w:pBdr>
          <w:top w:val="nil"/>
          <w:left w:val="nil"/>
          <w:bottom w:val="nil"/>
          <w:right w:val="nil"/>
          <w:between w:val="nil"/>
        </w:pBdr>
        <w:spacing w:line="320" w:lineRule="exact"/>
        <w:ind w:firstLine="709"/>
        <w:jc w:val="both"/>
        <w:rPr>
          <w:spacing w:val="-6"/>
        </w:rPr>
      </w:pPr>
      <w:r w:rsidRPr="00234510">
        <w:rPr>
          <w:spacing w:val="-6"/>
        </w:rPr>
        <w:t xml:space="preserve"> Trường hợp chưa đảm bảo căn cứ để giải quyết thì chủ động kiểm tra, xác minh hoặc có văn bản phối hợp với các cơ quan liên quan để kiểm tra, xác minh.</w:t>
      </w:r>
    </w:p>
    <w:p w:rsidR="00F12B3C" w:rsidRPr="00234510" w:rsidRDefault="00F12B3C" w:rsidP="00234510">
      <w:pPr>
        <w:pStyle w:val="BodyTextIndent"/>
        <w:widowControl w:val="0"/>
        <w:spacing w:before="0" w:line="320" w:lineRule="exact"/>
        <w:ind w:firstLine="709"/>
        <w:outlineLvl w:val="1"/>
        <w:rPr>
          <w:rFonts w:ascii="Times New Roman" w:hAnsi="Times New Roman"/>
          <w:bCs/>
          <w:sz w:val="24"/>
          <w:szCs w:val="24"/>
          <w:lang w:val="en-US"/>
        </w:rPr>
      </w:pPr>
      <w:r w:rsidRPr="00234510">
        <w:rPr>
          <w:sz w:val="24"/>
          <w:szCs w:val="24"/>
        </w:rPr>
        <w:t xml:space="preserve"> </w:t>
      </w:r>
      <w:r w:rsidRPr="00234510">
        <w:rPr>
          <w:sz w:val="24"/>
          <w:szCs w:val="24"/>
          <w:lang w:val="en-US"/>
        </w:rPr>
        <w:t>T</w:t>
      </w:r>
      <w:r w:rsidRPr="00234510">
        <w:rPr>
          <w:rFonts w:ascii="Times New Roman" w:hAnsi="Times New Roman"/>
          <w:bCs/>
          <w:sz w:val="24"/>
          <w:szCs w:val="24"/>
          <w:lang w:val="en-US"/>
        </w:rPr>
        <w:t xml:space="preserve">rường hợp có căn cứ cho thấy kết luận của Hội đồng GĐYK về thương tật, bệnh tật và mức suy giảm KNLĐ không phù hợp với tình trạng thương tật, bệnh tật và sức khỏe thực tế của người được giám định thì trình lãnh đạo cơ quan BHXH khiếu nại kết luận GĐYK theo quy định. </w:t>
      </w:r>
    </w:p>
    <w:p w:rsidR="00F12B3C" w:rsidRPr="00234510" w:rsidRDefault="00F12B3C" w:rsidP="00234510">
      <w:pPr>
        <w:pStyle w:val="BodyTextIndent"/>
        <w:widowControl w:val="0"/>
        <w:spacing w:before="0" w:line="320" w:lineRule="exact"/>
        <w:ind w:firstLine="709"/>
        <w:outlineLvl w:val="1"/>
        <w:rPr>
          <w:rFonts w:ascii="Times New Roman" w:hAnsi="Times New Roman"/>
          <w:bCs/>
          <w:sz w:val="24"/>
          <w:szCs w:val="24"/>
          <w:lang w:val="en-US"/>
        </w:rPr>
      </w:pPr>
      <w:r w:rsidRPr="00234510">
        <w:rPr>
          <w:sz w:val="24"/>
          <w:szCs w:val="24"/>
        </w:rPr>
        <w:t xml:space="preserve"> </w:t>
      </w:r>
      <w:r w:rsidRPr="00234510">
        <w:rPr>
          <w:sz w:val="24"/>
          <w:szCs w:val="24"/>
          <w:lang w:val="en-US"/>
        </w:rPr>
        <w:t>T</w:t>
      </w:r>
      <w:r w:rsidRPr="00234510">
        <w:rPr>
          <w:rFonts w:ascii="Times New Roman" w:hAnsi="Times New Roman"/>
          <w:bCs/>
          <w:sz w:val="24"/>
          <w:szCs w:val="24"/>
          <w:lang w:val="en-US"/>
        </w:rPr>
        <w:t>rường hợp được kết luận là TNLĐ hoặc mắc BNN mà xét thấy không đảm bảo căn cứ thì báo cáo Phòng Chế độ BHXH trình lãnh đạo kiến nghị Sở LĐTBXH, Sở Y tế điều tra lại.</w:t>
      </w:r>
    </w:p>
    <w:p w:rsidR="00730ED6" w:rsidRPr="00234510" w:rsidRDefault="004D09F8" w:rsidP="00234510">
      <w:pPr>
        <w:widowControl w:val="0"/>
        <w:spacing w:line="320" w:lineRule="exact"/>
        <w:ind w:firstLine="709"/>
        <w:jc w:val="both"/>
        <w:rPr>
          <w:i/>
        </w:rPr>
      </w:pPr>
      <w:r w:rsidRPr="00234510">
        <w:rPr>
          <w:i/>
        </w:rPr>
        <w:t>*</w:t>
      </w:r>
      <w:r w:rsidR="00583ECF" w:rsidRPr="00234510">
        <w:rPr>
          <w:i/>
        </w:rPr>
        <w:t xml:space="preserve">Một số </w:t>
      </w:r>
      <w:r w:rsidRPr="00234510">
        <w:rPr>
          <w:i/>
        </w:rPr>
        <w:t>điểm mới</w:t>
      </w:r>
      <w:r w:rsidR="00583ECF" w:rsidRPr="00234510">
        <w:rPr>
          <w:i/>
        </w:rPr>
        <w:t>:</w:t>
      </w:r>
    </w:p>
    <w:p w:rsidR="0079395C" w:rsidRPr="00234510" w:rsidRDefault="0079395C" w:rsidP="00234510">
      <w:pPr>
        <w:widowControl w:val="0"/>
        <w:spacing w:line="320" w:lineRule="exact"/>
        <w:ind w:firstLine="709"/>
        <w:jc w:val="both"/>
      </w:pPr>
      <w:r w:rsidRPr="00234510">
        <w:t>- Bổ sung quy trình giải quyết chi trang cấp PTTGSH đối với nhóm đối tượng đang hưởng trợ cấp TNLĐ, BNN trước ngày 01/01/2007. Xét duyệt và lập danh sách vào mẫu nào (C72-HD, 21-HSB) thì thực hiện chi trả theo quy trình đó, không bổ sung quy trình chi trả đối với chế độ này.</w:t>
      </w:r>
    </w:p>
    <w:p w:rsidR="0079395C" w:rsidRPr="00234510" w:rsidRDefault="0079395C" w:rsidP="00234510">
      <w:pPr>
        <w:widowControl w:val="0"/>
        <w:spacing w:line="320" w:lineRule="exact"/>
        <w:ind w:firstLine="709"/>
        <w:jc w:val="both"/>
        <w:rPr>
          <w:spacing w:val="-2"/>
        </w:rPr>
      </w:pPr>
      <w:r w:rsidRPr="00234510">
        <w:rPr>
          <w:spacing w:val="-2"/>
        </w:rPr>
        <w:t>- Bổ sung quy trình chi hỗ trợ các hoạt động phòng ngừa và chia sẻ rủi ro về TNLĐ, BNN: Cơ quan BHXH tiếp nhận quyết định hỗ trợ từ Sở lao động, thực hiện rà soát điều kiện về thời gian đóng BHXH, số lần hưởng; trường hợp không đáp ứng được điều kiện thì chuyển trả lại toàn bộ hồ sơ cho Sở</w:t>
      </w:r>
      <w:r w:rsidR="006A224C" w:rsidRPr="00234510">
        <w:rPr>
          <w:spacing w:val="-2"/>
        </w:rPr>
        <w:t xml:space="preserve"> LĐ-TB và Xã hội tỉnh</w:t>
      </w:r>
      <w:r w:rsidRPr="00234510">
        <w:rPr>
          <w:spacing w:val="-2"/>
        </w:rPr>
        <w:t>, nếu Sở</w:t>
      </w:r>
      <w:r w:rsidR="006A224C" w:rsidRPr="00234510">
        <w:rPr>
          <w:spacing w:val="-2"/>
        </w:rPr>
        <w:t xml:space="preserve"> Sở LĐ-TB và Xã hội tỉnh</w:t>
      </w:r>
      <w:r w:rsidRPr="00234510">
        <w:rPr>
          <w:spacing w:val="-2"/>
        </w:rPr>
        <w:t xml:space="preserve"> giữ nguyên quyết định thì vẫn chi trả đồng thời báo cáo về BHXHVN để xử lý tiếp.</w:t>
      </w:r>
    </w:p>
    <w:p w:rsidR="0079395C" w:rsidRPr="00234510" w:rsidRDefault="0079395C" w:rsidP="00234510">
      <w:pPr>
        <w:pStyle w:val="NormalWeb"/>
        <w:widowControl w:val="0"/>
        <w:shd w:val="clear" w:color="auto" w:fill="FFFFFF"/>
        <w:spacing w:before="0" w:beforeAutospacing="0" w:after="0" w:afterAutospacing="0" w:line="320" w:lineRule="exact"/>
        <w:ind w:firstLine="709"/>
        <w:jc w:val="both"/>
        <w:rPr>
          <w:rFonts w:eastAsia="Batang"/>
          <w:bCs/>
          <w:lang w:val="nb-NO" w:eastAsia="x-none"/>
        </w:rPr>
      </w:pPr>
      <w:r w:rsidRPr="00234510">
        <w:t xml:space="preserve">- Bỏ quy định điều chỉnh thông tin về nhân thân sau khi đã giải quyết hưởng các chế độ BHXH do đã chuyển sang quy trình thu. </w:t>
      </w:r>
    </w:p>
    <w:p w:rsidR="0079395C" w:rsidRPr="00234510" w:rsidRDefault="0079395C" w:rsidP="00234510">
      <w:pPr>
        <w:widowControl w:val="0"/>
        <w:spacing w:line="320" w:lineRule="exact"/>
        <w:ind w:firstLine="709"/>
        <w:jc w:val="both"/>
      </w:pPr>
      <w:r w:rsidRPr="00234510">
        <w:t>- Sửa đổi quy trình giải quyết chế độ tử tuất đối với thân nhân cư trú ở tỉnh khác theo hướng cơ quan BHXH nơi tiếp nhận hồ sơ ban đầu giải quyết (cả trợ cấp hàng tháng và một lần, trợ cấp mai táng) và chuyển về BHXH nơi thân nhân cư trú chi trả để tạo thuận lợi cho người hưởng, đồng thời rút gọn quy trình, giảm thời gian giải quyết.</w:t>
      </w:r>
    </w:p>
    <w:p w:rsidR="0079395C" w:rsidRPr="00234510" w:rsidRDefault="0079395C" w:rsidP="00234510">
      <w:pPr>
        <w:widowControl w:val="0"/>
        <w:spacing w:line="320" w:lineRule="exact"/>
        <w:ind w:firstLine="709"/>
        <w:jc w:val="both"/>
      </w:pPr>
      <w:r w:rsidRPr="00234510">
        <w:t>- Bổ sung quy trình thanh toán phí GĐYK và giao trách nhiệm cho bộ phận chế độ thực hiện giải quyết và đưa vào quyết định hưởng, chi trả cùng với lương hưu, trợ cấp BHXH hàng tháng (mẫu C72) hoặc chi trả cùng trợ cấp BHXH một lần (mẫu C97-HD).</w:t>
      </w:r>
    </w:p>
    <w:p w:rsidR="0079395C" w:rsidRPr="00234510" w:rsidRDefault="0079395C" w:rsidP="00234510">
      <w:pPr>
        <w:widowControl w:val="0"/>
        <w:spacing w:line="320" w:lineRule="exact"/>
        <w:ind w:firstLine="709"/>
        <w:jc w:val="both"/>
      </w:pPr>
      <w:r w:rsidRPr="00234510">
        <w:t>- Về di chuyển hưởng lương hưu, trợ cấp BHXH hàng tháng đến địa bàn khác: Không di chuyển hồ sơ do hồ sơ hưởng BHXH đã được số hóa và lưu trên Hệ thống</w:t>
      </w:r>
    </w:p>
    <w:p w:rsidR="0079395C" w:rsidRPr="00234510" w:rsidRDefault="0079395C" w:rsidP="00234510">
      <w:pPr>
        <w:widowControl w:val="0"/>
        <w:spacing w:line="320" w:lineRule="exact"/>
        <w:ind w:firstLine="709"/>
        <w:jc w:val="both"/>
      </w:pPr>
      <w:r w:rsidRPr="00234510">
        <w:t xml:space="preserve">+ Đối với người đang hưởng lương hưu, trợ cấp hàng tháng: Giao Bộ phận Tiếp nhận thực hiện chuyển hưởng ngay khi tiếp nhận đề nghị và lập Thông báo chi trả để giao cho người hưởng (quy trình cũ là nơi tiếp nhận lập thông báo).  </w:t>
      </w:r>
    </w:p>
    <w:p w:rsidR="0079395C" w:rsidRPr="00234510" w:rsidRDefault="0079395C" w:rsidP="00234510">
      <w:pPr>
        <w:widowControl w:val="0"/>
        <w:spacing w:line="320" w:lineRule="exact"/>
        <w:ind w:firstLine="709"/>
        <w:jc w:val="both"/>
      </w:pPr>
      <w:r w:rsidRPr="00234510">
        <w:t>+ Đối với người bắt đầu hưởng chế độ tại địa phương khác nơi giải quyết thì Bộ phận/Phòng Chế độ BHXH chuyển hưởng ngay sau khi xét duyệt xong hồ sơ.</w:t>
      </w:r>
    </w:p>
    <w:p w:rsidR="0079395C" w:rsidRPr="00234510" w:rsidRDefault="0079395C" w:rsidP="00234510">
      <w:pPr>
        <w:widowControl w:val="0"/>
        <w:spacing w:line="320" w:lineRule="exact"/>
        <w:ind w:firstLine="709"/>
        <w:jc w:val="both"/>
      </w:pPr>
      <w:r w:rsidRPr="00234510">
        <w:t>+ Bổ sung quy trình Hệ thống tự động nhắn tin đến người chuyển hưởng thời gian, địa điểm chi trả sau khi lập danh sách chi trả,.</w:t>
      </w:r>
    </w:p>
    <w:p w:rsidR="0079395C" w:rsidRPr="00234510" w:rsidRDefault="0079395C" w:rsidP="00234510">
      <w:pPr>
        <w:widowControl w:val="0"/>
        <w:spacing w:line="320" w:lineRule="exact"/>
        <w:ind w:firstLine="709"/>
        <w:jc w:val="both"/>
      </w:pPr>
      <w:r w:rsidRPr="00234510">
        <w:t xml:space="preserve">- Đối với hồ sơ chuyển hưởng từ BHXH Bộ Quốc phòng, BHXH CAND thì số hóa hồ sơ để cập nhật vào Hệ thống mà không chuyển hồ sơ giấy như hiện này. </w:t>
      </w:r>
    </w:p>
    <w:p w:rsidR="0046090A" w:rsidRPr="00234510" w:rsidRDefault="00C57F60" w:rsidP="00234510">
      <w:pPr>
        <w:pStyle w:val="Heading3"/>
        <w:keepNext w:val="0"/>
        <w:widowControl w:val="0"/>
        <w:spacing w:before="0" w:after="0" w:line="320" w:lineRule="exact"/>
        <w:ind w:firstLine="709"/>
        <w:jc w:val="both"/>
        <w:rPr>
          <w:rFonts w:ascii="Times New Roman" w:eastAsia="Times New Roman" w:hAnsi="Times New Roman" w:cs="Times New Roman"/>
          <w:b w:val="0"/>
          <w:color w:val="FF0000"/>
          <w:sz w:val="24"/>
          <w:szCs w:val="24"/>
        </w:rPr>
      </w:pPr>
      <w:r w:rsidRPr="00234510">
        <w:rPr>
          <w:rFonts w:ascii="Times New Roman" w:eastAsia="Times New Roman" w:hAnsi="Times New Roman" w:cs="Times New Roman"/>
          <w:b w:val="0"/>
          <w:color w:val="FF0000"/>
          <w:sz w:val="24"/>
          <w:szCs w:val="24"/>
        </w:rPr>
        <w:t xml:space="preserve">-Thời hạn giải quyết: </w:t>
      </w:r>
    </w:p>
    <w:p w:rsidR="0046090A" w:rsidRPr="00234510" w:rsidRDefault="0046090A" w:rsidP="00234510">
      <w:pPr>
        <w:widowControl w:val="0"/>
        <w:pBdr>
          <w:top w:val="nil"/>
          <w:left w:val="nil"/>
          <w:bottom w:val="nil"/>
          <w:right w:val="nil"/>
          <w:between w:val="nil"/>
        </w:pBdr>
        <w:spacing w:line="320" w:lineRule="exact"/>
        <w:ind w:firstLine="709"/>
        <w:jc w:val="both"/>
        <w:rPr>
          <w:color w:val="000000"/>
        </w:rPr>
      </w:pPr>
      <w:r w:rsidRPr="00234510">
        <w:rPr>
          <w:color w:val="000000"/>
        </w:rPr>
        <w:t>+ Đối với giải quyết hưởng chế độ TNLĐ, BNN: Tối đa 06 ngày làm việc kể từ ngày cơ quan BHXH nhận đủ hồ sơ theo quy định.</w:t>
      </w:r>
    </w:p>
    <w:p w:rsidR="0046090A" w:rsidRPr="00234510" w:rsidRDefault="0046090A" w:rsidP="00234510">
      <w:pPr>
        <w:widowControl w:val="0"/>
        <w:pBdr>
          <w:top w:val="nil"/>
          <w:left w:val="nil"/>
          <w:bottom w:val="nil"/>
          <w:right w:val="nil"/>
          <w:between w:val="nil"/>
        </w:pBdr>
        <w:spacing w:line="320" w:lineRule="exact"/>
        <w:ind w:firstLine="709"/>
        <w:jc w:val="both"/>
        <w:rPr>
          <w:color w:val="000000"/>
        </w:rPr>
      </w:pPr>
      <w:r w:rsidRPr="00234510">
        <w:rPr>
          <w:color w:val="000000"/>
        </w:rPr>
        <w:t>+ Đối với giải quyết hưởng lương hưu: Tối đa 12 ngày làm việc kể từ ngày cơ quan BHXH nhận đủ hồ sơ theo quy định.</w:t>
      </w:r>
    </w:p>
    <w:p w:rsidR="0046090A" w:rsidRPr="00234510" w:rsidRDefault="0046090A" w:rsidP="00234510">
      <w:pPr>
        <w:widowControl w:val="0"/>
        <w:pBdr>
          <w:top w:val="nil"/>
          <w:left w:val="nil"/>
          <w:bottom w:val="nil"/>
          <w:right w:val="nil"/>
          <w:between w:val="nil"/>
        </w:pBdr>
        <w:spacing w:line="320" w:lineRule="exact"/>
        <w:ind w:firstLine="709"/>
        <w:jc w:val="both"/>
        <w:rPr>
          <w:color w:val="000000"/>
        </w:rPr>
      </w:pPr>
      <w:r w:rsidRPr="00234510">
        <w:rPr>
          <w:color w:val="000000"/>
        </w:rPr>
        <w:t>+ Đối với giải quyết hưởng BHXH một lần, trợ cấp một lần đối với người đang hưởng chế độ hàng tháng ra nước ngoài để định cư: Tối đa 05 ngày làm việc kể từ ngày cơ quan BHXH nhận đủ hồ sơ theo quy định.</w:t>
      </w:r>
    </w:p>
    <w:p w:rsidR="0046090A" w:rsidRPr="00234510" w:rsidRDefault="0046090A" w:rsidP="00234510">
      <w:pPr>
        <w:widowControl w:val="0"/>
        <w:pBdr>
          <w:top w:val="nil"/>
          <w:left w:val="nil"/>
          <w:bottom w:val="nil"/>
          <w:right w:val="nil"/>
          <w:between w:val="nil"/>
        </w:pBdr>
        <w:spacing w:line="320" w:lineRule="exact"/>
        <w:ind w:firstLine="709"/>
        <w:jc w:val="both"/>
        <w:rPr>
          <w:color w:val="000000"/>
        </w:rPr>
      </w:pPr>
      <w:r w:rsidRPr="00234510">
        <w:rPr>
          <w:color w:val="000000"/>
        </w:rPr>
        <w:t>+ Đối với giải quyết hưởng chế độ tử tuất: Tối đa 08 ngày làm việc kể từ ngày cơ quan BHXH nhận đủ hồ sơ theo quy định.</w:t>
      </w:r>
    </w:p>
    <w:p w:rsidR="0046090A" w:rsidRPr="00234510" w:rsidRDefault="0046090A" w:rsidP="00234510">
      <w:pPr>
        <w:widowControl w:val="0"/>
        <w:pBdr>
          <w:top w:val="nil"/>
          <w:left w:val="nil"/>
          <w:bottom w:val="nil"/>
          <w:right w:val="nil"/>
          <w:between w:val="nil"/>
        </w:pBdr>
        <w:spacing w:line="320" w:lineRule="exact"/>
        <w:ind w:firstLine="709"/>
        <w:jc w:val="both"/>
        <w:rPr>
          <w:color w:val="000000"/>
        </w:rPr>
      </w:pPr>
      <w:r w:rsidRPr="00234510">
        <w:rPr>
          <w:color w:val="000000"/>
        </w:rPr>
        <w:t>+ Giải quyết điều chỉnh; tạm dừng; hưởng tiếp; hủy quyết định hưởng, chấm dứt hưởng</w:t>
      </w:r>
      <w:r w:rsidR="0038089A" w:rsidRPr="00234510">
        <w:rPr>
          <w:color w:val="000000"/>
        </w:rPr>
        <w:t>: thời gian quy định theo như giải quyết từng loại hồ sơ nêu trên.</w:t>
      </w:r>
    </w:p>
    <w:p w:rsidR="00AA623C" w:rsidRPr="00234510" w:rsidRDefault="00C57F60" w:rsidP="00234510">
      <w:pPr>
        <w:pStyle w:val="Heading3"/>
        <w:keepNext w:val="0"/>
        <w:widowControl w:val="0"/>
        <w:spacing w:before="0" w:after="0" w:line="320" w:lineRule="exact"/>
        <w:ind w:firstLine="709"/>
        <w:jc w:val="both"/>
        <w:rPr>
          <w:rFonts w:ascii="Times New Roman" w:hAnsi="Times New Roman" w:cs="Times New Roman"/>
          <w:sz w:val="24"/>
          <w:szCs w:val="24"/>
        </w:rPr>
      </w:pPr>
      <w:r w:rsidRPr="00234510">
        <w:rPr>
          <w:rFonts w:ascii="Times New Roman" w:eastAsia="Times New Roman" w:hAnsi="Times New Roman" w:cs="Times New Roman"/>
          <w:b w:val="0"/>
          <w:sz w:val="24"/>
          <w:szCs w:val="24"/>
        </w:rPr>
        <w:tab/>
      </w:r>
      <w:r w:rsidR="004E10AF" w:rsidRPr="00234510">
        <w:rPr>
          <w:rFonts w:ascii="Times New Roman" w:hAnsi="Times New Roman" w:cs="Times New Roman"/>
          <w:bCs/>
          <w:sz w:val="24"/>
          <w:szCs w:val="24"/>
        </w:rPr>
        <w:t>QUY TRÌNH ĐI CỦA HỒ SƠ</w:t>
      </w:r>
      <w:r w:rsidR="00AA623C" w:rsidRPr="00234510">
        <w:rPr>
          <w:rFonts w:ascii="Times New Roman" w:hAnsi="Times New Roman" w:cs="Times New Roman"/>
          <w:sz w:val="24"/>
          <w:szCs w:val="24"/>
        </w:rPr>
        <w:t xml:space="preserve">                                              </w:t>
      </w:r>
    </w:p>
    <w:p w:rsidR="00AA623C" w:rsidRPr="00234510" w:rsidRDefault="00AA623C" w:rsidP="00234510">
      <w:pPr>
        <w:widowControl w:val="0"/>
        <w:spacing w:line="320" w:lineRule="exact"/>
        <w:ind w:firstLine="709"/>
        <w:jc w:val="both"/>
        <w:rPr>
          <w:b/>
        </w:rPr>
      </w:pPr>
      <w:r w:rsidRPr="00234510">
        <w:t xml:space="preserve">                                                        </w:t>
      </w:r>
      <w:r w:rsidRPr="00234510">
        <w:rPr>
          <w:b/>
          <w:color w:val="FF0000"/>
        </w:rPr>
        <w:t xml:space="preserve">GIẢI QUYẾT  </w:t>
      </w:r>
      <w:r w:rsidR="005841DA" w:rsidRPr="00234510">
        <w:rPr>
          <w:b/>
          <w:color w:val="FF0000"/>
        </w:rPr>
        <w:t>(CĐ BHXH)</w:t>
      </w:r>
      <w:r w:rsidRPr="00234510">
        <w:rPr>
          <w:b/>
          <w:color w:val="FF0000"/>
        </w:rPr>
        <w:t xml:space="preserve">                                                  </w:t>
      </w:r>
    </w:p>
    <w:p w:rsidR="004E10AF" w:rsidRPr="00234510" w:rsidRDefault="00AA623C"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685888" behindDoc="0" locked="0" layoutInCell="1" allowOverlap="1" wp14:anchorId="2CF4FE42" wp14:editId="4DCAED69">
                <wp:simplePos x="0" y="0"/>
                <wp:positionH relativeFrom="column">
                  <wp:posOffset>2157275</wp:posOffset>
                </wp:positionH>
                <wp:positionV relativeFrom="paragraph">
                  <wp:posOffset>72917</wp:posOffset>
                </wp:positionV>
                <wp:extent cx="2717320" cy="1030629"/>
                <wp:effectExtent l="0" t="0" r="26035" b="17145"/>
                <wp:wrapNone/>
                <wp:docPr id="25" name="Text Box 25"/>
                <wp:cNvGraphicFramePr/>
                <a:graphic xmlns:a="http://schemas.openxmlformats.org/drawingml/2006/main">
                  <a:graphicData uri="http://schemas.microsoft.com/office/word/2010/wordprocessingShape">
                    <wps:wsp>
                      <wps:cNvSpPr txBox="1"/>
                      <wps:spPr>
                        <a:xfrm>
                          <a:off x="0" y="0"/>
                          <a:ext cx="2717320" cy="103062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623C" w:rsidRPr="00AA623C" w:rsidRDefault="00AA623C" w:rsidP="00AA623C">
                            <w:r w:rsidRPr="00AA623C">
                              <w:rPr>
                                <w:b/>
                                <w:bCs/>
                              </w:rPr>
                              <w:t xml:space="preserve">- In 02 bản các Quyết định hưởng (cập nhật vào QĐ hưởng phí GĐYK nếu có) </w:t>
                            </w:r>
                          </w:p>
                          <w:p w:rsidR="00AA623C" w:rsidRPr="00AA623C" w:rsidRDefault="00AA623C" w:rsidP="00AA623C">
                            <w:r w:rsidRPr="00AA623C">
                              <w:rPr>
                                <w:b/>
                                <w:bCs/>
                              </w:rPr>
                              <w:t>- In 02 bản quá trình đóng BHXH tương ứng với từng chế độ theo mẫu;</w:t>
                            </w:r>
                          </w:p>
                          <w:p w:rsidR="00AA623C" w:rsidRDefault="00AA62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5" o:spid="_x0000_s1033" type="#_x0000_t202" style="position:absolute;left:0;text-align:left;margin-left:169.85pt;margin-top:5.75pt;width:213.95pt;height:81.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" fillcolor="white [3201]" strokeweight=".5pt">
                <v:textbox>
                  <w:txbxContent>
                    <w:p w:rsidR="00AA623C" w:rsidRPr="00AA623C" w:rsidRDefault="00AA623C" w:rsidP="00AA623C">
                      <w:r w:rsidRPr="00AA623C">
                        <w:rPr>
                          <w:b/>
                          <w:bCs/>
                        </w:rPr>
                        <w:t xml:space="preserve">- In 02 bản các Quyết định hưởng (cập nhật vào QĐ hưởng phí GĐYK nếu có) </w:t>
                      </w:r>
                    </w:p>
                    <w:p w:rsidR="00AA623C" w:rsidRPr="00AA623C" w:rsidRDefault="00AA623C" w:rsidP="00AA623C">
                      <w:r w:rsidRPr="00AA623C">
                        <w:rPr>
                          <w:b/>
                          <w:bCs/>
                        </w:rPr>
                        <w:t xml:space="preserve">- In 02 bản quá trình đóng BHXH tương ứng với từng chế độ </w:t>
                      </w:r>
                      <w:proofErr w:type="gramStart"/>
                      <w:r w:rsidRPr="00AA623C">
                        <w:rPr>
                          <w:b/>
                          <w:bCs/>
                        </w:rPr>
                        <w:t>theo</w:t>
                      </w:r>
                      <w:proofErr w:type="gramEnd"/>
                      <w:r w:rsidRPr="00AA623C">
                        <w:rPr>
                          <w:b/>
                          <w:bCs/>
                        </w:rPr>
                        <w:t xml:space="preserve"> mẫu;</w:t>
                      </w:r>
                    </w:p>
                    <w:p w:rsidR="00AA623C" w:rsidRDefault="00AA623C"/>
                  </w:txbxContent>
                </v:textbox>
              </v:shape>
            </w:pict>
          </mc:Fallback>
        </mc:AlternateContent>
      </w:r>
      <w:r w:rsidRPr="00234510">
        <w:rPr>
          <w:b/>
          <w:noProof/>
        </w:rPr>
        <mc:AlternateContent>
          <mc:Choice Requires="wps">
            <w:drawing>
              <wp:anchor distT="0" distB="0" distL="114300" distR="114300" simplePos="0" relativeHeight="251684864" behindDoc="0" locked="0" layoutInCell="1" allowOverlap="1" wp14:anchorId="7D02C143" wp14:editId="6DBD2BA9">
                <wp:simplePos x="0" y="0"/>
                <wp:positionH relativeFrom="column">
                  <wp:posOffset>181826</wp:posOffset>
                </wp:positionH>
                <wp:positionV relativeFrom="paragraph">
                  <wp:posOffset>179549</wp:posOffset>
                </wp:positionV>
                <wp:extent cx="1634478" cy="819510"/>
                <wp:effectExtent l="0" t="0" r="23495" b="19050"/>
                <wp:wrapNone/>
                <wp:docPr id="23" name="Text Box 23"/>
                <wp:cNvGraphicFramePr/>
                <a:graphic xmlns:a="http://schemas.openxmlformats.org/drawingml/2006/main">
                  <a:graphicData uri="http://schemas.microsoft.com/office/word/2010/wordprocessingShape">
                    <wps:wsp>
                      <wps:cNvSpPr txBox="1"/>
                      <wps:spPr>
                        <a:xfrm>
                          <a:off x="0" y="0"/>
                          <a:ext cx="1634478"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623C" w:rsidRPr="00AA623C" w:rsidRDefault="00AA623C" w:rsidP="00AA623C">
                            <w:pPr>
                              <w:rPr>
                                <w:sz w:val="36"/>
                                <w:szCs w:val="36"/>
                              </w:rPr>
                            </w:pPr>
                            <w:r>
                              <w:rPr>
                                <w:b/>
                                <w:bCs/>
                              </w:rPr>
                              <w:t xml:space="preserve">     </w:t>
                            </w:r>
                            <w:r>
                              <w:rPr>
                                <w:b/>
                                <w:bCs/>
                                <w:sz w:val="36"/>
                                <w:szCs w:val="36"/>
                              </w:rPr>
                              <w:t xml:space="preserve">  </w:t>
                            </w:r>
                            <w:r w:rsidRPr="00AA623C">
                              <w:rPr>
                                <w:b/>
                                <w:bCs/>
                                <w:sz w:val="36"/>
                                <w:szCs w:val="36"/>
                              </w:rPr>
                              <w:t xml:space="preserve">   Hồ sơ   </w:t>
                            </w:r>
                            <w:hyperlink r:id="rId7" w:history="1">
                              <w:r w:rsidRPr="00AA623C">
                                <w:rPr>
                                  <w:rStyle w:val="Hyperlink"/>
                                  <w:b/>
                                  <w:bCs/>
                                  <w:sz w:val="36"/>
                                  <w:szCs w:val="36"/>
                                </w:rPr>
                                <w:t xml:space="preserve">Theo </w:t>
                              </w:r>
                            </w:hyperlink>
                            <w:hyperlink r:id="rId8" w:history="1">
                              <w:r w:rsidRPr="00AA623C">
                                <w:rPr>
                                  <w:rStyle w:val="Hyperlink"/>
                                  <w:b/>
                                  <w:bCs/>
                                  <w:sz w:val="36"/>
                                  <w:szCs w:val="36"/>
                                </w:rPr>
                                <w:t>quy</w:t>
                              </w:r>
                            </w:hyperlink>
                            <w:hyperlink r:id="rId9" w:history="1">
                              <w:r w:rsidRPr="00AA623C">
                                <w:rPr>
                                  <w:rStyle w:val="Hyperlink"/>
                                  <w:b/>
                                  <w:bCs/>
                                  <w:sz w:val="36"/>
                                  <w:szCs w:val="36"/>
                                </w:rPr>
                                <w:t xml:space="preserve"> </w:t>
                              </w:r>
                            </w:hyperlink>
                            <w:hyperlink r:id="rId10" w:history="1">
                              <w:r w:rsidRPr="00AA623C">
                                <w:rPr>
                                  <w:rStyle w:val="Hyperlink"/>
                                  <w:b/>
                                  <w:bCs/>
                                  <w:sz w:val="36"/>
                                  <w:szCs w:val="36"/>
                                </w:rPr>
                                <w:t>định</w:t>
                              </w:r>
                            </w:hyperlink>
                          </w:p>
                          <w:p w:rsidR="00AA623C" w:rsidRDefault="00AA623C">
                            <w:r w:rsidRPr="00AA623C">
                              <w:rPr>
                                <w:noProof/>
                              </w:rPr>
                              <w:drawing>
                                <wp:inline distT="0" distB="0" distL="0" distR="0" wp14:anchorId="50DB76D6" wp14:editId="0E6ABF3F">
                                  <wp:extent cx="1444625" cy="6340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4625" cy="6340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type id="_x0000_t202" coordsize="21600,21600" o:spt="202" path="m,l,21600r21600,l21600,xe">
                <v:stroke joinstyle="miter"/>
                <v:path gradientshapeok="t" o:connecttype="rect"/>
              </v:shapetype>
              <v:shape id="Text Box 23" o:spid="_x0000_s1034" type="#_x0000_t202" style="position:absolute;left:0;text-align:left;margin-left:14.3pt;margin-top:14.15pt;width:128.7pt;height:64.5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" fillcolor="white [3201]" strokeweight=".5pt">
                <v:textbox>
                  <w:txbxContent>
                    <w:p w:rsidR="00AA623C" w:rsidRPr="00AA623C" w:rsidRDefault="00AA623C" w:rsidP="00AA623C">
                      <w:pPr>
                        <w:rPr>
                          <w:sz w:val="36"/>
                          <w:szCs w:val="36"/>
                        </w:rPr>
                      </w:pPr>
                      <w:r>
                        <w:rPr>
                          <w:b/>
                          <w:bCs/>
                        </w:rPr>
                        <w:t xml:space="preserve">     </w:t>
                      </w:r>
                      <w:r>
                        <w:rPr>
                          <w:b/>
                          <w:bCs/>
                          <w:sz w:val="36"/>
                          <w:szCs w:val="36"/>
                        </w:rPr>
                        <w:t xml:space="preserve">  </w:t>
                      </w:r>
                      <w:r w:rsidRPr="00AA623C">
                        <w:rPr>
                          <w:b/>
                          <w:bCs/>
                          <w:sz w:val="36"/>
                          <w:szCs w:val="36"/>
                        </w:rPr>
                        <w:t xml:space="preserve">   Hồ sơ   </w:t>
                      </w:r>
                      <w:hyperlink r:id="rId12" w:history="1">
                        <w:r w:rsidRPr="00AA623C">
                          <w:rPr>
                            <w:rStyle w:val="Hyperlink"/>
                            <w:b/>
                            <w:bCs/>
                            <w:sz w:val="36"/>
                            <w:szCs w:val="36"/>
                          </w:rPr>
                          <w:t xml:space="preserve">Theo </w:t>
                        </w:r>
                      </w:hyperlink>
                      <w:hyperlink r:id="rId13" w:history="1">
                        <w:r w:rsidRPr="00AA623C">
                          <w:rPr>
                            <w:rStyle w:val="Hyperlink"/>
                            <w:b/>
                            <w:bCs/>
                            <w:sz w:val="36"/>
                            <w:szCs w:val="36"/>
                          </w:rPr>
                          <w:t>quy</w:t>
                        </w:r>
                      </w:hyperlink>
                      <w:hyperlink r:id="rId14" w:history="1">
                        <w:r w:rsidRPr="00AA623C">
                          <w:rPr>
                            <w:rStyle w:val="Hyperlink"/>
                            <w:b/>
                            <w:bCs/>
                            <w:sz w:val="36"/>
                            <w:szCs w:val="36"/>
                          </w:rPr>
                          <w:t xml:space="preserve"> </w:t>
                        </w:r>
                      </w:hyperlink>
                      <w:hyperlink r:id="rId15" w:history="1">
                        <w:r w:rsidRPr="00AA623C">
                          <w:rPr>
                            <w:rStyle w:val="Hyperlink"/>
                            <w:b/>
                            <w:bCs/>
                            <w:sz w:val="36"/>
                            <w:szCs w:val="36"/>
                          </w:rPr>
                          <w:t>định</w:t>
                        </w:r>
                      </w:hyperlink>
                    </w:p>
                    <w:p w:rsidR="00AA623C" w:rsidRDefault="00AA623C">
                      <w:r w:rsidRPr="00AA623C">
                        <w:rPr>
                          <w:noProof/>
                        </w:rPr>
                        <w:drawing>
                          <wp:inline distT="0" distB="0" distL="0" distR="0">
                            <wp:extent cx="1444625" cy="6340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4625" cy="634028"/>
                                    </a:xfrm>
                                    <a:prstGeom prst="rect">
                                      <a:avLst/>
                                    </a:prstGeom>
                                    <a:noFill/>
                                    <a:ln>
                                      <a:noFill/>
                                    </a:ln>
                                  </pic:spPr>
                                </pic:pic>
                              </a:graphicData>
                            </a:graphic>
                          </wp:inline>
                        </w:drawing>
                      </w:r>
                    </w:p>
                  </w:txbxContent>
                </v:textbox>
              </v:shape>
            </w:pict>
          </mc:Fallback>
        </mc:AlternateContent>
      </w:r>
    </w:p>
    <w:p w:rsidR="00AA623C" w:rsidRPr="00234510" w:rsidRDefault="00AA623C"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683840" behindDoc="0" locked="0" layoutInCell="1" allowOverlap="1" wp14:anchorId="0D40EA35" wp14:editId="0E65B7D1">
                <wp:simplePos x="0" y="0"/>
                <wp:positionH relativeFrom="column">
                  <wp:posOffset>756920</wp:posOffset>
                </wp:positionH>
                <wp:positionV relativeFrom="paragraph">
                  <wp:posOffset>244906</wp:posOffset>
                </wp:positionV>
                <wp:extent cx="457200" cy="1647190"/>
                <wp:effectExtent l="0" t="4445" r="14605" b="90805"/>
                <wp:wrapNone/>
                <wp:docPr id="22" name="Left Brace 2"/>
                <wp:cNvGraphicFramePr/>
                <a:graphic xmlns:a="http://schemas.openxmlformats.org/drawingml/2006/main">
                  <a:graphicData uri="http://schemas.microsoft.com/office/word/2010/wordprocessingShape">
                    <wps:wsp>
                      <wps:cNvSpPr/>
                      <wps:spPr>
                        <a:xfrm rot="16200000">
                          <a:off x="0" y="0"/>
                          <a:ext cx="457200" cy="1647190"/>
                        </a:xfrm>
                        <a:prstGeom prst="leftBrace">
                          <a:avLst/>
                        </a:prstGeom>
                      </wps:spPr>
                      <wps:style>
                        <a:lnRef idx="1">
                          <a:schemeClr val="dk1"/>
                        </a:lnRef>
                        <a:fillRef idx="0">
                          <a:schemeClr val="dk1"/>
                        </a:fillRef>
                        <a:effectRef idx="0">
                          <a:schemeClr val="dk1"/>
                        </a:effectRef>
                        <a:fontRef idx="minor">
                          <a:schemeClr val="tx1"/>
                        </a:fontRef>
                      </wps:style>
                      <wps:bodyPr rtlCol="0" anchor="ctr"/>
                    </wps:wsp>
                  </a:graphicData>
                </a:graphic>
                <wp14:sizeRelV relativeFrom="margin">
                  <wp14:pctHeight>0</wp14:pctHeight>
                </wp14:sizeRelV>
              </wp:anchor>
            </w:drawing>
          </mc:Choice>
          <mc:Fallback xmlns:w15="http://schemas.microsoft.com/office/word/2012/wordml">
            <w:pict>
              <v:shapetype w14:anchorId="5425A7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59.6pt;margin-top:19.3pt;width:36pt;height:129.7pt;rotation:-9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" adj="500" strokecolor="black [3200]" strokeweight=".5pt">
                <v:stroke joinstyle="miter"/>
              </v:shape>
            </w:pict>
          </mc:Fallback>
        </mc:AlternateContent>
      </w:r>
    </w:p>
    <w:p w:rsidR="00AA623C" w:rsidRPr="00234510" w:rsidRDefault="00AA623C"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687936" behindDoc="0" locked="0" layoutInCell="1" allowOverlap="1" wp14:anchorId="6F49881E" wp14:editId="72F7D3C4">
                <wp:simplePos x="0" y="0"/>
                <wp:positionH relativeFrom="margin">
                  <wp:posOffset>1824726</wp:posOffset>
                </wp:positionH>
                <wp:positionV relativeFrom="paragraph">
                  <wp:posOffset>17780</wp:posOffset>
                </wp:positionV>
                <wp:extent cx="329385" cy="319177"/>
                <wp:effectExtent l="0" t="19050" r="33020" b="43180"/>
                <wp:wrapNone/>
                <wp:docPr id="26" name="Right Arrow 6"/>
                <wp:cNvGraphicFramePr/>
                <a:graphic xmlns:a="http://schemas.openxmlformats.org/drawingml/2006/main">
                  <a:graphicData uri="http://schemas.microsoft.com/office/word/2010/wordprocessingShape">
                    <wps:wsp>
                      <wps:cNvSpPr/>
                      <wps:spPr>
                        <a:xfrm>
                          <a:off x="0" y="0"/>
                          <a:ext cx="329385" cy="319177"/>
                        </a:xfrm>
                        <a:prstGeom prst="rightArrow">
                          <a:avLst/>
                        </a:prstGeom>
                        <a:solidFill>
                          <a:schemeClr val="accent2">
                            <a:lumMod val="60000"/>
                            <a:lumOff val="40000"/>
                          </a:schemeClr>
                        </a:solidFill>
                      </wps:spPr>
                      <wps:style>
                        <a:lnRef idx="1">
                          <a:schemeClr val="dk1"/>
                        </a:lnRef>
                        <a:fillRef idx="0">
                          <a:schemeClr val="dk1"/>
                        </a:fillRef>
                        <a:effectRef idx="0">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ABD9B84" id="Right Arrow 6" o:spid="_x0000_s1026" type="#_x0000_t13" style="position:absolute;margin-left:143.7pt;margin-top:1.4pt;width:25.95pt;height:25.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" adj="11135" fillcolor="#f4b083 [1941]" strokecolor="black [3200]" strokeweight=".5pt">
                <w10:wrap anchorx="margin"/>
              </v:shape>
            </w:pict>
          </mc:Fallback>
        </mc:AlternateContent>
      </w:r>
    </w:p>
    <w:p w:rsidR="00AA623C" w:rsidRPr="00234510" w:rsidRDefault="00AA623C" w:rsidP="00234510">
      <w:pPr>
        <w:widowControl w:val="0"/>
        <w:spacing w:line="320" w:lineRule="exact"/>
        <w:ind w:firstLine="709"/>
        <w:jc w:val="both"/>
        <w:rPr>
          <w:b/>
        </w:rPr>
      </w:pPr>
    </w:p>
    <w:p w:rsidR="00AA623C" w:rsidRPr="00234510" w:rsidRDefault="00AA623C"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691008" behindDoc="0" locked="0" layoutInCell="1" allowOverlap="1" wp14:anchorId="2884038F" wp14:editId="6B895A71">
                <wp:simplePos x="0" y="0"/>
                <wp:positionH relativeFrom="column">
                  <wp:posOffset>3459863</wp:posOffset>
                </wp:positionH>
                <wp:positionV relativeFrom="paragraph">
                  <wp:posOffset>58061</wp:posOffset>
                </wp:positionV>
                <wp:extent cx="215265" cy="241539"/>
                <wp:effectExtent l="19050" t="0" r="13335" b="44450"/>
                <wp:wrapNone/>
                <wp:docPr id="29" name="Down Arrow 17"/>
                <wp:cNvGraphicFramePr/>
                <a:graphic xmlns:a="http://schemas.openxmlformats.org/drawingml/2006/main">
                  <a:graphicData uri="http://schemas.microsoft.com/office/word/2010/wordprocessingShape">
                    <wps:wsp>
                      <wps:cNvSpPr/>
                      <wps:spPr>
                        <a:xfrm>
                          <a:off x="0" y="0"/>
                          <a:ext cx="215265" cy="241539"/>
                        </a:xfrm>
                        <a:prstGeom prst="downArrow">
                          <a:avLst/>
                        </a:prstGeom>
                        <a:solidFill>
                          <a:schemeClr val="accent2">
                            <a:lumMod val="60000"/>
                            <a:lumOff val="40000"/>
                          </a:schemeClr>
                        </a:solidFill>
                      </wps:spPr>
                      <wps:style>
                        <a:lnRef idx="1">
                          <a:schemeClr val="dk1"/>
                        </a:lnRef>
                        <a:fillRef idx="0">
                          <a:schemeClr val="dk1"/>
                        </a:fillRef>
                        <a:effectRef idx="0">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7B3925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7" o:spid="_x0000_s1026" type="#_x0000_t67" style="position:absolute;margin-left:272.45pt;margin-top:4.55pt;width:16.95pt;height:1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" adj="11975" fillcolor="#f4b083 [1941]" strokecolor="black [3200]" strokeweight=".5pt"/>
            </w:pict>
          </mc:Fallback>
        </mc:AlternateContent>
      </w:r>
      <w:r w:rsidRPr="00234510">
        <w:rPr>
          <w:b/>
        </w:rPr>
        <w:t xml:space="preserve">                                             </w:t>
      </w:r>
    </w:p>
    <w:p w:rsidR="00AA623C" w:rsidRPr="00234510" w:rsidRDefault="00AA623C"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688960" behindDoc="0" locked="0" layoutInCell="1" allowOverlap="1" wp14:anchorId="0F5F848F" wp14:editId="5E6D1DD1">
                <wp:simplePos x="0" y="0"/>
                <wp:positionH relativeFrom="column">
                  <wp:posOffset>2200407</wp:posOffset>
                </wp:positionH>
                <wp:positionV relativeFrom="paragraph">
                  <wp:posOffset>65129</wp:posOffset>
                </wp:positionV>
                <wp:extent cx="2725420" cy="448574"/>
                <wp:effectExtent l="0" t="0" r="17780" b="27940"/>
                <wp:wrapNone/>
                <wp:docPr id="27" name="Text Box 27"/>
                <wp:cNvGraphicFramePr/>
                <a:graphic xmlns:a="http://schemas.openxmlformats.org/drawingml/2006/main">
                  <a:graphicData uri="http://schemas.microsoft.com/office/word/2010/wordprocessingShape">
                    <wps:wsp>
                      <wps:cNvSpPr txBox="1"/>
                      <wps:spPr>
                        <a:xfrm>
                          <a:off x="0" y="0"/>
                          <a:ext cx="2725420" cy="44857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623C" w:rsidRDefault="00AA623C">
                            <w:r w:rsidRPr="00AA623C">
                              <w:rPr>
                                <w:noProof/>
                              </w:rPr>
                              <w:drawing>
                                <wp:inline distT="0" distB="0" distL="0" distR="0" wp14:anchorId="666B5787" wp14:editId="3F09BB6C">
                                  <wp:extent cx="2536190" cy="3494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6190" cy="34943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E7F6A77" id="Text Box 27" o:spid="_x0000_s1035" type="#_x0000_t202" style="position:absolute;left:0;text-align:left;margin-left:173.25pt;margin-top:5.15pt;width:214.6pt;height:35.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" fillcolor="white [3201]" strokeweight=".5pt">
                <v:textbox>
                  <w:txbxContent>
                    <w:p w:rsidR="00AA623C" w:rsidRDefault="00AA623C">
                      <w:r w:rsidRPr="00AA623C">
                        <w:rPr>
                          <w:noProof/>
                        </w:rPr>
                        <w:drawing>
                          <wp:inline distT="0" distB="0" distL="0" distR="0" wp14:anchorId="26FA29F9" wp14:editId="6628FE6F">
                            <wp:extent cx="2536190" cy="3494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6190" cy="349431"/>
                                    </a:xfrm>
                                    <a:prstGeom prst="rect">
                                      <a:avLst/>
                                    </a:prstGeom>
                                    <a:noFill/>
                                    <a:ln>
                                      <a:noFill/>
                                    </a:ln>
                                  </pic:spPr>
                                </pic:pic>
                              </a:graphicData>
                            </a:graphic>
                          </wp:inline>
                        </w:drawing>
                      </w:r>
                    </w:p>
                  </w:txbxContent>
                </v:textbox>
              </v:shape>
            </w:pict>
          </mc:Fallback>
        </mc:AlternateContent>
      </w:r>
      <w:r w:rsidRPr="00234510">
        <w:rPr>
          <w:b/>
        </w:rPr>
        <w:t xml:space="preserve">                                     </w:t>
      </w:r>
    </w:p>
    <w:p w:rsidR="00AA623C" w:rsidRPr="00234510" w:rsidRDefault="005841DA" w:rsidP="00234510">
      <w:pPr>
        <w:widowControl w:val="0"/>
        <w:spacing w:line="320" w:lineRule="exact"/>
        <w:ind w:firstLine="709"/>
        <w:jc w:val="both"/>
        <w:rPr>
          <w:b/>
          <w:color w:val="FF0000"/>
        </w:rPr>
      </w:pPr>
      <w:r w:rsidRPr="00234510">
        <w:rPr>
          <w:b/>
          <w:noProof/>
          <w:color w:val="FF0000"/>
        </w:rPr>
        <mc:AlternateContent>
          <mc:Choice Requires="wps">
            <w:drawing>
              <wp:anchor distT="0" distB="0" distL="114300" distR="114300" simplePos="0" relativeHeight="251744256" behindDoc="0" locked="0" layoutInCell="1" allowOverlap="1" wp14:anchorId="1B1DB9CA" wp14:editId="5E6D2C35">
                <wp:simplePos x="0" y="0"/>
                <wp:positionH relativeFrom="column">
                  <wp:posOffset>1516141</wp:posOffset>
                </wp:positionH>
                <wp:positionV relativeFrom="paragraph">
                  <wp:posOffset>9789</wp:posOffset>
                </wp:positionV>
                <wp:extent cx="621461" cy="255905"/>
                <wp:effectExtent l="19050" t="19050" r="26670" b="29845"/>
                <wp:wrapNone/>
                <wp:docPr id="10" name="Left Arrow 26"/>
                <wp:cNvGraphicFramePr/>
                <a:graphic xmlns:a="http://schemas.openxmlformats.org/drawingml/2006/main">
                  <a:graphicData uri="http://schemas.microsoft.com/office/word/2010/wordprocessingShape">
                    <wps:wsp>
                      <wps:cNvSpPr/>
                      <wps:spPr>
                        <a:xfrm>
                          <a:off x="0" y="0"/>
                          <a:ext cx="621461" cy="255905"/>
                        </a:xfrm>
                        <a:prstGeom prst="leftArrow">
                          <a:avLst/>
                        </a:prstGeom>
                      </wps:spPr>
                      <wps:style>
                        <a:lnRef idx="3">
                          <a:schemeClr val="lt1"/>
                        </a:lnRef>
                        <a:fillRef idx="1">
                          <a:schemeClr val="accent2"/>
                        </a:fillRef>
                        <a:effectRef idx="1">
                          <a:schemeClr val="accent2"/>
                        </a:effectRef>
                        <a:fontRef idx="minor">
                          <a:schemeClr val="lt1"/>
                        </a:fontRef>
                      </wps:style>
                      <wps:bodyPr rtlCol="0" anchor="ctr"/>
                    </wps:wsp>
                  </a:graphicData>
                </a:graphic>
                <wp14:sizeRelH relativeFrom="margin">
                  <wp14:pctWidth>0</wp14:pctWidth>
                </wp14:sizeRelH>
              </wp:anchor>
            </w:drawing>
          </mc:Choice>
          <mc:Fallback xmlns:w15="http://schemas.microsoft.com/office/word/2012/wordml">
            <w:pict>
              <v:shapetype w14:anchorId="6186D6B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6" o:spid="_x0000_s1026" type="#_x0000_t66" style="position:absolute;margin-left:119.4pt;margin-top:.75pt;width:48.95pt;height:20.1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" adj="4447" fillcolor="#ed7d31 [3205]" strokecolor="white [3201]" strokeweight="1.5pt"/>
            </w:pict>
          </mc:Fallback>
        </mc:AlternateContent>
      </w:r>
      <w:r w:rsidR="00AA623C" w:rsidRPr="00234510">
        <w:rPr>
          <w:b/>
          <w:color w:val="FF0000"/>
        </w:rPr>
        <w:t>TIẾP NHẬN</w:t>
      </w:r>
    </w:p>
    <w:p w:rsidR="00AA623C" w:rsidRPr="00234510" w:rsidRDefault="00AA623C" w:rsidP="00234510">
      <w:pPr>
        <w:widowControl w:val="0"/>
        <w:spacing w:line="320" w:lineRule="exact"/>
        <w:ind w:firstLine="709"/>
        <w:jc w:val="both"/>
        <w:rPr>
          <w:b/>
        </w:rPr>
      </w:pPr>
    </w:p>
    <w:p w:rsidR="00B33954" w:rsidRPr="00234510" w:rsidRDefault="00B33954" w:rsidP="00234510">
      <w:pPr>
        <w:widowControl w:val="0"/>
        <w:spacing w:line="320" w:lineRule="exact"/>
        <w:ind w:firstLine="709"/>
        <w:jc w:val="both"/>
        <w:rPr>
          <w:b/>
        </w:rPr>
      </w:pPr>
    </w:p>
    <w:p w:rsidR="00946152" w:rsidRPr="00234510" w:rsidRDefault="00946152" w:rsidP="00234510">
      <w:pPr>
        <w:widowControl w:val="0"/>
        <w:spacing w:line="320" w:lineRule="exact"/>
        <w:ind w:firstLine="709"/>
        <w:jc w:val="both"/>
        <w:rPr>
          <w:b/>
        </w:rPr>
      </w:pPr>
      <w:r w:rsidRPr="00234510">
        <w:rPr>
          <w:b/>
        </w:rPr>
        <w:t>I</w:t>
      </w:r>
      <w:r w:rsidR="00AE433F" w:rsidRPr="00234510">
        <w:rPr>
          <w:b/>
        </w:rPr>
        <w:t>V</w:t>
      </w:r>
      <w:r w:rsidRPr="00234510">
        <w:rPr>
          <w:b/>
        </w:rPr>
        <w:t xml:space="preserve">. Công tác lập danh sách chi trả: </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rPr>
          <w:color w:val="000000"/>
        </w:rPr>
        <w:t>1. Trách nhiệm của Bộ phận chế độ BHXH: Từ ngày 01 đến ngày cuối cùng của tháng thực hiện:</w:t>
      </w:r>
    </w:p>
    <w:p w:rsidR="00A50228" w:rsidRPr="00234510" w:rsidRDefault="00A50228" w:rsidP="00234510">
      <w:pPr>
        <w:widowControl w:val="0"/>
        <w:spacing w:line="320" w:lineRule="exact"/>
        <w:ind w:firstLine="709"/>
        <w:jc w:val="both"/>
      </w:pPr>
      <w:r w:rsidRPr="00234510">
        <w:t>a) Tiếp nhận Danh sách báo giảm hưởng lương hưu, trợ cấp BHXH hàng tháng (mẫu số 8-CBH), Danh sách chưa nhận lương hưu, trợ cấp BHXH hàng tháng (mẫu số 7a-CBH) do bưu điện huyện chuyển đến; quyết định của cơ quan nhà nước có thẩm quyền về việc khấu trừ tiền lương hưu, BHXH hàng tháng; căn cứ dữ liệu giải quyết hưởng lương hưu, trợ cấp BHXH hàng tháng (bao gồm cả điều chỉnh tăng, giảm mức hưởng) trên địa bàn huyện, người hưởng chế độ BHXH từ huyện khác chuyển đến phát sinh trong tháng; dữ liệu Danh sách chi trả trong tháng; bảng tổng hợp các tổ chi trả trên địa bàn, đối chiếu, xác định số tiền còn phải trả, số phải thu hồi, cập nhật vào Hệ thống.</w:t>
      </w:r>
    </w:p>
    <w:p w:rsidR="00A50228" w:rsidRPr="00234510" w:rsidRDefault="00A50228" w:rsidP="00234510">
      <w:pPr>
        <w:widowControl w:val="0"/>
        <w:spacing w:line="320" w:lineRule="exact"/>
        <w:ind w:firstLine="709"/>
        <w:jc w:val="both"/>
      </w:pPr>
      <w:r w:rsidRPr="00234510">
        <w:t>b) Tiếp nhận Thông báo theo mẫu số 2-CBH, đơn theo mẫu số 14-HSB của người hưởng đề nghị chuyển đổi phương thức nhận tiền từ tài khoản cá nhân sang lĩnh bằng tiền mặt hoặc ngược lại, hoặc thay đổi tài khoản cá nhân, hoặc thay đổi địa chỉ nơi nhận chế độ BHXH hàng tháng từ Bộ phận TN - Trả KQ hoặc cơ quan bưu điện chuyển đến để cập nhật bổ sung vào phần mềm quản lý.</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t xml:space="preserve">c) Lập Danh sách D03-TS đối với người đang hưởng lương hưu, trợ cấp BHXH hàng tháng chi tiết theo từng loại chế </w:t>
      </w:r>
      <w:r w:rsidRPr="00234510">
        <w:rPr>
          <w:color w:val="000000"/>
        </w:rPr>
        <w:t>độ chuyển Phòng Chế độ BHXH.</w:t>
      </w:r>
    </w:p>
    <w:p w:rsidR="00A50228" w:rsidRPr="00234510" w:rsidRDefault="00A50228" w:rsidP="00234510">
      <w:pPr>
        <w:widowControl w:val="0"/>
        <w:spacing w:line="320" w:lineRule="exact"/>
        <w:ind w:firstLine="709"/>
        <w:jc w:val="both"/>
      </w:pPr>
      <w:r w:rsidRPr="00234510">
        <w:t xml:space="preserve">2. Trách nhiệm của Phòng Chế độ BHXH: Tiếp nhận và căn cứ các danh sách, thông báo do BHXH huyện lập và gửi đến theo tiết 2.2.1 điểm này; quyết định của cơ quan nhà nước có thẩm quyền về việc khấu trừ tiền lương hưu, BHXH hàng tháng; căn cứ dữ liệu giải quyết hưởng lương hưu, trợ cấp BHXH hàng tháng (bao gồm cả điều chỉnh tăng, giảm mức hưởng) trên địa bàn tỉnh, người hưởng chế độ BHXH từ tỉnh khác chuyển đến phát sinh trong tháng; Danh sách 7a-CBH, dữ liệu Danh sách chi trả trong tháng, lập và trình lãnh đạo phê duyệt và in các danh sách, báo cáo sau: </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rPr>
          <w:color w:val="000000"/>
        </w:rPr>
        <w:t xml:space="preserve">a) Danh sách chi trả lương hưu, trợ cấp BHXH hàng tháng của tháng sau kèm theo các khoản trợ cấp một lần (nếu có) đối với người hưởng từ ngày 01 đến ngày cuối cùng của tháng (Danh sách C72a-HD) theo các hình thức: Chi trả qua tài khoản cá nhân, chi trả trực tiếp bằng tiền mặt. </w:t>
      </w:r>
    </w:p>
    <w:p w:rsidR="00A50228" w:rsidRPr="00234510" w:rsidRDefault="00A50228" w:rsidP="00234510">
      <w:pPr>
        <w:widowControl w:val="0"/>
        <w:pBdr>
          <w:top w:val="nil"/>
          <w:left w:val="nil"/>
          <w:bottom w:val="nil"/>
          <w:right w:val="nil"/>
          <w:between w:val="nil"/>
        </w:pBdr>
        <w:spacing w:line="320" w:lineRule="exact"/>
        <w:ind w:firstLine="709"/>
        <w:jc w:val="both"/>
        <w:rPr>
          <w:strike/>
          <w:color w:val="000000"/>
        </w:rPr>
      </w:pPr>
      <w:r w:rsidRPr="00234510">
        <w:rPr>
          <w:color w:val="000000"/>
        </w:rPr>
        <w:t>b) Danh sách D03-TS (ban hành kèm theo Quyết định số 595/QĐ-BHXH) của người đang hưởng lương hưu, trợ cấp BHXH hàng tháng chi tiết theo từng loại chế độ trên địa bàn.</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rPr>
          <w:color w:val="000000"/>
        </w:rPr>
        <w:t>c) Thời gian lập danh sách, báo cáo: Ngày làm việc cuối cùng của tháng.</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rPr>
          <w:color w:val="000000"/>
        </w:rPr>
        <w:t>Ngay sau khi lập xong Danh sách C72a-HD, Hệ thống tự động gửi đến từng người hưởng mới phát sinh, người chuyển địa bàn hưởng tin nhắn thông báo về thời gian, địa điểm chi trả lương hưu, trợ cấp BHXH hàng tháng.</w:t>
      </w:r>
    </w:p>
    <w:p w:rsidR="00A50228" w:rsidRPr="00234510" w:rsidRDefault="00A50228" w:rsidP="00234510">
      <w:pPr>
        <w:widowControl w:val="0"/>
        <w:pBdr>
          <w:top w:val="nil"/>
          <w:left w:val="nil"/>
          <w:bottom w:val="nil"/>
          <w:right w:val="nil"/>
          <w:between w:val="nil"/>
        </w:pBdr>
        <w:spacing w:line="320" w:lineRule="exact"/>
        <w:ind w:firstLine="709"/>
        <w:jc w:val="both"/>
        <w:rPr>
          <w:color w:val="000000"/>
        </w:rPr>
      </w:pPr>
      <w:r w:rsidRPr="00234510">
        <w:rPr>
          <w:color w:val="000000"/>
        </w:rPr>
        <w:t>d) Thời gian chuyển: Cuối giờ ngày làm việc cuối cùng của tháng hoặc đầu giờ ngày 01 tháng sau. Trường hợp ngày 01 tháng sau là ngày nghỉ thì thực hiện chuyển vào cuối giờ ngày làm việc cuối cùng của tháng trước.</w:t>
      </w:r>
    </w:p>
    <w:p w:rsidR="005C4185" w:rsidRPr="00234510" w:rsidRDefault="005C4185" w:rsidP="00234510">
      <w:pPr>
        <w:widowControl w:val="0"/>
        <w:pBdr>
          <w:top w:val="nil"/>
          <w:left w:val="nil"/>
          <w:bottom w:val="nil"/>
          <w:right w:val="nil"/>
          <w:between w:val="nil"/>
        </w:pBdr>
        <w:spacing w:line="320" w:lineRule="exact"/>
        <w:ind w:firstLine="709"/>
        <w:jc w:val="both"/>
        <w:rPr>
          <w:b/>
          <w:bCs/>
          <w:color w:val="000000"/>
        </w:rPr>
      </w:pPr>
    </w:p>
    <w:p w:rsidR="00595689" w:rsidRPr="00234510" w:rsidRDefault="00595689" w:rsidP="00234510">
      <w:pPr>
        <w:widowControl w:val="0"/>
        <w:pBdr>
          <w:top w:val="nil"/>
          <w:left w:val="nil"/>
          <w:bottom w:val="nil"/>
          <w:right w:val="nil"/>
          <w:between w:val="nil"/>
        </w:pBdr>
        <w:spacing w:line="320" w:lineRule="exact"/>
        <w:ind w:firstLine="709"/>
        <w:jc w:val="both"/>
        <w:rPr>
          <w:color w:val="000000"/>
        </w:rPr>
      </w:pPr>
      <w:r w:rsidRPr="00234510">
        <w:rPr>
          <w:b/>
          <w:bCs/>
          <w:color w:val="000000"/>
        </w:rPr>
        <w:t>QUY TRÌNH IN DANH SÁCH CHI TRẢ HÀNG THÁNG</w:t>
      </w:r>
      <w:r w:rsidR="002D57E7" w:rsidRPr="00234510">
        <w:rPr>
          <w:b/>
          <w:bCs/>
          <w:color w:val="000000"/>
        </w:rPr>
        <w:t xml:space="preserve"> (1)</w:t>
      </w:r>
    </w:p>
    <w:p w:rsidR="006B6894" w:rsidRPr="00234510" w:rsidRDefault="00C143D1"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40160" behindDoc="0" locked="0" layoutInCell="1" allowOverlap="1" wp14:anchorId="1D45E571" wp14:editId="1D7FE104">
                <wp:simplePos x="0" y="0"/>
                <wp:positionH relativeFrom="column">
                  <wp:posOffset>4371759</wp:posOffset>
                </wp:positionH>
                <wp:positionV relativeFrom="paragraph">
                  <wp:posOffset>105146</wp:posOffset>
                </wp:positionV>
                <wp:extent cx="1974850" cy="1914969"/>
                <wp:effectExtent l="19050" t="0" r="44450" b="47625"/>
                <wp:wrapNone/>
                <wp:docPr id="56" name="Cloud 2"/>
                <wp:cNvGraphicFramePr/>
                <a:graphic xmlns:a="http://schemas.openxmlformats.org/drawingml/2006/main">
                  <a:graphicData uri="http://schemas.microsoft.com/office/word/2010/wordprocessingShape">
                    <wps:wsp>
                      <wps:cNvSpPr/>
                      <wps:spPr>
                        <a:xfrm>
                          <a:off x="0" y="0"/>
                          <a:ext cx="1974850" cy="1914969"/>
                        </a:xfrm>
                        <a:prstGeom prst="cloud">
                          <a:avLst/>
                        </a:prstGeom>
                      </wps:spPr>
                      <wps:style>
                        <a:lnRef idx="1">
                          <a:schemeClr val="accent6"/>
                        </a:lnRef>
                        <a:fillRef idx="2">
                          <a:schemeClr val="accent6"/>
                        </a:fillRef>
                        <a:effectRef idx="1">
                          <a:schemeClr val="accent6"/>
                        </a:effectRef>
                        <a:fontRef idx="minor">
                          <a:schemeClr val="dk1"/>
                        </a:fontRef>
                      </wps:style>
                      <wps:txbx>
                        <w:txbxContent>
                          <w:p w:rsidR="008A5683" w:rsidRPr="008A5683" w:rsidRDefault="008A5683" w:rsidP="008A5683">
                            <w:pPr>
                              <w:jc w:val="center"/>
                              <w:rPr>
                                <w:sz w:val="32"/>
                                <w:szCs w:val="32"/>
                              </w:rPr>
                            </w:pPr>
                            <w:r w:rsidRPr="008A5683">
                              <w:rPr>
                                <w:b/>
                                <w:bCs/>
                                <w:sz w:val="32"/>
                                <w:szCs w:val="32"/>
                              </w:rPr>
                              <w:t>Trách nhiệm lập</w:t>
                            </w:r>
                          </w:p>
                          <w:p w:rsidR="008A5683" w:rsidRDefault="008A5683" w:rsidP="008A5683">
                            <w:pPr>
                              <w:jc w:val="cente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B9E8D6" id="Cloud 2" o:spid="_x0000_s1036" style="position:absolute;left:0;text-align:left;margin-left:344.25pt;margin-top:8.3pt;width:155.5pt;height:150.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ecb81 [2169]" strokecolor="#70ad47 [3209]" strokeweight=".5pt">
                <v:fill color2="#8ac066 [2617]" rotate="t" colors="0 #b5d5a7;.5 #aace99;1 #9cca86" focus="100%" type="gradient">
                  <o:fill v:ext="view" type="gradientUnscaled"/>
                </v:fill>
                <v:stroke joinstyle="miter"/>
                <v:formulas/>
                <v:path arrowok="t" o:connecttype="custom" o:connectlocs="214536,1160374;98743,1125044;316707,1547002;266056,1563891;753277,1732781;722740,1655650;1317801,1540442;1305595,1625064;1560177,1017505;1708794,1333829;1910759,680612;1844565,799234;1751948,240524;1755422,296554;1329275,175184;1363195,103727;1012156,209228;1028568,147612;639998,230151;699426,289905;188662,699895;178285,636993" o:connectangles="0,0,0,0,0,0,0,0,0,0,0,0,0,0,0,0,0,0,0,0,0,0" textboxrect="0,0,43200,43200"/>
                <v:textbox>
                  <w:txbxContent>
                    <w:p w:rsidR="008A5683" w:rsidRPr="008A5683" w:rsidRDefault="008A5683" w:rsidP="008A5683">
                      <w:pPr>
                        <w:jc w:val="center"/>
                        <w:rPr>
                          <w:sz w:val="32"/>
                          <w:szCs w:val="32"/>
                        </w:rPr>
                      </w:pPr>
                      <w:r w:rsidRPr="008A5683">
                        <w:rPr>
                          <w:b/>
                          <w:bCs/>
                          <w:sz w:val="32"/>
                          <w:szCs w:val="32"/>
                        </w:rPr>
                        <w:t>Trách nhiệm lập</w:t>
                      </w:r>
                    </w:p>
                    <w:p w:rsidR="008A5683" w:rsidRDefault="008A5683" w:rsidP="008A5683">
                      <w:pPr>
                        <w:jc w:val="center"/>
                      </w:pPr>
                    </w:p>
                  </w:txbxContent>
                </v:textbox>
              </v:shape>
            </w:pict>
          </mc:Fallback>
        </mc:AlternateContent>
      </w:r>
      <w:r w:rsidR="006B6894" w:rsidRPr="00234510">
        <w:rPr>
          <w:noProof/>
          <w:color w:val="000000"/>
        </w:rPr>
        <mc:AlternateContent>
          <mc:Choice Requires="wps">
            <w:drawing>
              <wp:anchor distT="0" distB="0" distL="114300" distR="114300" simplePos="0" relativeHeight="251711488" behindDoc="0" locked="0" layoutInCell="1" allowOverlap="1" wp14:anchorId="4DE81C70" wp14:editId="5C97C130">
                <wp:simplePos x="0" y="0"/>
                <wp:positionH relativeFrom="page">
                  <wp:posOffset>1241353</wp:posOffset>
                </wp:positionH>
                <wp:positionV relativeFrom="paragraph">
                  <wp:posOffset>194310</wp:posOffset>
                </wp:positionV>
                <wp:extent cx="1380227" cy="336430"/>
                <wp:effectExtent l="0" t="0" r="0" b="6985"/>
                <wp:wrapNone/>
                <wp:docPr id="41" name="TextBox 6"/>
                <wp:cNvGraphicFramePr/>
                <a:graphic xmlns:a="http://schemas.openxmlformats.org/drawingml/2006/main">
                  <a:graphicData uri="http://schemas.microsoft.com/office/word/2010/wordprocessingShape">
                    <wps:wsp>
                      <wps:cNvSpPr txBox="1"/>
                      <wps:spPr>
                        <a:xfrm>
                          <a:off x="0" y="0"/>
                          <a:ext cx="1380227" cy="336430"/>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rsidR="006B6894" w:rsidRPr="006B6894" w:rsidRDefault="006B6894" w:rsidP="006B6894">
                            <w:pPr>
                              <w:pStyle w:val="NormalWeb"/>
                              <w:spacing w:before="0" w:beforeAutospacing="0" w:after="0" w:afterAutospacing="0"/>
                              <w:jc w:val="center"/>
                              <w:rPr>
                                <w:sz w:val="28"/>
                                <w:szCs w:val="28"/>
                              </w:rPr>
                            </w:pPr>
                            <w:r w:rsidRPr="006B6894">
                              <w:rPr>
                                <w:b/>
                                <w:bCs/>
                                <w:color w:val="000000" w:themeColor="dark1"/>
                                <w:kern w:val="24"/>
                                <w:sz w:val="28"/>
                                <w:szCs w:val="28"/>
                              </w:rPr>
                              <w:t>BƯU ĐIỆN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7DE464" id="TextBox 6" o:spid="_x0000_s1037" type="#_x0000_t202" style="position:absolute;left:0;text-align:left;margin-left:97.75pt;margin-top:15.3pt;width:108.7pt;height:26.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" fillcolor="#ffd555 [2167]" stroked="f" strokeweight=".5pt">
                <v:fill color2="#ffcc31 [2615]" rotate="t" colors="0 #ffdd9c;.5 #ffd78e;1 #ffd479" focus="100%" type="gradient">
                  <o:fill v:ext="view" type="gradientUnscaled"/>
                </v:fill>
                <v:textbox>
                  <w:txbxContent>
                    <w:p w:rsidR="006B6894" w:rsidRPr="006B6894" w:rsidRDefault="006B6894" w:rsidP="006B6894">
                      <w:pPr>
                        <w:pStyle w:val="NormalWeb"/>
                        <w:spacing w:before="0" w:beforeAutospacing="0" w:after="0" w:afterAutospacing="0"/>
                        <w:jc w:val="center"/>
                        <w:rPr>
                          <w:sz w:val="28"/>
                          <w:szCs w:val="28"/>
                        </w:rPr>
                      </w:pPr>
                      <w:r w:rsidRPr="006B6894">
                        <w:rPr>
                          <w:b/>
                          <w:bCs/>
                          <w:color w:val="000000" w:themeColor="dark1"/>
                          <w:kern w:val="24"/>
                          <w:sz w:val="28"/>
                          <w:szCs w:val="28"/>
                        </w:rPr>
                        <w:t>BƯU ĐIỆN</w:t>
                      </w:r>
                    </w:p>
                  </w:txbxContent>
                </v:textbox>
                <w10:wrap anchorx="page"/>
              </v:shape>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p>
    <w:p w:rsidR="006B6894" w:rsidRPr="00234510" w:rsidRDefault="006B6894" w:rsidP="00234510">
      <w:pPr>
        <w:widowControl w:val="0"/>
        <w:pBdr>
          <w:top w:val="nil"/>
          <w:left w:val="nil"/>
          <w:bottom w:val="nil"/>
          <w:right w:val="nil"/>
          <w:between w:val="nil"/>
        </w:pBdr>
        <w:spacing w:line="320" w:lineRule="exact"/>
        <w:jc w:val="both"/>
        <w:rPr>
          <w:color w:val="000000"/>
        </w:rPr>
      </w:pPr>
      <w:r w:rsidRPr="00234510">
        <w:rPr>
          <w:noProof/>
          <w:color w:val="000000"/>
        </w:rPr>
        <mc:AlternateContent>
          <mc:Choice Requires="wps">
            <w:drawing>
              <wp:anchor distT="0" distB="0" distL="114300" distR="114300" simplePos="0" relativeHeight="251717632" behindDoc="0" locked="0" layoutInCell="1" allowOverlap="1" wp14:anchorId="44DB39BC" wp14:editId="2942BF55">
                <wp:simplePos x="0" y="0"/>
                <wp:positionH relativeFrom="column">
                  <wp:posOffset>732155</wp:posOffset>
                </wp:positionH>
                <wp:positionV relativeFrom="paragraph">
                  <wp:posOffset>78369</wp:posOffset>
                </wp:positionV>
                <wp:extent cx="160020" cy="715645"/>
                <wp:effectExtent l="19050" t="0" r="11430" b="46355"/>
                <wp:wrapNone/>
                <wp:docPr id="44" name="Down Arrow 22"/>
                <wp:cNvGraphicFramePr/>
                <a:graphic xmlns:a="http://schemas.openxmlformats.org/drawingml/2006/main">
                  <a:graphicData uri="http://schemas.microsoft.com/office/word/2010/wordprocessingShape">
                    <wps:wsp>
                      <wps:cNvSpPr/>
                      <wps:spPr>
                        <a:xfrm>
                          <a:off x="0" y="0"/>
                          <a:ext cx="160020" cy="7156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5="http://schemas.microsoft.com/office/word/2012/wordml">
            <w:pict>
              <v:shape w14:anchorId="01547B4F" id="Down Arrow 22" o:spid="_x0000_s1026" type="#_x0000_t67" style="position:absolute;margin-left:57.65pt;margin-top:6.15pt;width:12.6pt;height:56.3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" adj="19185" fillcolor="#5b9bd5 [3204]" strokecolor="#1f4d78 [1604]" strokeweight="1pt"/>
            </w:pict>
          </mc:Fallback>
        </mc:AlternateContent>
      </w:r>
    </w:p>
    <w:p w:rsidR="006B6894" w:rsidRPr="00234510" w:rsidRDefault="006B6894" w:rsidP="00234510">
      <w:pPr>
        <w:widowControl w:val="0"/>
        <w:pBdr>
          <w:top w:val="nil"/>
          <w:left w:val="nil"/>
          <w:bottom w:val="nil"/>
          <w:right w:val="nil"/>
          <w:between w:val="nil"/>
        </w:pBdr>
        <w:spacing w:line="320" w:lineRule="exact"/>
        <w:jc w:val="both"/>
        <w:rPr>
          <w:color w:val="000000"/>
        </w:rPr>
      </w:pPr>
      <w:r w:rsidRPr="00234510">
        <w:rPr>
          <w:noProof/>
          <w:color w:val="000000"/>
        </w:rPr>
        <mc:AlternateContent>
          <mc:Choice Requires="wps">
            <w:drawing>
              <wp:anchor distT="0" distB="0" distL="114300" distR="114300" simplePos="0" relativeHeight="251723776" behindDoc="0" locked="0" layoutInCell="1" allowOverlap="1" wp14:anchorId="00B2F826" wp14:editId="6CE67C3B">
                <wp:simplePos x="0" y="0"/>
                <wp:positionH relativeFrom="column">
                  <wp:posOffset>2370431</wp:posOffset>
                </wp:positionH>
                <wp:positionV relativeFrom="paragraph">
                  <wp:posOffset>76392</wp:posOffset>
                </wp:positionV>
                <wp:extent cx="1925248" cy="646331"/>
                <wp:effectExtent l="0" t="0" r="18415" b="17780"/>
                <wp:wrapNone/>
                <wp:docPr id="47" name="TextBox 25"/>
                <wp:cNvGraphicFramePr/>
                <a:graphic xmlns:a="http://schemas.openxmlformats.org/drawingml/2006/main">
                  <a:graphicData uri="http://schemas.microsoft.com/office/word/2010/wordprocessingShape">
                    <wps:wsp>
                      <wps:cNvSpPr txBox="1"/>
                      <wps:spPr>
                        <a:xfrm>
                          <a:off x="0" y="0"/>
                          <a:ext cx="1925248" cy="646331"/>
                        </a:xfrm>
                        <a:prstGeom prst="rect">
                          <a:avLst/>
                        </a:prstGeom>
                      </wps:spPr>
                      <wps:style>
                        <a:lnRef idx="2">
                          <a:schemeClr val="accent1"/>
                        </a:lnRef>
                        <a:fillRef idx="1">
                          <a:schemeClr val="lt1"/>
                        </a:fillRef>
                        <a:effectRef idx="0">
                          <a:schemeClr val="accent1"/>
                        </a:effectRef>
                        <a:fontRef idx="minor">
                          <a:schemeClr val="dk1"/>
                        </a:fontRef>
                      </wps:style>
                      <wps:txbx>
                        <w:txbxContent>
                          <w:p w:rsidR="006B6894" w:rsidRDefault="006B6894" w:rsidP="006B6894">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Cập nhật vào hệ thống (</w:t>
                            </w:r>
                            <w:hyperlink r:id="rId19" w:history="1">
                              <w:r>
                                <w:rPr>
                                  <w:rStyle w:val="Hyperlink"/>
                                  <w:b/>
                                  <w:bCs/>
                                  <w:color w:val="833C0B" w:themeColor="accent2" w:themeShade="80"/>
                                  <w:kern w:val="24"/>
                                  <w:sz w:val="36"/>
                                  <w:szCs w:val="36"/>
                                  <w14:textOutline w14:w="12700" w14:cap="flat" w14:cmpd="sng" w14:algn="ctr">
                                    <w14:solidFill>
                                      <w14:schemeClr w14:val="accent4"/>
                                    </w14:solidFill>
                                    <w14:prstDash w14:val="solid"/>
                                    <w14:round/>
                                  </w14:textOutline>
                                </w:rPr>
                                <w:t>*</w:t>
                              </w:r>
                            </w:hyperlink>
                            <w:r>
                              <w:rPr>
                                <w:b/>
                                <w:bCs/>
                                <w:color w:val="833C0B" w:themeColor="accent2" w:themeShade="80"/>
                                <w:kern w:val="24"/>
                                <w:sz w:val="36"/>
                                <w:szCs w:val="36"/>
                                <w14:textOutline w14:w="12700" w14:cap="flat" w14:cmpd="sng" w14:algn="ctr">
                                  <w14:solidFill>
                                    <w14:schemeClr w14:val="accent4"/>
                                  </w14:solidFill>
                                  <w14:prstDash w14:val="solid"/>
                                  <w14:round/>
                                </w14:textOutline>
                              </w:rPr>
                              <w:t>)</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0C64BA7C" id="TextBox 25" o:spid="_x0000_s1038" type="#_x0000_t202" style="position:absolute;left:0;text-align:left;margin-left:186.65pt;margin-top:6pt;width:151.6pt;height:50.9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" fillcolor="white [3201]" strokecolor="#5b9bd5 [3204]" strokeweight="1pt">
                <v:textbox style="mso-fit-shape-to-text:t">
                  <w:txbxContent>
                    <w:p w:rsidR="006B6894" w:rsidRDefault="006B6894" w:rsidP="006B6894">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Cập nhật vào hệ thống (</w:t>
                      </w:r>
                      <w:hyperlink r:id="rId20" w:history="1">
                        <w:r>
                          <w:rPr>
                            <w:rStyle w:val="Hyperlink"/>
                            <w:b/>
                            <w:bCs/>
                            <w:color w:val="833C0B" w:themeColor="accent2" w:themeShade="80"/>
                            <w:kern w:val="24"/>
                            <w:sz w:val="36"/>
                            <w:szCs w:val="36"/>
                            <w14:textOutline w14:w="12700" w14:cap="flat" w14:cmpd="sng" w14:algn="ctr">
                              <w14:solidFill>
                                <w14:schemeClr w14:val="accent4"/>
                              </w14:solidFill>
                              <w14:prstDash w14:val="solid"/>
                              <w14:round/>
                            </w14:textOutline>
                          </w:rPr>
                          <w:t>*</w:t>
                        </w:r>
                      </w:hyperlink>
                      <w:r>
                        <w:rPr>
                          <w:b/>
                          <w:bCs/>
                          <w:color w:val="833C0B" w:themeColor="accent2" w:themeShade="80"/>
                          <w:kern w:val="24"/>
                          <w:sz w:val="36"/>
                          <w:szCs w:val="36"/>
                          <w14:textOutline w14:w="12700" w14:cap="flat" w14:cmpd="sng" w14:algn="ctr">
                            <w14:solidFill>
                              <w14:schemeClr w14:val="accent4"/>
                            </w14:solidFill>
                            <w14:prstDash w14:val="solid"/>
                            <w14:round/>
                          </w14:textOutline>
                        </w:rPr>
                        <w:t>)</w:t>
                      </w:r>
                    </w:p>
                  </w:txbxContent>
                </v:textbox>
              </v:shape>
            </w:pict>
          </mc:Fallback>
        </mc:AlternateContent>
      </w:r>
      <w:r w:rsidRPr="00234510">
        <w:rPr>
          <w:color w:val="000000"/>
        </w:rPr>
        <w:t xml:space="preserve">MS 8-CBH     MS </w:t>
      </w:r>
      <w:r w:rsidR="002B44CF" w:rsidRPr="00234510">
        <w:rPr>
          <w:color w:val="000000"/>
        </w:rPr>
        <w:t>7a</w:t>
      </w:r>
      <w:r w:rsidRPr="00234510">
        <w:rPr>
          <w:color w:val="000000"/>
        </w:rPr>
        <w:t xml:space="preserve">-CBH                                     </w:t>
      </w:r>
    </w:p>
    <w:p w:rsidR="006B6894" w:rsidRPr="00234510" w:rsidRDefault="0006152F" w:rsidP="00234510">
      <w:pPr>
        <w:widowControl w:val="0"/>
        <w:pBdr>
          <w:top w:val="nil"/>
          <w:left w:val="nil"/>
          <w:bottom w:val="nil"/>
          <w:right w:val="nil"/>
          <w:between w:val="nil"/>
        </w:pBdr>
        <w:spacing w:line="320" w:lineRule="exact"/>
        <w:jc w:val="both"/>
        <w:rPr>
          <w:color w:val="000000"/>
        </w:rPr>
      </w:pPr>
      <w:r w:rsidRPr="00234510">
        <w:rPr>
          <w:color w:val="000000"/>
        </w:rPr>
        <w:t xml:space="preserve">MS 9-CBH     </w:t>
      </w:r>
    </w:p>
    <w:p w:rsidR="006B6894" w:rsidRPr="00234510" w:rsidRDefault="000A08FD"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21728" behindDoc="0" locked="0" layoutInCell="1" allowOverlap="1" wp14:anchorId="6138C6A3" wp14:editId="5A295379">
                <wp:simplePos x="0" y="0"/>
                <wp:positionH relativeFrom="column">
                  <wp:posOffset>1800596</wp:posOffset>
                </wp:positionH>
                <wp:positionV relativeFrom="paragraph">
                  <wp:posOffset>137160</wp:posOffset>
                </wp:positionV>
                <wp:extent cx="205740" cy="226060"/>
                <wp:effectExtent l="0" t="0" r="22860" b="21590"/>
                <wp:wrapNone/>
                <wp:docPr id="46" name="Cross 45"/>
                <wp:cNvGraphicFramePr/>
                <a:graphic xmlns:a="http://schemas.openxmlformats.org/drawingml/2006/main">
                  <a:graphicData uri="http://schemas.microsoft.com/office/word/2010/wordprocessingShape">
                    <wps:wsp>
                      <wps:cNvSpPr/>
                      <wps:spPr>
                        <a:xfrm>
                          <a:off x="0" y="0"/>
                          <a:ext cx="205740" cy="226060"/>
                        </a:xfrm>
                        <a:prstGeom prst="plus">
                          <a:avLst/>
                        </a:prstGeom>
                      </wps:spPr>
                      <wps:style>
                        <a:lnRef idx="3">
                          <a:schemeClr val="lt1"/>
                        </a:lnRef>
                        <a:fillRef idx="1">
                          <a:schemeClr val="accent1"/>
                        </a:fillRef>
                        <a:effectRef idx="1">
                          <a:schemeClr val="accent1"/>
                        </a:effectRef>
                        <a:fontRef idx="minor">
                          <a:schemeClr val="lt1"/>
                        </a:fontRef>
                      </wps:style>
                      <wps:txbx>
                        <w:txbxContent>
                          <w:p w:rsidR="006B6894" w:rsidRDefault="006B6894" w:rsidP="006B6894">
                            <w:pPr>
                              <w:jc w:val="center"/>
                            </w:pPr>
                            <w:r>
                              <w:t xml:space="preserve">     </w:t>
                            </w:r>
                          </w:p>
                        </w:txbxContent>
                      </wps:txbx>
                      <wps:bodyPr wrap="square" rtlCol="0" anchor="ctr"/>
                    </wps:wsp>
                  </a:graphicData>
                </a:graphic>
                <wp14:sizeRelH relativeFrom="margin">
                  <wp14:pctWidth>0</wp14:pctWidth>
                </wp14:sizeRelH>
              </wp:anchor>
            </w:drawing>
          </mc:Choice>
          <mc:Fallback xmlns:w15="http://schemas.microsoft.com/office/word/2012/wordml">
            <w:pict>
              <v:shapetype w14:anchorId="1F888FD3"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45" o:spid="_x0000_s1039" type="#_x0000_t11" style="position:absolute;left:0;text-align:left;margin-left:141.8pt;margin-top:10.8pt;width:16.2pt;height:17.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" fillcolor="#5b9bd5 [3204]" strokecolor="white [3201]" strokeweight="1.5pt">
                <v:textbox>
                  <w:txbxContent>
                    <w:p w:rsidR="006B6894" w:rsidRDefault="006B6894" w:rsidP="006B6894">
                      <w:pPr>
                        <w:jc w:val="center"/>
                      </w:pPr>
                      <w:r>
                        <w:t xml:space="preserve">     </w:t>
                      </w:r>
                    </w:p>
                  </w:txbxContent>
                </v:textbox>
              </v:shape>
            </w:pict>
          </mc:Fallback>
        </mc:AlternateContent>
      </w:r>
      <w:r w:rsidR="006B6894" w:rsidRPr="00234510">
        <w:rPr>
          <w:noProof/>
          <w:color w:val="000000"/>
        </w:rPr>
        <mc:AlternateContent>
          <mc:Choice Requires="wps">
            <w:drawing>
              <wp:anchor distT="0" distB="0" distL="114300" distR="114300" simplePos="0" relativeHeight="251713536" behindDoc="0" locked="0" layoutInCell="1" allowOverlap="1" wp14:anchorId="7E74373F" wp14:editId="4B787A7A">
                <wp:simplePos x="0" y="0"/>
                <wp:positionH relativeFrom="page">
                  <wp:posOffset>1155065</wp:posOffset>
                </wp:positionH>
                <wp:positionV relativeFrom="paragraph">
                  <wp:posOffset>126629</wp:posOffset>
                </wp:positionV>
                <wp:extent cx="1397000" cy="491490"/>
                <wp:effectExtent l="0" t="0" r="12700" b="22860"/>
                <wp:wrapNone/>
                <wp:docPr id="42" name="Rounded Rectangle 12"/>
                <wp:cNvGraphicFramePr/>
                <a:graphic xmlns:a="http://schemas.openxmlformats.org/drawingml/2006/main">
                  <a:graphicData uri="http://schemas.microsoft.com/office/word/2010/wordprocessingShape">
                    <wps:wsp>
                      <wps:cNvSpPr/>
                      <wps:spPr>
                        <a:xfrm>
                          <a:off x="0" y="0"/>
                          <a:ext cx="1397000" cy="49149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6B6894" w:rsidRPr="006B6894" w:rsidRDefault="006B6894" w:rsidP="006B6894">
                            <w:pPr>
                              <w:pStyle w:val="NormalWeb"/>
                              <w:spacing w:before="0" w:beforeAutospacing="0" w:after="0" w:afterAutospacing="0"/>
                              <w:jc w:val="center"/>
                            </w:pPr>
                            <w:r w:rsidRPr="006B6894">
                              <w:rPr>
                                <w:b/>
                                <w:bCs/>
                                <w:color w:val="000000" w:themeColor="dark1"/>
                                <w:kern w:val="24"/>
                              </w:rPr>
                              <w:t>BỘ PHẬN CĐBHXH</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B80B965" id="Rounded Rectangle 12" o:spid="_x0000_s1040" style="position:absolute;left:0;text-align:left;margin-left:90.95pt;margin-top:9.95pt;width:110pt;height:38.7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" fillcolor="white [3201]" strokecolor="#5b9bd5 [3204]" strokeweight="1pt">
                <v:stroke joinstyle="miter"/>
                <v:textbox>
                  <w:txbxContent>
                    <w:p w:rsidR="006B6894" w:rsidRPr="006B6894" w:rsidRDefault="006B6894" w:rsidP="006B6894">
                      <w:pPr>
                        <w:pStyle w:val="NormalWeb"/>
                        <w:spacing w:before="0" w:beforeAutospacing="0" w:after="0" w:afterAutospacing="0"/>
                        <w:jc w:val="center"/>
                      </w:pPr>
                      <w:r w:rsidRPr="006B6894">
                        <w:rPr>
                          <w:b/>
                          <w:bCs/>
                          <w:color w:val="000000" w:themeColor="dark1"/>
                          <w:kern w:val="24"/>
                        </w:rPr>
                        <w:t>BỘ PHẬN CĐBHXH</w:t>
                      </w:r>
                    </w:p>
                  </w:txbxContent>
                </v:textbox>
                <w10:wrap anchorx="page"/>
              </v:roundrect>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25824" behindDoc="0" locked="0" layoutInCell="1" allowOverlap="1" wp14:anchorId="67FF6745" wp14:editId="4C29B0CF">
                <wp:simplePos x="0" y="0"/>
                <wp:positionH relativeFrom="column">
                  <wp:posOffset>2379057</wp:posOffset>
                </wp:positionH>
                <wp:positionV relativeFrom="paragraph">
                  <wp:posOffset>78548</wp:posOffset>
                </wp:positionV>
                <wp:extent cx="1878522" cy="369332"/>
                <wp:effectExtent l="0" t="0" r="26670" b="13970"/>
                <wp:wrapNone/>
                <wp:docPr id="48" name="TextBox 28">
                  <a:hlinkClick xmlns:a="http://schemas.openxmlformats.org/drawingml/2006/main" r:id="rId20"/>
                </wp:docPr>
                <wp:cNvGraphicFramePr/>
                <a:graphic xmlns:a="http://schemas.openxmlformats.org/drawingml/2006/main">
                  <a:graphicData uri="http://schemas.microsoft.com/office/word/2010/wordprocessingShape">
                    <wps:wsp>
                      <wps:cNvSpPr txBox="1"/>
                      <wps:spPr>
                        <a:xfrm>
                          <a:off x="0" y="0"/>
                          <a:ext cx="1878522" cy="369332"/>
                        </a:xfrm>
                        <a:prstGeom prst="rect">
                          <a:avLst/>
                        </a:prstGeom>
                      </wps:spPr>
                      <wps:style>
                        <a:lnRef idx="2">
                          <a:schemeClr val="accent1"/>
                        </a:lnRef>
                        <a:fillRef idx="1">
                          <a:schemeClr val="lt1"/>
                        </a:fillRef>
                        <a:effectRef idx="0">
                          <a:schemeClr val="accent1"/>
                        </a:effectRef>
                        <a:fontRef idx="minor">
                          <a:schemeClr val="dk1"/>
                        </a:fontRef>
                      </wps:style>
                      <wps:txbx>
                        <w:txbxContent>
                          <w:p w:rsidR="006B6894" w:rsidRDefault="006B6894" w:rsidP="006B6894">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DS D03-TS</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642BD6A3" id="TextBox 28" o:spid="_x0000_s1041" type="#_x0000_t202" href="C:\Users\Admin\MAI Dropbox\Mai Do Thi Thanh\lap ds chi tra.docx" style="position:absolute;left:0;text-align:left;margin-left:187.35pt;margin-top:6.2pt;width:147.9pt;height:29.1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" o:button="t" fillcolor="white [3201]" strokecolor="#5b9bd5 [3204]" strokeweight="1pt">
                <v:fill o:detectmouseclick="t"/>
                <v:textbox style="mso-fit-shape-to-text:t">
                  <w:txbxContent>
                    <w:p w:rsidR="006B6894" w:rsidRDefault="006B6894" w:rsidP="006B6894">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DS D03-TS</w:t>
                      </w:r>
                    </w:p>
                  </w:txbxContent>
                </v:textbox>
              </v:shape>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p>
    <w:p w:rsidR="006B6894" w:rsidRPr="00234510" w:rsidRDefault="007018C1" w:rsidP="00234510">
      <w:pPr>
        <w:widowControl w:val="0"/>
        <w:pBdr>
          <w:top w:val="nil"/>
          <w:left w:val="nil"/>
          <w:bottom w:val="nil"/>
          <w:right w:val="nil"/>
          <w:between w:val="nil"/>
        </w:pBdr>
        <w:spacing w:line="320" w:lineRule="exact"/>
        <w:jc w:val="both"/>
        <w:rPr>
          <w:color w:val="000000"/>
        </w:rPr>
      </w:pPr>
      <w:r w:rsidRPr="00234510">
        <w:rPr>
          <w:noProof/>
          <w:color w:val="000000"/>
        </w:rPr>
        <mc:AlternateContent>
          <mc:Choice Requires="wps">
            <w:drawing>
              <wp:anchor distT="0" distB="0" distL="114300" distR="114300" simplePos="0" relativeHeight="251719680" behindDoc="0" locked="0" layoutInCell="1" allowOverlap="1" wp14:anchorId="7670E0DE" wp14:editId="636FA586">
                <wp:simplePos x="0" y="0"/>
                <wp:positionH relativeFrom="column">
                  <wp:posOffset>726440</wp:posOffset>
                </wp:positionH>
                <wp:positionV relativeFrom="paragraph">
                  <wp:posOffset>74930</wp:posOffset>
                </wp:positionV>
                <wp:extent cx="160020" cy="715645"/>
                <wp:effectExtent l="19050" t="0" r="11430" b="46355"/>
                <wp:wrapNone/>
                <wp:docPr id="45" name="Down Arrow 22"/>
                <wp:cNvGraphicFramePr/>
                <a:graphic xmlns:a="http://schemas.openxmlformats.org/drawingml/2006/main">
                  <a:graphicData uri="http://schemas.microsoft.com/office/word/2010/wordprocessingShape">
                    <wps:wsp>
                      <wps:cNvSpPr/>
                      <wps:spPr>
                        <a:xfrm>
                          <a:off x="0" y="0"/>
                          <a:ext cx="160020" cy="7156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5="http://schemas.microsoft.com/office/word/2012/wordml">
            <w:pict>
              <v:shapetype w14:anchorId="241472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 o:spid="_x0000_s1026" type="#_x0000_t67" style="position:absolute;margin-left:57.2pt;margin-top:5.9pt;width:12.6pt;height:56.3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" adj="19185" fillcolor="#5b9bd5 [3204]" strokecolor="#1f4d78 [1604]" strokeweight="1pt"/>
            </w:pict>
          </mc:Fallback>
        </mc:AlternateContent>
      </w:r>
      <w:r w:rsidR="006A224C" w:rsidRPr="00234510">
        <w:rPr>
          <w:color w:val="000000"/>
        </w:rPr>
        <w:t>MS 8-CBH     MS 7a-CBH</w:t>
      </w:r>
    </w:p>
    <w:p w:rsidR="006B6894" w:rsidRPr="00234510" w:rsidRDefault="0052370D" w:rsidP="00234510">
      <w:pPr>
        <w:widowControl w:val="0"/>
        <w:pBdr>
          <w:top w:val="nil"/>
          <w:left w:val="nil"/>
          <w:bottom w:val="nil"/>
          <w:right w:val="nil"/>
          <w:between w:val="nil"/>
        </w:pBdr>
        <w:spacing w:line="320" w:lineRule="exact"/>
        <w:jc w:val="both"/>
        <w:rPr>
          <w:color w:val="000000"/>
        </w:rPr>
      </w:pPr>
      <w:r w:rsidRPr="00234510">
        <w:rPr>
          <w:color w:val="000000"/>
        </w:rPr>
        <w:t xml:space="preserve">MS 9-CBH     </w:t>
      </w:r>
      <w:r w:rsidR="008A5683" w:rsidRPr="00234510">
        <w:rPr>
          <w:noProof/>
          <w:color w:val="000000"/>
        </w:rPr>
        <mc:AlternateContent>
          <mc:Choice Requires="wps">
            <w:drawing>
              <wp:anchor distT="0" distB="0" distL="114300" distR="114300" simplePos="0" relativeHeight="251731968" behindDoc="0" locked="0" layoutInCell="1" allowOverlap="1" wp14:anchorId="4D2DEFB4" wp14:editId="7651A70D">
                <wp:simplePos x="0" y="0"/>
                <wp:positionH relativeFrom="column">
                  <wp:posOffset>2085759</wp:posOffset>
                </wp:positionH>
                <wp:positionV relativeFrom="paragraph">
                  <wp:posOffset>184222</wp:posOffset>
                </wp:positionV>
                <wp:extent cx="2275864" cy="368935"/>
                <wp:effectExtent l="0" t="0" r="10160" b="24130"/>
                <wp:wrapNone/>
                <wp:docPr id="52" name="TextBox 28">
                  <a:hlinkClick xmlns:a="http://schemas.openxmlformats.org/drawingml/2006/main" r:id="rId20"/>
                </wp:docPr>
                <wp:cNvGraphicFramePr/>
                <a:graphic xmlns:a="http://schemas.openxmlformats.org/drawingml/2006/main">
                  <a:graphicData uri="http://schemas.microsoft.com/office/word/2010/wordprocessingShape">
                    <wps:wsp>
                      <wps:cNvSpPr txBox="1"/>
                      <wps:spPr>
                        <a:xfrm>
                          <a:off x="0" y="0"/>
                          <a:ext cx="2275864" cy="368935"/>
                        </a:xfrm>
                        <a:prstGeom prst="rect">
                          <a:avLst/>
                        </a:prstGeom>
                      </wps:spPr>
                      <wps:style>
                        <a:lnRef idx="2">
                          <a:schemeClr val="accent1"/>
                        </a:lnRef>
                        <a:fillRef idx="1">
                          <a:schemeClr val="lt1"/>
                        </a:fillRef>
                        <a:effectRef idx="0">
                          <a:schemeClr val="accent1"/>
                        </a:effectRef>
                        <a:fontRef idx="minor">
                          <a:schemeClr val="dk1"/>
                        </a:fontRef>
                      </wps:style>
                      <wps:txbx>
                        <w:txbxContent>
                          <w:p w:rsidR="009B7702" w:rsidRDefault="006A224C" w:rsidP="0080761B">
                            <w:pPr>
                              <w:pStyle w:val="NormalWeb"/>
                              <w:spacing w:before="0" w:beforeAutospacing="0" w:after="0" w:afterAutospacing="0"/>
                              <w:jc w:val="center"/>
                              <w:rPr>
                                <w:sz w:val="32"/>
                                <w:szCs w:val="32"/>
                              </w:rPr>
                            </w:pPr>
                            <w:r>
                              <w:rPr>
                                <w:sz w:val="32"/>
                                <w:szCs w:val="32"/>
                              </w:rPr>
                              <w:t xml:space="preserve"> M 10, 11, 12-CBH,</w:t>
                            </w:r>
                          </w:p>
                          <w:p w:rsidR="0080761B" w:rsidRPr="0080761B" w:rsidRDefault="0080761B" w:rsidP="0080761B">
                            <w:pPr>
                              <w:pStyle w:val="NormalWeb"/>
                              <w:spacing w:before="0" w:beforeAutospacing="0" w:after="0" w:afterAutospacing="0"/>
                              <w:jc w:val="center"/>
                              <w:rPr>
                                <w:sz w:val="32"/>
                                <w:szCs w:val="32"/>
                              </w:rPr>
                            </w:pPr>
                            <w:r w:rsidRPr="0080761B">
                              <w:rPr>
                                <w:sz w:val="32"/>
                                <w:szCs w:val="32"/>
                              </w:rPr>
                              <w:t>C72-HD</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type w14:anchorId="77C2CB67" id="_x0000_t202" coordsize="21600,21600" o:spt="202" path="m,l,21600r21600,l21600,xe">
                <v:stroke joinstyle="miter"/>
                <v:path gradientshapeok="t" o:connecttype="rect"/>
              </v:shapetype>
              <v:shape id="_x0000_s1042" type="#_x0000_t202" href="C:\Users\Admin\MAI Dropbox\Mai Do Thi Thanh\lap ds chi tra.docx" style="position:absolute;left:0;text-align:left;margin-left:164.25pt;margin-top:14.5pt;width:179.2pt;height:29.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" o:button="t" fillcolor="white [3201]" strokecolor="#5b9bd5 [3204]" strokeweight="1pt">
                <v:fill o:detectmouseclick="t"/>
                <v:textbox style="mso-fit-shape-to-text:t">
                  <w:txbxContent>
                    <w:p w:rsidR="009B7702" w:rsidRDefault="006A224C" w:rsidP="0080761B">
                      <w:pPr>
                        <w:pStyle w:val="NormalWeb"/>
                        <w:spacing w:before="0" w:beforeAutospacing="0" w:after="0" w:afterAutospacing="0"/>
                        <w:jc w:val="center"/>
                        <w:rPr>
                          <w:sz w:val="32"/>
                          <w:szCs w:val="32"/>
                        </w:rPr>
                      </w:pPr>
                      <w:r>
                        <w:rPr>
                          <w:sz w:val="32"/>
                          <w:szCs w:val="32"/>
                        </w:rPr>
                        <w:t xml:space="preserve"> M 10, 11, 12-CBH,</w:t>
                      </w:r>
                    </w:p>
                    <w:p w:rsidR="0080761B" w:rsidRPr="0080761B" w:rsidRDefault="0080761B" w:rsidP="0080761B">
                      <w:pPr>
                        <w:pStyle w:val="NormalWeb"/>
                        <w:spacing w:before="0" w:beforeAutospacing="0" w:after="0" w:afterAutospacing="0"/>
                        <w:jc w:val="center"/>
                        <w:rPr>
                          <w:sz w:val="32"/>
                          <w:szCs w:val="32"/>
                        </w:rPr>
                      </w:pPr>
                      <w:r w:rsidRPr="0080761B">
                        <w:rPr>
                          <w:sz w:val="32"/>
                          <w:szCs w:val="32"/>
                        </w:rPr>
                        <w:t>C72-HD</w:t>
                      </w:r>
                    </w:p>
                  </w:txbxContent>
                </v:textbox>
              </v:shape>
            </w:pict>
          </mc:Fallback>
        </mc:AlternateContent>
      </w:r>
      <w:r w:rsidR="0080761B" w:rsidRPr="00234510">
        <w:rPr>
          <w:noProof/>
          <w:color w:val="000000"/>
        </w:rPr>
        <mc:AlternateContent>
          <mc:Choice Requires="wps">
            <w:drawing>
              <wp:anchor distT="0" distB="0" distL="114300" distR="114300" simplePos="0" relativeHeight="251736064" behindDoc="0" locked="0" layoutInCell="1" allowOverlap="1" wp14:anchorId="358295AF" wp14:editId="6DB52D11">
                <wp:simplePos x="0" y="0"/>
                <wp:positionH relativeFrom="margin">
                  <wp:posOffset>4690937</wp:posOffset>
                </wp:positionH>
                <wp:positionV relativeFrom="paragraph">
                  <wp:posOffset>141090</wp:posOffset>
                </wp:positionV>
                <wp:extent cx="1647130" cy="414068"/>
                <wp:effectExtent l="0" t="0" r="10795" b="24130"/>
                <wp:wrapNone/>
                <wp:docPr id="54" name="Rounded Rectangle 39"/>
                <wp:cNvGraphicFramePr/>
                <a:graphic xmlns:a="http://schemas.openxmlformats.org/drawingml/2006/main">
                  <a:graphicData uri="http://schemas.microsoft.com/office/word/2010/wordprocessingShape">
                    <wps:wsp>
                      <wps:cNvSpPr/>
                      <wps:spPr>
                        <a:xfrm>
                          <a:off x="0" y="0"/>
                          <a:ext cx="1647130" cy="41406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0761B" w:rsidRPr="0080761B" w:rsidRDefault="0080761B" w:rsidP="0080761B">
                            <w:pPr>
                              <w:pStyle w:val="NormalWeb"/>
                              <w:spacing w:before="0" w:beforeAutospacing="0" w:after="0" w:afterAutospacing="0"/>
                              <w:jc w:val="center"/>
                              <w:rPr>
                                <w:sz w:val="32"/>
                                <w:szCs w:val="32"/>
                              </w:rPr>
                            </w:pPr>
                            <w:r w:rsidRPr="0080761B">
                              <w:rPr>
                                <w:b/>
                                <w:bCs/>
                                <w:color w:val="FFFFFF" w:themeColor="light1"/>
                                <w:kern w:val="24"/>
                                <w:sz w:val="32"/>
                                <w:szCs w:val="32"/>
                              </w:rPr>
                              <w:t>KHTC</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A672539" id="Rounded Rectangle 39" o:spid="_x0000_s1043" style="position:absolute;left:0;text-align:left;margin-left:369.35pt;margin-top:11.1pt;width:129.7pt;height:32.6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" fillcolor="#5b9bd5 [3204]" strokecolor="#1f4d78 [1604]" strokeweight="1pt">
                <v:stroke joinstyle="miter"/>
                <v:textbox>
                  <w:txbxContent>
                    <w:p w:rsidR="0080761B" w:rsidRPr="0080761B" w:rsidRDefault="0080761B" w:rsidP="0080761B">
                      <w:pPr>
                        <w:pStyle w:val="NormalWeb"/>
                        <w:spacing w:before="0" w:beforeAutospacing="0" w:after="0" w:afterAutospacing="0"/>
                        <w:jc w:val="center"/>
                        <w:rPr>
                          <w:sz w:val="32"/>
                          <w:szCs w:val="32"/>
                        </w:rPr>
                      </w:pPr>
                      <w:r w:rsidRPr="0080761B">
                        <w:rPr>
                          <w:b/>
                          <w:bCs/>
                          <w:color w:val="FFFFFF" w:themeColor="light1"/>
                          <w:kern w:val="24"/>
                          <w:sz w:val="32"/>
                          <w:szCs w:val="32"/>
                        </w:rPr>
                        <w:t>KHTC</w:t>
                      </w:r>
                    </w:p>
                  </w:txbxContent>
                </v:textbox>
                <w10:wrap anchorx="margin"/>
              </v:roundrect>
            </w:pict>
          </mc:Fallback>
        </mc:AlternateContent>
      </w:r>
      <w:r w:rsidR="0080761B" w:rsidRPr="00234510">
        <w:rPr>
          <w:noProof/>
          <w:color w:val="000000"/>
        </w:rPr>
        <mc:AlternateContent>
          <mc:Choice Requires="wps">
            <w:drawing>
              <wp:anchor distT="0" distB="0" distL="114300" distR="114300" simplePos="0" relativeHeight="251729920" behindDoc="0" locked="0" layoutInCell="1" allowOverlap="1" wp14:anchorId="5A8EE4DA" wp14:editId="36EE6CD1">
                <wp:simplePos x="0" y="0"/>
                <wp:positionH relativeFrom="page">
                  <wp:posOffset>3795623</wp:posOffset>
                </wp:positionH>
                <wp:positionV relativeFrom="paragraph">
                  <wp:posOffset>166969</wp:posOffset>
                </wp:positionV>
                <wp:extent cx="1620352" cy="379562"/>
                <wp:effectExtent l="0" t="0" r="0" b="0"/>
                <wp:wrapNone/>
                <wp:docPr id="51" name="TextBox 37">
                  <a:hlinkClick xmlns:a="http://schemas.openxmlformats.org/drawingml/2006/main" r:id="rId20"/>
                </wp:docPr>
                <wp:cNvGraphicFramePr/>
                <a:graphic xmlns:a="http://schemas.openxmlformats.org/drawingml/2006/main">
                  <a:graphicData uri="http://schemas.microsoft.com/office/word/2010/wordprocessingShape">
                    <wps:wsp>
                      <wps:cNvSpPr txBox="1"/>
                      <wps:spPr>
                        <a:xfrm>
                          <a:off x="0" y="0"/>
                          <a:ext cx="1620352" cy="379562"/>
                        </a:xfrm>
                        <a:prstGeom prst="rect">
                          <a:avLst/>
                        </a:prstGeom>
                        <a:noFill/>
                      </wps:spPr>
                      <wps:txbx>
                        <w:txbxContent>
                          <w:p w:rsidR="0080761B" w:rsidRPr="0080761B" w:rsidRDefault="0080761B" w:rsidP="0080761B">
                            <w:pPr>
                              <w:pStyle w:val="NormalWeb"/>
                              <w:spacing w:before="0" w:beforeAutospacing="0" w:after="0" w:afterAutospacing="0"/>
                              <w:jc w:val="center"/>
                              <w:rPr>
                                <w:sz w:val="28"/>
                                <w:szCs w:val="28"/>
                              </w:rPr>
                            </w:pPr>
                            <w:r>
                              <w:rPr>
                                <w:b/>
                                <w:bCs/>
                                <w:color w:val="833C0B" w:themeColor="accent2" w:themeShade="80"/>
                                <w:kern w:val="24"/>
                                <w:sz w:val="28"/>
                                <w:szCs w:val="28"/>
                                <w14:textOutline w14:w="12700" w14:cap="flat" w14:cmpd="sng" w14:algn="ctr">
                                  <w14:solidFill>
                                    <w14:schemeClr w14:val="accent4"/>
                                  </w14:solidFill>
                                  <w14:prstDash w14:val="solid"/>
                                  <w14:round/>
                                </w14:textOutline>
                              </w:rPr>
                              <w:t>C72-HD</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7798D0" id="TextBox 37" o:spid="_x0000_s1044" type="#_x0000_t202" href="C:\Users\Admin\MAI Dropbox\Mai Do Thi Thanh\lap ds chi tra.docx" style="position:absolute;left:0;text-align:left;margin-left:298.85pt;margin-top:13.15pt;width:127.6pt;height:29.9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" o:button="t" filled="f" stroked="f">
                <v:fill o:detectmouseclick="t"/>
                <v:textbox>
                  <w:txbxContent>
                    <w:p w:rsidR="0080761B" w:rsidRPr="0080761B" w:rsidRDefault="0080761B" w:rsidP="0080761B">
                      <w:pPr>
                        <w:pStyle w:val="NormalWeb"/>
                        <w:spacing w:before="0" w:beforeAutospacing="0" w:after="0" w:afterAutospacing="0"/>
                        <w:jc w:val="center"/>
                        <w:rPr>
                          <w:sz w:val="28"/>
                          <w:szCs w:val="28"/>
                        </w:rPr>
                      </w:pPr>
                      <w:r>
                        <w:rPr>
                          <w:b/>
                          <w:bCs/>
                          <w:color w:val="833C0B" w:themeColor="accent2" w:themeShade="80"/>
                          <w:kern w:val="24"/>
                          <w:sz w:val="28"/>
                          <w:szCs w:val="28"/>
                          <w14:textOutline w14:w="12700" w14:cap="flat" w14:cmpd="sng" w14:algn="ctr">
                            <w14:solidFill>
                              <w14:schemeClr w14:val="accent4"/>
                            </w14:solidFill>
                            <w14:prstDash w14:val="solid"/>
                            <w14:round/>
                          </w14:textOutline>
                        </w:rPr>
                        <w:t>C72-HD</w:t>
                      </w:r>
                    </w:p>
                  </w:txbxContent>
                </v:textbox>
                <w10:wrap anchorx="page"/>
              </v:shape>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p>
    <w:p w:rsidR="006B6894" w:rsidRPr="00234510" w:rsidRDefault="007018C1"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15584" behindDoc="0" locked="0" layoutInCell="1" allowOverlap="1" wp14:anchorId="73D15DCC" wp14:editId="42084D13">
                <wp:simplePos x="0" y="0"/>
                <wp:positionH relativeFrom="margin">
                  <wp:posOffset>-21590</wp:posOffset>
                </wp:positionH>
                <wp:positionV relativeFrom="paragraph">
                  <wp:posOffset>82550</wp:posOffset>
                </wp:positionV>
                <wp:extent cx="1664335" cy="405130"/>
                <wp:effectExtent l="0" t="0" r="12065" b="13970"/>
                <wp:wrapSquare wrapText="bothSides"/>
                <wp:docPr id="15" name="Rounded Rectangle 14"/>
                <wp:cNvGraphicFramePr/>
                <a:graphic xmlns:a="http://schemas.openxmlformats.org/drawingml/2006/main">
                  <a:graphicData uri="http://schemas.microsoft.com/office/word/2010/wordprocessingShape">
                    <wps:wsp>
                      <wps:cNvSpPr/>
                      <wps:spPr>
                        <a:xfrm>
                          <a:off x="0" y="0"/>
                          <a:ext cx="1664335" cy="405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B6894" w:rsidRPr="006B6894" w:rsidRDefault="006B6894" w:rsidP="006B6894">
                            <w:pPr>
                              <w:jc w:val="center"/>
                            </w:pPr>
                            <w:r w:rsidRPr="006B6894">
                              <w:rPr>
                                <w:b/>
                                <w:bCs/>
                              </w:rPr>
                              <w:t>PHÒNG CĐBHXH</w:t>
                            </w:r>
                          </w:p>
                          <w:p w:rsidR="006B6894" w:rsidRDefault="006B6894" w:rsidP="006B6894">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723F1899" id="Rounded Rectangle 14" o:spid="_x0000_s1045" style="position:absolute;left:0;text-align:left;margin-left:-1.7pt;margin-top:6.5pt;width:131.05pt;height:31.9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" fillcolor="#5b9bd5 [3204]" strokecolor="#1f4d78 [1604]" strokeweight="1pt">
                <v:stroke joinstyle="miter"/>
                <v:textbox>
                  <w:txbxContent>
                    <w:p w:rsidR="006B6894" w:rsidRPr="006B6894" w:rsidRDefault="006B6894" w:rsidP="006B6894">
                      <w:pPr>
                        <w:jc w:val="center"/>
                      </w:pPr>
                      <w:r w:rsidRPr="006B6894">
                        <w:rPr>
                          <w:b/>
                          <w:bCs/>
                        </w:rPr>
                        <w:t>PHÒNG CĐBHXH</w:t>
                      </w:r>
                    </w:p>
                    <w:p w:rsidR="006B6894" w:rsidRDefault="006B6894" w:rsidP="006B6894">
                      <w:pPr>
                        <w:jc w:val="center"/>
                      </w:pPr>
                    </w:p>
                  </w:txbxContent>
                </v:textbox>
                <w10:wrap type="square" anchorx="margin"/>
              </v:roundrect>
            </w:pict>
          </mc:Fallback>
        </mc:AlternateContent>
      </w:r>
    </w:p>
    <w:p w:rsidR="006B6894" w:rsidRPr="00234510" w:rsidRDefault="007018C1"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34016" behindDoc="0" locked="0" layoutInCell="1" allowOverlap="1" wp14:anchorId="5381B661" wp14:editId="323E9755">
                <wp:simplePos x="0" y="0"/>
                <wp:positionH relativeFrom="column">
                  <wp:posOffset>2683510</wp:posOffset>
                </wp:positionH>
                <wp:positionV relativeFrom="paragraph">
                  <wp:posOffset>32385</wp:posOffset>
                </wp:positionV>
                <wp:extent cx="1014191" cy="121487"/>
                <wp:effectExtent l="0" t="19050" r="33655" b="31115"/>
                <wp:wrapNone/>
                <wp:docPr id="53" name="Right Arrow 32"/>
                <wp:cNvGraphicFramePr/>
                <a:graphic xmlns:a="http://schemas.openxmlformats.org/drawingml/2006/main">
                  <a:graphicData uri="http://schemas.microsoft.com/office/word/2010/wordprocessingShape">
                    <wps:wsp>
                      <wps:cNvSpPr/>
                      <wps:spPr>
                        <a:xfrm>
                          <a:off x="0" y="0"/>
                          <a:ext cx="1014191" cy="12148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0761B" w:rsidRDefault="0080761B" w:rsidP="0080761B">
                            <w:pPr>
                              <w:jc w:val="center"/>
                            </w:pPr>
                            <w:r>
                              <w:t xml:space="preserve">      </w:t>
                            </w:r>
                          </w:p>
                        </w:txbxContent>
                      </wps:txbx>
                      <wps:bodyPr rtlCol="0" anchor="ctr"/>
                    </wps:wsp>
                  </a:graphicData>
                </a:graphic>
              </wp:anchor>
            </w:drawing>
          </mc:Choice>
          <mc:Fallback xmlns:w15="http://schemas.microsoft.com/office/word/2012/wordml">
            <w:pict>
              <v:shapetype w14:anchorId="5B41FF9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2" o:spid="_x0000_s1046" type="#_x0000_t13" style="position:absolute;left:0;text-align:left;margin-left:211.3pt;margin-top:2.55pt;width:79.85pt;height:9.5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" adj="20306" fillcolor="#5b9bd5 [3204]" strokecolor="#1f4d78 [1604]" strokeweight="1pt">
                <v:textbox>
                  <w:txbxContent>
                    <w:p w:rsidR="0080761B" w:rsidRDefault="0080761B" w:rsidP="0080761B">
                      <w:pPr>
                        <w:jc w:val="center"/>
                      </w:pPr>
                      <w:r>
                        <w:t xml:space="preserve">      </w:t>
                      </w:r>
                    </w:p>
                  </w:txbxContent>
                </v:textbox>
              </v:shape>
            </w:pict>
          </mc:Fallback>
        </mc:AlternateContent>
      </w:r>
      <w:r w:rsidRPr="00234510">
        <w:rPr>
          <w:noProof/>
          <w:color w:val="000000"/>
        </w:rPr>
        <mc:AlternateContent>
          <mc:Choice Requires="wps">
            <w:drawing>
              <wp:anchor distT="0" distB="0" distL="114300" distR="114300" simplePos="0" relativeHeight="251738112" behindDoc="0" locked="0" layoutInCell="1" allowOverlap="1" wp14:anchorId="26406788" wp14:editId="0FD0831B">
                <wp:simplePos x="0" y="0"/>
                <wp:positionH relativeFrom="page">
                  <wp:posOffset>5788660</wp:posOffset>
                </wp:positionH>
                <wp:positionV relativeFrom="paragraph">
                  <wp:posOffset>179705</wp:posOffset>
                </wp:positionV>
                <wp:extent cx="1656080" cy="387985"/>
                <wp:effectExtent l="0" t="0" r="20320" b="12065"/>
                <wp:wrapNone/>
                <wp:docPr id="55" name="Rounded Rectangle 43"/>
                <wp:cNvGraphicFramePr/>
                <a:graphic xmlns:a="http://schemas.openxmlformats.org/drawingml/2006/main">
                  <a:graphicData uri="http://schemas.microsoft.com/office/word/2010/wordprocessingShape">
                    <wps:wsp>
                      <wps:cNvSpPr/>
                      <wps:spPr>
                        <a:xfrm>
                          <a:off x="0" y="0"/>
                          <a:ext cx="1656080" cy="3879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A5683" w:rsidRPr="008A5683" w:rsidRDefault="008A5683" w:rsidP="008A5683">
                            <w:pPr>
                              <w:pStyle w:val="NormalWeb"/>
                              <w:spacing w:before="0" w:beforeAutospacing="0" w:after="0" w:afterAutospacing="0"/>
                              <w:jc w:val="center"/>
                              <w:rPr>
                                <w:sz w:val="32"/>
                                <w:szCs w:val="32"/>
                              </w:rPr>
                            </w:pPr>
                            <w:r w:rsidRPr="008A5683">
                              <w:rPr>
                                <w:b/>
                                <w:bCs/>
                                <w:color w:val="FFFFFF" w:themeColor="light1"/>
                                <w:kern w:val="24"/>
                                <w:sz w:val="32"/>
                                <w:szCs w:val="32"/>
                              </w:rPr>
                              <w:t>Quản lý Thu</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48BA462" id="Rounded Rectangle 43" o:spid="_x0000_s1047" style="position:absolute;left:0;text-align:left;margin-left:455.8pt;margin-top:14.15pt;width:130.4pt;height:30.5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" fillcolor="#5b9bd5 [3204]" strokecolor="#1f4d78 [1604]" strokeweight="1pt">
                <v:stroke joinstyle="miter"/>
                <v:textbox>
                  <w:txbxContent>
                    <w:p w:rsidR="008A5683" w:rsidRPr="008A5683" w:rsidRDefault="008A5683" w:rsidP="008A5683">
                      <w:pPr>
                        <w:pStyle w:val="NormalWeb"/>
                        <w:spacing w:before="0" w:beforeAutospacing="0" w:after="0" w:afterAutospacing="0"/>
                        <w:jc w:val="center"/>
                        <w:rPr>
                          <w:sz w:val="32"/>
                          <w:szCs w:val="32"/>
                        </w:rPr>
                      </w:pPr>
                      <w:r w:rsidRPr="008A5683">
                        <w:rPr>
                          <w:b/>
                          <w:bCs/>
                          <w:color w:val="FFFFFF" w:themeColor="light1"/>
                          <w:kern w:val="24"/>
                          <w:sz w:val="32"/>
                          <w:szCs w:val="32"/>
                        </w:rPr>
                        <w:t>Quản lý Thu</w:t>
                      </w:r>
                    </w:p>
                  </w:txbxContent>
                </v:textbox>
                <w10:wrap anchorx="page"/>
              </v:roundrect>
            </w:pict>
          </mc:Fallback>
        </mc:AlternateContent>
      </w:r>
      <w:r w:rsidR="008A5683" w:rsidRPr="00234510">
        <w:rPr>
          <w:noProof/>
          <w:color w:val="000000"/>
        </w:rPr>
        <mc:AlternateContent>
          <mc:Choice Requires="wps">
            <w:drawing>
              <wp:anchor distT="0" distB="0" distL="114300" distR="114300" simplePos="0" relativeHeight="251727872" behindDoc="0" locked="0" layoutInCell="1" allowOverlap="1" wp14:anchorId="4D426D36" wp14:editId="0864989F">
                <wp:simplePos x="0" y="0"/>
                <wp:positionH relativeFrom="column">
                  <wp:posOffset>2054225</wp:posOffset>
                </wp:positionH>
                <wp:positionV relativeFrom="paragraph">
                  <wp:posOffset>217805</wp:posOffset>
                </wp:positionV>
                <wp:extent cx="2258611" cy="368935"/>
                <wp:effectExtent l="0" t="0" r="27940" b="13970"/>
                <wp:wrapNone/>
                <wp:docPr id="49" name="TextBox 28">
                  <a:hlinkClick xmlns:a="http://schemas.openxmlformats.org/drawingml/2006/main" r:id="rId20"/>
                </wp:docPr>
                <wp:cNvGraphicFramePr/>
                <a:graphic xmlns:a="http://schemas.openxmlformats.org/drawingml/2006/main">
                  <a:graphicData uri="http://schemas.microsoft.com/office/word/2010/wordprocessingShape">
                    <wps:wsp>
                      <wps:cNvSpPr txBox="1"/>
                      <wps:spPr>
                        <a:xfrm>
                          <a:off x="0" y="0"/>
                          <a:ext cx="2258611" cy="368935"/>
                        </a:xfrm>
                        <a:prstGeom prst="rect">
                          <a:avLst/>
                        </a:prstGeom>
                      </wps:spPr>
                      <wps:style>
                        <a:lnRef idx="2">
                          <a:schemeClr val="accent1"/>
                        </a:lnRef>
                        <a:fillRef idx="1">
                          <a:schemeClr val="lt1"/>
                        </a:fillRef>
                        <a:effectRef idx="0">
                          <a:schemeClr val="accent1"/>
                        </a:effectRef>
                        <a:fontRef idx="minor">
                          <a:schemeClr val="dk1"/>
                        </a:fontRef>
                      </wps:style>
                      <wps:txbx>
                        <w:txbxContent>
                          <w:p w:rsidR="0080761B" w:rsidRDefault="0080761B" w:rsidP="0080761B">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DS D03-TS</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0AF6BE09" id="_x0000_s1048" type="#_x0000_t202" href="C:\Users\Admin\MAI Dropbox\Mai Do Thi Thanh\lap ds chi tra.docx" style="position:absolute;left:0;text-align:left;margin-left:161.75pt;margin-top:17.15pt;width:177.85pt;height:29.0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" o:button="t" fillcolor="white [3201]" strokecolor="#5b9bd5 [3204]" strokeweight="1pt">
                <v:fill o:detectmouseclick="t"/>
                <v:textbox style="mso-fit-shape-to-text:t">
                  <w:txbxContent>
                    <w:p w:rsidR="0080761B" w:rsidRDefault="0080761B" w:rsidP="0080761B">
                      <w:pPr>
                        <w:pStyle w:val="NormalWeb"/>
                        <w:spacing w:before="0" w:beforeAutospacing="0" w:after="0" w:afterAutospacing="0"/>
                        <w:jc w:val="center"/>
                      </w:pPr>
                      <w:r>
                        <w:rPr>
                          <w:b/>
                          <w:bCs/>
                          <w:color w:val="833C0B" w:themeColor="accent2" w:themeShade="80"/>
                          <w:kern w:val="24"/>
                          <w:sz w:val="36"/>
                          <w:szCs w:val="36"/>
                          <w14:textOutline w14:w="12700" w14:cap="flat" w14:cmpd="sng" w14:algn="ctr">
                            <w14:solidFill>
                              <w14:schemeClr w14:val="accent4"/>
                            </w14:solidFill>
                            <w14:prstDash w14:val="solid"/>
                            <w14:round/>
                          </w14:textOutline>
                        </w:rPr>
                        <w:t>DS D03-TS</w:t>
                      </w:r>
                    </w:p>
                  </w:txbxContent>
                </v:textbox>
              </v:shape>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p>
    <w:p w:rsidR="006B6894" w:rsidRPr="00234510" w:rsidRDefault="008A5683"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742208" behindDoc="0" locked="0" layoutInCell="1" allowOverlap="1" wp14:anchorId="163FC3BC" wp14:editId="2744D113">
                <wp:simplePos x="0" y="0"/>
                <wp:positionH relativeFrom="margin">
                  <wp:posOffset>-476250</wp:posOffset>
                </wp:positionH>
                <wp:positionV relativeFrom="paragraph">
                  <wp:posOffset>288925</wp:posOffset>
                </wp:positionV>
                <wp:extent cx="6840747" cy="1323340"/>
                <wp:effectExtent l="0" t="0" r="17780" b="15240"/>
                <wp:wrapNone/>
                <wp:docPr id="57" name="TextBox 41"/>
                <wp:cNvGraphicFramePr/>
                <a:graphic xmlns:a="http://schemas.openxmlformats.org/drawingml/2006/main">
                  <a:graphicData uri="http://schemas.microsoft.com/office/word/2010/wordprocessingShape">
                    <wps:wsp>
                      <wps:cNvSpPr txBox="1"/>
                      <wps:spPr>
                        <a:xfrm>
                          <a:off x="0" y="0"/>
                          <a:ext cx="6840747" cy="132334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8A5683" w:rsidRPr="008A5683" w:rsidRDefault="008A5683" w:rsidP="008A5683">
                            <w:pPr>
                              <w:pStyle w:val="NormalWeb"/>
                              <w:spacing w:before="0" w:beforeAutospacing="0" w:after="0" w:afterAutospacing="0"/>
                              <w:jc w:val="center"/>
                              <w:rPr>
                                <w:sz w:val="32"/>
                                <w:szCs w:val="32"/>
                              </w:rPr>
                            </w:pPr>
                            <w:r w:rsidRPr="008A5683">
                              <w:rPr>
                                <w:color w:val="002060"/>
                                <w:kern w:val="24"/>
                                <w:sz w:val="32"/>
                                <w:szCs w:val="32"/>
                              </w:rPr>
                              <w:t>Bỏ trách nhiệm của BHXH tỉnh, huyện trong việc chi trả truy lĩnh số tiền chưa nhận chế độ BHXH (theo mẫu số 17-CBH). Theo đó, Danh sách chi trả lập bao gồm tất cả trường hợp người hưởng hoặc người lĩnh thay quá 6 tháng chưa lĩnh lương hưu, trợ cấp BHXH hàng tháng.m</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647CBFC0" id="TextBox 41" o:spid="_x0000_s1049" type="#_x0000_t202" style="position:absolute;left:0;text-align:left;margin-left:-37.5pt;margin-top:22.75pt;width:538.65pt;height:104.2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" fillcolor="#82a0d7 [2168]" strokecolor="#4472c4 [3208]" strokeweight=".5pt">
                <v:fill color2="#678ccf [2616]" rotate="t" colors="0 #a8b7df;.5 #9aabd9;1 #879ed7" focus="100%" type="gradient">
                  <o:fill v:ext="view" type="gradientUnscaled"/>
                </v:fill>
                <v:textbox style="mso-fit-shape-to-text:t">
                  <w:txbxContent>
                    <w:p w:rsidR="008A5683" w:rsidRPr="008A5683" w:rsidRDefault="008A5683" w:rsidP="008A5683">
                      <w:pPr>
                        <w:pStyle w:val="NormalWeb"/>
                        <w:spacing w:before="0" w:beforeAutospacing="0" w:after="0" w:afterAutospacing="0"/>
                        <w:jc w:val="center"/>
                        <w:rPr>
                          <w:sz w:val="32"/>
                          <w:szCs w:val="32"/>
                        </w:rPr>
                      </w:pPr>
                      <w:r w:rsidRPr="008A5683">
                        <w:rPr>
                          <w:color w:val="002060"/>
                          <w:kern w:val="24"/>
                          <w:sz w:val="32"/>
                          <w:szCs w:val="32"/>
                        </w:rPr>
                        <w:t>Bỏ trách nhiệm của BHXH tỉnh, huyện trong việc chi trả truy lĩnh số tiền chưa nhận chế độ BHXH (</w:t>
                      </w:r>
                      <w:proofErr w:type="gramStart"/>
                      <w:r w:rsidRPr="008A5683">
                        <w:rPr>
                          <w:color w:val="002060"/>
                          <w:kern w:val="24"/>
                          <w:sz w:val="32"/>
                          <w:szCs w:val="32"/>
                        </w:rPr>
                        <w:t>theo</w:t>
                      </w:r>
                      <w:proofErr w:type="gramEnd"/>
                      <w:r w:rsidRPr="008A5683">
                        <w:rPr>
                          <w:color w:val="002060"/>
                          <w:kern w:val="24"/>
                          <w:sz w:val="32"/>
                          <w:szCs w:val="32"/>
                        </w:rPr>
                        <w:t xml:space="preserve"> mẫu số 17-CBH). Theo đó, Danh sách chi trả lập bao gồm tất cả trường hợp người hưởng hoặc người lĩnh thay quá 6 tháng chưa lĩnh lương hưu, trợ cấp BHXH hàng tháng.m</w:t>
                      </w:r>
                    </w:p>
                  </w:txbxContent>
                </v:textbox>
                <w10:wrap anchorx="margin"/>
              </v:shape>
            </w:pict>
          </mc:Fallback>
        </mc:AlternateContent>
      </w:r>
    </w:p>
    <w:p w:rsidR="006B6894" w:rsidRPr="00234510" w:rsidRDefault="006B6894" w:rsidP="00234510">
      <w:pPr>
        <w:widowControl w:val="0"/>
        <w:pBdr>
          <w:top w:val="nil"/>
          <w:left w:val="nil"/>
          <w:bottom w:val="nil"/>
          <w:right w:val="nil"/>
          <w:between w:val="nil"/>
        </w:pBdr>
        <w:spacing w:line="320" w:lineRule="exact"/>
        <w:ind w:firstLine="709"/>
        <w:jc w:val="both"/>
        <w:rPr>
          <w:color w:val="000000"/>
        </w:rPr>
      </w:pPr>
    </w:p>
    <w:p w:rsidR="008A5683" w:rsidRPr="00234510" w:rsidRDefault="008A5683" w:rsidP="00234510">
      <w:pPr>
        <w:widowControl w:val="0"/>
        <w:pBdr>
          <w:top w:val="nil"/>
          <w:left w:val="nil"/>
          <w:bottom w:val="nil"/>
          <w:right w:val="nil"/>
          <w:between w:val="nil"/>
        </w:pBdr>
        <w:spacing w:line="320" w:lineRule="exact"/>
        <w:ind w:firstLine="709"/>
        <w:jc w:val="both"/>
        <w:rPr>
          <w:color w:val="000000"/>
        </w:rPr>
      </w:pPr>
    </w:p>
    <w:p w:rsidR="008A5683" w:rsidRPr="00234510" w:rsidRDefault="008A5683" w:rsidP="00234510">
      <w:pPr>
        <w:widowControl w:val="0"/>
        <w:pBdr>
          <w:top w:val="nil"/>
          <w:left w:val="nil"/>
          <w:bottom w:val="nil"/>
          <w:right w:val="nil"/>
          <w:between w:val="nil"/>
        </w:pBdr>
        <w:spacing w:line="320" w:lineRule="exact"/>
        <w:ind w:firstLine="709"/>
        <w:jc w:val="both"/>
        <w:rPr>
          <w:color w:val="000000"/>
        </w:rPr>
      </w:pPr>
    </w:p>
    <w:p w:rsidR="008A5683" w:rsidRPr="00234510" w:rsidRDefault="008A5683" w:rsidP="00234510">
      <w:pPr>
        <w:widowControl w:val="0"/>
        <w:pBdr>
          <w:top w:val="nil"/>
          <w:left w:val="nil"/>
          <w:bottom w:val="nil"/>
          <w:right w:val="nil"/>
          <w:between w:val="nil"/>
        </w:pBdr>
        <w:spacing w:line="320" w:lineRule="exact"/>
        <w:ind w:firstLine="709"/>
        <w:jc w:val="both"/>
        <w:rPr>
          <w:color w:val="000000"/>
        </w:rPr>
      </w:pPr>
    </w:p>
    <w:p w:rsidR="002D57E7" w:rsidRPr="00234510" w:rsidRDefault="002D57E7" w:rsidP="00234510">
      <w:pPr>
        <w:widowControl w:val="0"/>
        <w:pBdr>
          <w:top w:val="nil"/>
          <w:left w:val="nil"/>
          <w:bottom w:val="nil"/>
          <w:right w:val="nil"/>
          <w:between w:val="nil"/>
        </w:pBdr>
        <w:spacing w:line="320" w:lineRule="exact"/>
        <w:ind w:firstLine="709"/>
        <w:jc w:val="both"/>
        <w:rPr>
          <w:color w:val="000000"/>
        </w:rPr>
      </w:pPr>
      <w:r w:rsidRPr="00234510">
        <w:rPr>
          <w:b/>
          <w:bCs/>
          <w:color w:val="000000"/>
        </w:rPr>
        <w:t>QUY TRÌNH IN DANH SÁCH CHI TRẢ HÀNG THÁNG (2)</w:t>
      </w:r>
    </w:p>
    <w:p w:rsidR="00595689" w:rsidRPr="00234510" w:rsidRDefault="00595689" w:rsidP="00234510">
      <w:pPr>
        <w:widowControl w:val="0"/>
        <w:pBdr>
          <w:top w:val="nil"/>
          <w:left w:val="nil"/>
          <w:bottom w:val="nil"/>
          <w:right w:val="nil"/>
          <w:between w:val="nil"/>
        </w:pBdr>
        <w:spacing w:line="320" w:lineRule="exact"/>
        <w:ind w:firstLine="709"/>
        <w:jc w:val="both"/>
        <w:rPr>
          <w:color w:val="000000"/>
        </w:rPr>
      </w:pP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695104" behindDoc="0" locked="0" layoutInCell="1" allowOverlap="1" wp14:anchorId="16158E36" wp14:editId="53FD6BF5">
                <wp:simplePos x="0" y="0"/>
                <wp:positionH relativeFrom="margin">
                  <wp:posOffset>1812218</wp:posOffset>
                </wp:positionH>
                <wp:positionV relativeFrom="paragraph">
                  <wp:posOffset>70162</wp:posOffset>
                </wp:positionV>
                <wp:extent cx="4468255" cy="353683"/>
                <wp:effectExtent l="0" t="0" r="8890" b="8890"/>
                <wp:wrapNone/>
                <wp:docPr id="31" name="TextBox 16"/>
                <wp:cNvGraphicFramePr/>
                <a:graphic xmlns:a="http://schemas.openxmlformats.org/drawingml/2006/main">
                  <a:graphicData uri="http://schemas.microsoft.com/office/word/2010/wordprocessingShape">
                    <wps:wsp>
                      <wps:cNvSpPr txBox="1"/>
                      <wps:spPr>
                        <a:xfrm>
                          <a:off x="0" y="0"/>
                          <a:ext cx="4468255" cy="353683"/>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rsidR="004335A5" w:rsidRPr="004335A5" w:rsidRDefault="004335A5" w:rsidP="004335A5">
                            <w:pPr>
                              <w:pStyle w:val="NormalWeb"/>
                              <w:spacing w:before="0" w:beforeAutospacing="0" w:after="0" w:afterAutospacing="0"/>
                              <w:rPr>
                                <w:sz w:val="26"/>
                                <w:szCs w:val="26"/>
                              </w:rPr>
                            </w:pPr>
                            <w:r w:rsidRPr="004335A5">
                              <w:rPr>
                                <w:b/>
                                <w:bCs/>
                                <w:color w:val="FF0000"/>
                                <w:kern w:val="24"/>
                                <w:sz w:val="28"/>
                                <w:szCs w:val="28"/>
                              </w:rPr>
                              <w:t xml:space="preserve">Bưu điện: </w:t>
                            </w:r>
                            <w:r w:rsidRPr="004335A5">
                              <w:rPr>
                                <w:color w:val="000000" w:themeColor="dark1"/>
                                <w:kern w:val="24"/>
                                <w:sz w:val="26"/>
                                <w:szCs w:val="26"/>
                              </w:rPr>
                              <w:t>Trước ngày làm việc cuối cùng của tháng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1004C68" id="TextBox 16" o:spid="_x0000_s1050" type="#_x0000_t202" style="position:absolute;left:0;text-align:left;margin-left:142.7pt;margin-top:5.5pt;width:351.85pt;height:27.8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" fillcolor="#ffd555 [2167]" stroked="f" strokeweight=".5pt">
                <v:fill color2="#ffcc31 [2615]" rotate="t" colors="0 #ffdd9c;.5 #ffd78e;1 #ffd479" focus="100%" type="gradient">
                  <o:fill v:ext="view" type="gradientUnscaled"/>
                </v:fill>
                <v:textbox>
                  <w:txbxContent>
                    <w:p w:rsidR="004335A5" w:rsidRPr="004335A5" w:rsidRDefault="004335A5" w:rsidP="004335A5">
                      <w:pPr>
                        <w:pStyle w:val="NormalWeb"/>
                        <w:spacing w:before="0" w:beforeAutospacing="0" w:after="0" w:afterAutospacing="0"/>
                        <w:rPr>
                          <w:sz w:val="26"/>
                          <w:szCs w:val="26"/>
                        </w:rPr>
                      </w:pPr>
                      <w:r w:rsidRPr="004335A5">
                        <w:rPr>
                          <w:b/>
                          <w:bCs/>
                          <w:color w:val="FF0000"/>
                          <w:kern w:val="24"/>
                          <w:sz w:val="28"/>
                          <w:szCs w:val="28"/>
                        </w:rPr>
                        <w:t xml:space="preserve">Bưu điện: </w:t>
                      </w:r>
                      <w:r w:rsidRPr="004335A5">
                        <w:rPr>
                          <w:color w:val="000000" w:themeColor="dark1"/>
                          <w:kern w:val="24"/>
                          <w:sz w:val="26"/>
                          <w:szCs w:val="26"/>
                        </w:rPr>
                        <w:t>Trước ngày làm việc cuối cùng của tháng</w:t>
                      </w:r>
                    </w:p>
                  </w:txbxContent>
                </v:textbox>
                <w10:wrap anchorx="margin"/>
              </v:shape>
            </w:pict>
          </mc:Fallback>
        </mc:AlternateContent>
      </w: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r w:rsidRPr="00234510">
        <w:rPr>
          <w:b/>
          <w:bCs/>
          <w:noProof/>
          <w:color w:val="000000"/>
        </w:rPr>
        <mc:AlternateContent>
          <mc:Choice Requires="wps">
            <w:drawing>
              <wp:anchor distT="0" distB="0" distL="114300" distR="114300" simplePos="0" relativeHeight="251703296" behindDoc="0" locked="0" layoutInCell="1" allowOverlap="1" wp14:anchorId="3C2374A4" wp14:editId="373E7ADD">
                <wp:simplePos x="0" y="0"/>
                <wp:positionH relativeFrom="column">
                  <wp:posOffset>-473781</wp:posOffset>
                </wp:positionH>
                <wp:positionV relativeFrom="paragraph">
                  <wp:posOffset>269288</wp:posOffset>
                </wp:positionV>
                <wp:extent cx="2113388" cy="698500"/>
                <wp:effectExtent l="19050" t="0" r="39370" b="44450"/>
                <wp:wrapNone/>
                <wp:docPr id="36" name="Cloud 23"/>
                <wp:cNvGraphicFramePr/>
                <a:graphic xmlns:a="http://schemas.openxmlformats.org/drawingml/2006/main">
                  <a:graphicData uri="http://schemas.microsoft.com/office/word/2010/wordprocessingShape">
                    <wps:wsp>
                      <wps:cNvSpPr/>
                      <wps:spPr>
                        <a:xfrm>
                          <a:off x="0" y="0"/>
                          <a:ext cx="2113388" cy="698500"/>
                        </a:xfrm>
                        <a:prstGeom prst="cloud">
                          <a:avLst/>
                        </a:prstGeom>
                      </wps:spPr>
                      <wps:style>
                        <a:lnRef idx="1">
                          <a:schemeClr val="accent6"/>
                        </a:lnRef>
                        <a:fillRef idx="2">
                          <a:schemeClr val="accent6"/>
                        </a:fillRef>
                        <a:effectRef idx="1">
                          <a:schemeClr val="accent6"/>
                        </a:effectRef>
                        <a:fontRef idx="minor">
                          <a:schemeClr val="dk1"/>
                        </a:fontRef>
                      </wps:style>
                      <wps:txbx>
                        <w:txbxContent>
                          <w:p w:rsidR="004335A5" w:rsidRPr="004335A5" w:rsidRDefault="004335A5" w:rsidP="004335A5">
                            <w:pPr>
                              <w:jc w:val="center"/>
                            </w:pPr>
                            <w:r w:rsidRPr="004335A5">
                              <w:rPr>
                                <w:b/>
                                <w:bCs/>
                              </w:rPr>
                              <w:t xml:space="preserve">Thời gian </w:t>
                            </w:r>
                            <w:r>
                              <w:rPr>
                                <w:b/>
                                <w:bCs/>
                              </w:rPr>
                              <w:t>lập</w:t>
                            </w:r>
                          </w:p>
                          <w:p w:rsidR="004335A5" w:rsidRDefault="004335A5" w:rsidP="004335A5">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58044C" id="Cloud 23" o:spid="_x0000_s1051" style="position:absolute;left:0;text-align:left;margin-left:-37.3pt;margin-top:21.2pt;width:166.4pt;height: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ecb81 [2169]" strokecolor="#70ad47 [3209]" strokeweight=".5pt">
                <v:fill color2="#8ac066 [2617]" rotate="t" colors="0 #b5d5a7;.5 #aace99;1 #9cca86" focus="100%" type="gradient">
                  <o:fill v:ext="view" type="gradientUnscaled"/>
                </v:fill>
                <v:stroke joinstyle="miter"/>
                <v:formulas/>
                <v:path arrowok="t" o:connecttype="custom" o:connectlocs="229586,423255;105669,410369;338925,564281;284720,570442;806121,632045;773441,603911;1410246,561888;1397184,592755;1669625,371143;1828668,486525;2044801,248259;1973963,291527;1874849,87733;1878567,108170;1422525,63900;1458825,37835;1083160,76318;1100723,53843;684894,83949;748492,105745;201897,255292;190792,232348" o:connectangles="0,0,0,0,0,0,0,0,0,0,0,0,0,0,0,0,0,0,0,0,0,0" textboxrect="0,0,43200,43200"/>
                <v:textbox>
                  <w:txbxContent>
                    <w:p w:rsidR="004335A5" w:rsidRPr="004335A5" w:rsidRDefault="004335A5" w:rsidP="004335A5">
                      <w:pPr>
                        <w:jc w:val="center"/>
                      </w:pPr>
                      <w:r w:rsidRPr="004335A5">
                        <w:rPr>
                          <w:b/>
                          <w:bCs/>
                        </w:rPr>
                        <w:t xml:space="preserve">Thời gian </w:t>
                      </w:r>
                      <w:r>
                        <w:rPr>
                          <w:b/>
                          <w:bCs/>
                        </w:rPr>
                        <w:t>lập</w:t>
                      </w:r>
                    </w:p>
                    <w:p w:rsidR="004335A5" w:rsidRDefault="004335A5" w:rsidP="004335A5">
                      <w:pPr>
                        <w:jc w:val="center"/>
                      </w:pPr>
                    </w:p>
                  </w:txbxContent>
                </v:textbox>
              </v:shape>
            </w:pict>
          </mc:Fallback>
        </mc:AlternateContent>
      </w:r>
      <w:r w:rsidRPr="00234510">
        <w:rPr>
          <w:color w:val="000000"/>
        </w:rPr>
        <w:t xml:space="preserve">                                               </w:t>
      </w: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697152" behindDoc="0" locked="0" layoutInCell="1" allowOverlap="1" wp14:anchorId="72FC4E78" wp14:editId="545B37CC">
                <wp:simplePos x="0" y="0"/>
                <wp:positionH relativeFrom="margin">
                  <wp:posOffset>1846724</wp:posOffset>
                </wp:positionH>
                <wp:positionV relativeFrom="paragraph">
                  <wp:posOffset>71599</wp:posOffset>
                </wp:positionV>
                <wp:extent cx="4459293" cy="301924"/>
                <wp:effectExtent l="0" t="0" r="0" b="3175"/>
                <wp:wrapNone/>
                <wp:docPr id="32" name="TextBox 16"/>
                <wp:cNvGraphicFramePr/>
                <a:graphic xmlns:a="http://schemas.openxmlformats.org/drawingml/2006/main">
                  <a:graphicData uri="http://schemas.microsoft.com/office/word/2010/wordprocessingShape">
                    <wps:wsp>
                      <wps:cNvSpPr txBox="1"/>
                      <wps:spPr>
                        <a:xfrm>
                          <a:off x="0" y="0"/>
                          <a:ext cx="4459293" cy="301924"/>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rsidR="004335A5" w:rsidRPr="004335A5" w:rsidRDefault="004335A5" w:rsidP="004335A5">
                            <w:pPr>
                              <w:pStyle w:val="NormalWeb"/>
                              <w:rPr>
                                <w:b/>
                                <w:bCs/>
                                <w:color w:val="FF0000"/>
                                <w:kern w:val="24"/>
                                <w:sz w:val="26"/>
                                <w:szCs w:val="26"/>
                              </w:rPr>
                            </w:pPr>
                            <w:r w:rsidRPr="004335A5">
                              <w:rPr>
                                <w:b/>
                                <w:bCs/>
                                <w:color w:val="FF0000"/>
                                <w:kern w:val="24"/>
                                <w:sz w:val="26"/>
                                <w:szCs w:val="26"/>
                              </w:rPr>
                              <w:t xml:space="preserve">BHXH huyện:Từ ngày 01 đến ngày cuối cùng của tháng </w:t>
                            </w:r>
                          </w:p>
                          <w:p w:rsidR="004335A5" w:rsidRPr="004335A5" w:rsidRDefault="004335A5" w:rsidP="004335A5">
                            <w:pPr>
                              <w:pStyle w:val="NormalWeb"/>
                              <w:spacing w:before="0" w:beforeAutospacing="0" w:after="0" w:afterAutospacing="0"/>
                              <w:rPr>
                                <w:sz w:val="26"/>
                                <w:szCs w:val="26"/>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250884E" id="_x0000_s1052" type="#_x0000_t202" style="position:absolute;left:0;text-align:left;margin-left:145.4pt;margin-top:5.65pt;width:351.15pt;height:23.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" fillcolor="#ffd555 [2167]" stroked="f" strokeweight=".5pt">
                <v:fill color2="#ffcc31 [2615]" rotate="t" colors="0 #ffdd9c;.5 #ffd78e;1 #ffd479" focus="100%" type="gradient">
                  <o:fill v:ext="view" type="gradientUnscaled"/>
                </v:fill>
                <v:textbox>
                  <w:txbxContent>
                    <w:p w:rsidR="004335A5" w:rsidRPr="004335A5" w:rsidRDefault="004335A5" w:rsidP="004335A5">
                      <w:pPr>
                        <w:pStyle w:val="NormalWeb"/>
                        <w:rPr>
                          <w:b/>
                          <w:bCs/>
                          <w:color w:val="FF0000"/>
                          <w:kern w:val="24"/>
                          <w:sz w:val="26"/>
                          <w:szCs w:val="26"/>
                        </w:rPr>
                      </w:pPr>
                      <w:r w:rsidRPr="004335A5">
                        <w:rPr>
                          <w:b/>
                          <w:bCs/>
                          <w:color w:val="FF0000"/>
                          <w:kern w:val="24"/>
                          <w:sz w:val="26"/>
                          <w:szCs w:val="26"/>
                        </w:rPr>
                        <w:t>BHXH huyện</w:t>
                      </w:r>
                      <w:proofErr w:type="gramStart"/>
                      <w:r w:rsidRPr="004335A5">
                        <w:rPr>
                          <w:b/>
                          <w:bCs/>
                          <w:color w:val="FF0000"/>
                          <w:kern w:val="24"/>
                          <w:sz w:val="26"/>
                          <w:szCs w:val="26"/>
                        </w:rPr>
                        <w:t>:Từ</w:t>
                      </w:r>
                      <w:proofErr w:type="gramEnd"/>
                      <w:r w:rsidRPr="004335A5">
                        <w:rPr>
                          <w:b/>
                          <w:bCs/>
                          <w:color w:val="FF0000"/>
                          <w:kern w:val="24"/>
                          <w:sz w:val="26"/>
                          <w:szCs w:val="26"/>
                        </w:rPr>
                        <w:t xml:space="preserve"> ngày 01 đến ngày cuối cùng của tháng </w:t>
                      </w:r>
                    </w:p>
                    <w:p w:rsidR="004335A5" w:rsidRPr="004335A5" w:rsidRDefault="004335A5" w:rsidP="004335A5">
                      <w:pPr>
                        <w:pStyle w:val="NormalWeb"/>
                        <w:spacing w:before="0" w:beforeAutospacing="0" w:after="0" w:afterAutospacing="0"/>
                        <w:rPr>
                          <w:sz w:val="26"/>
                          <w:szCs w:val="26"/>
                        </w:rPr>
                      </w:pPr>
                    </w:p>
                  </w:txbxContent>
                </v:textbox>
                <w10:wrap anchorx="margin"/>
              </v:shape>
            </w:pict>
          </mc:Fallback>
        </mc:AlternateContent>
      </w: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r w:rsidRPr="00234510">
        <w:rPr>
          <w:noProof/>
          <w:color w:val="000000"/>
        </w:rPr>
        <mc:AlternateContent>
          <mc:Choice Requires="wps">
            <w:drawing>
              <wp:anchor distT="0" distB="0" distL="114300" distR="114300" simplePos="0" relativeHeight="251699200" behindDoc="0" locked="0" layoutInCell="1" allowOverlap="1" wp14:anchorId="4A785DA8" wp14:editId="06ADD9FD">
                <wp:simplePos x="0" y="0"/>
                <wp:positionH relativeFrom="margin">
                  <wp:posOffset>1846724</wp:posOffset>
                </wp:positionH>
                <wp:positionV relativeFrom="paragraph">
                  <wp:posOffset>73037</wp:posOffset>
                </wp:positionV>
                <wp:extent cx="4459629" cy="276045"/>
                <wp:effectExtent l="0" t="0" r="0" b="0"/>
                <wp:wrapNone/>
                <wp:docPr id="33" name="TextBox 16"/>
                <wp:cNvGraphicFramePr/>
                <a:graphic xmlns:a="http://schemas.openxmlformats.org/drawingml/2006/main">
                  <a:graphicData uri="http://schemas.microsoft.com/office/word/2010/wordprocessingShape">
                    <wps:wsp>
                      <wps:cNvSpPr txBox="1"/>
                      <wps:spPr>
                        <a:xfrm>
                          <a:off x="0" y="0"/>
                          <a:ext cx="4459629" cy="276045"/>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rsidR="004335A5" w:rsidRPr="004335A5" w:rsidRDefault="004335A5" w:rsidP="004335A5">
                            <w:pPr>
                              <w:pStyle w:val="NormalWeb"/>
                              <w:rPr>
                                <w:b/>
                                <w:bCs/>
                                <w:color w:val="FF0000"/>
                                <w:kern w:val="24"/>
                                <w:sz w:val="26"/>
                                <w:szCs w:val="26"/>
                              </w:rPr>
                            </w:pPr>
                            <w:r w:rsidRPr="004335A5">
                              <w:rPr>
                                <w:b/>
                                <w:bCs/>
                                <w:color w:val="FF0000"/>
                                <w:kern w:val="24"/>
                                <w:sz w:val="26"/>
                                <w:szCs w:val="26"/>
                              </w:rPr>
                              <w:t>BHXH tỉnh: Ngày làm việc cuối cùng của tháng</w:t>
                            </w:r>
                          </w:p>
                          <w:p w:rsidR="004335A5" w:rsidRPr="004335A5" w:rsidRDefault="004335A5" w:rsidP="004335A5">
                            <w:pPr>
                              <w:pStyle w:val="NormalWeb"/>
                              <w:spacing w:before="0" w:beforeAutospacing="0" w:after="0" w:afterAutospacing="0"/>
                              <w:rPr>
                                <w:sz w:val="26"/>
                                <w:szCs w:val="26"/>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B67B2ED" id="_x0000_s1053" type="#_x0000_t202" style="position:absolute;left:0;text-align:left;margin-left:145.4pt;margin-top:5.75pt;width:351.15pt;height:21.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" fillcolor="#ffd555 [2167]" stroked="f" strokeweight=".5pt">
                <v:fill color2="#ffcc31 [2615]" rotate="t" colors="0 #ffdd9c;.5 #ffd78e;1 #ffd479" focus="100%" type="gradient">
                  <o:fill v:ext="view" type="gradientUnscaled"/>
                </v:fill>
                <v:textbox>
                  <w:txbxContent>
                    <w:p w:rsidR="004335A5" w:rsidRPr="004335A5" w:rsidRDefault="004335A5" w:rsidP="004335A5">
                      <w:pPr>
                        <w:pStyle w:val="NormalWeb"/>
                        <w:rPr>
                          <w:b/>
                          <w:bCs/>
                          <w:color w:val="FF0000"/>
                          <w:kern w:val="24"/>
                          <w:sz w:val="26"/>
                          <w:szCs w:val="26"/>
                        </w:rPr>
                      </w:pPr>
                      <w:r w:rsidRPr="004335A5">
                        <w:rPr>
                          <w:b/>
                          <w:bCs/>
                          <w:color w:val="FF0000"/>
                          <w:kern w:val="24"/>
                          <w:sz w:val="26"/>
                          <w:szCs w:val="26"/>
                        </w:rPr>
                        <w:t>BHXH tỉnh: Ngày làm việc cuối cùng của tháng</w:t>
                      </w:r>
                    </w:p>
                    <w:p w:rsidR="004335A5" w:rsidRPr="004335A5" w:rsidRDefault="004335A5" w:rsidP="004335A5">
                      <w:pPr>
                        <w:pStyle w:val="NormalWeb"/>
                        <w:spacing w:before="0" w:beforeAutospacing="0" w:after="0" w:afterAutospacing="0"/>
                        <w:rPr>
                          <w:sz w:val="26"/>
                          <w:szCs w:val="26"/>
                        </w:rPr>
                      </w:pPr>
                    </w:p>
                  </w:txbxContent>
                </v:textbox>
                <w10:wrap anchorx="margin"/>
              </v:shape>
            </w:pict>
          </mc:Fallback>
        </mc:AlternateContent>
      </w:r>
    </w:p>
    <w:p w:rsidR="004335A5" w:rsidRPr="00234510" w:rsidRDefault="004335A5" w:rsidP="00234510">
      <w:pPr>
        <w:widowControl w:val="0"/>
        <w:pBdr>
          <w:top w:val="nil"/>
          <w:left w:val="nil"/>
          <w:bottom w:val="nil"/>
          <w:right w:val="nil"/>
          <w:between w:val="nil"/>
        </w:pBdr>
        <w:spacing w:line="320" w:lineRule="exact"/>
        <w:ind w:firstLine="709"/>
        <w:jc w:val="both"/>
        <w:rPr>
          <w:color w:val="000000"/>
        </w:rPr>
      </w:pPr>
      <w:r w:rsidRPr="00234510">
        <w:rPr>
          <w:b/>
          <w:bCs/>
          <w:noProof/>
          <w:color w:val="000000"/>
        </w:rPr>
        <mc:AlternateContent>
          <mc:Choice Requires="wps">
            <w:drawing>
              <wp:anchor distT="0" distB="0" distL="114300" distR="114300" simplePos="0" relativeHeight="251693056" behindDoc="0" locked="0" layoutInCell="1" allowOverlap="1" wp14:anchorId="56907E39" wp14:editId="00473D35">
                <wp:simplePos x="0" y="0"/>
                <wp:positionH relativeFrom="column">
                  <wp:posOffset>-344829</wp:posOffset>
                </wp:positionH>
                <wp:positionV relativeFrom="paragraph">
                  <wp:posOffset>331661</wp:posOffset>
                </wp:positionV>
                <wp:extent cx="1923690" cy="698740"/>
                <wp:effectExtent l="19050" t="0" r="38735" b="44450"/>
                <wp:wrapNone/>
                <wp:docPr id="30" name="Cloud 23"/>
                <wp:cNvGraphicFramePr/>
                <a:graphic xmlns:a="http://schemas.openxmlformats.org/drawingml/2006/main">
                  <a:graphicData uri="http://schemas.microsoft.com/office/word/2010/wordprocessingShape">
                    <wps:wsp>
                      <wps:cNvSpPr/>
                      <wps:spPr>
                        <a:xfrm>
                          <a:off x="0" y="0"/>
                          <a:ext cx="1923690" cy="698740"/>
                        </a:xfrm>
                        <a:prstGeom prst="cloud">
                          <a:avLst/>
                        </a:prstGeom>
                      </wps:spPr>
                      <wps:style>
                        <a:lnRef idx="1">
                          <a:schemeClr val="accent6"/>
                        </a:lnRef>
                        <a:fillRef idx="2">
                          <a:schemeClr val="accent6"/>
                        </a:fillRef>
                        <a:effectRef idx="1">
                          <a:schemeClr val="accent6"/>
                        </a:effectRef>
                        <a:fontRef idx="minor">
                          <a:schemeClr val="dk1"/>
                        </a:fontRef>
                      </wps:style>
                      <wps:txbx>
                        <w:txbxContent>
                          <w:p w:rsidR="004335A5" w:rsidRPr="004335A5" w:rsidRDefault="004335A5" w:rsidP="004335A5">
                            <w:pPr>
                              <w:jc w:val="center"/>
                            </w:pPr>
                            <w:r w:rsidRPr="004335A5">
                              <w:rPr>
                                <w:b/>
                                <w:bCs/>
                              </w:rPr>
                              <w:t>Thời gian chuyển</w:t>
                            </w:r>
                          </w:p>
                          <w:p w:rsidR="004335A5" w:rsidRDefault="004335A5" w:rsidP="004335A5">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1AF71F" id="_x0000_s1054" style="position:absolute;left:0;text-align:left;margin-left:-27.15pt;margin-top:26.1pt;width:151.45pt;height: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ecb81 [2169]" strokecolor="#70ad47 [3209]" strokeweight=".5pt">
                <v:fill color2="#8ac066 [2617]" rotate="t" colors="0 #b5d5a7;.5 #aace99;1 #9cca86" focus="100%" type="gradient">
                  <o:fill v:ext="view" type="gradientUnscaled"/>
                </v:fill>
                <v:stroke joinstyle="miter"/>
                <v:formulas/>
                <v:path arrowok="t" o:connecttype="custom" o:connectlocs="208979,423401;96185,410510;308503,564475;259164,570638;733763,632263;704017,604119;1283662,562081;1271773,592959;1519760,371270;1664526,486692;1861259,248344;1796780,291627;1706562,87763;1709947,108208;1294839,63922;1327880,37848;985936,76344;1001922,53861;623418,83978;681307,105781;183775,255380;173666,232428" o:connectangles="0,0,0,0,0,0,0,0,0,0,0,0,0,0,0,0,0,0,0,0,0,0" textboxrect="0,0,43200,43200"/>
                <v:textbox>
                  <w:txbxContent>
                    <w:p w:rsidR="004335A5" w:rsidRPr="004335A5" w:rsidRDefault="004335A5" w:rsidP="004335A5">
                      <w:pPr>
                        <w:jc w:val="center"/>
                      </w:pPr>
                      <w:r w:rsidRPr="004335A5">
                        <w:rPr>
                          <w:b/>
                          <w:bCs/>
                        </w:rPr>
                        <w:t>Thời gian chuyển</w:t>
                      </w:r>
                    </w:p>
                    <w:p w:rsidR="004335A5" w:rsidRDefault="004335A5" w:rsidP="004335A5">
                      <w:pPr>
                        <w:jc w:val="center"/>
                      </w:pPr>
                    </w:p>
                  </w:txbxContent>
                </v:textbox>
              </v:shape>
            </w:pict>
          </mc:Fallback>
        </mc:AlternateContent>
      </w:r>
    </w:p>
    <w:p w:rsidR="004335A5" w:rsidRPr="00234510" w:rsidRDefault="004335A5"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701248" behindDoc="0" locked="0" layoutInCell="1" allowOverlap="1" wp14:anchorId="4803CE54" wp14:editId="550F4F92">
                <wp:simplePos x="0" y="0"/>
                <wp:positionH relativeFrom="page">
                  <wp:posOffset>2932981</wp:posOffset>
                </wp:positionH>
                <wp:positionV relativeFrom="paragraph">
                  <wp:posOffset>69203</wp:posOffset>
                </wp:positionV>
                <wp:extent cx="4484226" cy="1323340"/>
                <wp:effectExtent l="0" t="0" r="0" b="5080"/>
                <wp:wrapNone/>
                <wp:docPr id="34" name="TextBox 26"/>
                <wp:cNvGraphicFramePr/>
                <a:graphic xmlns:a="http://schemas.openxmlformats.org/drawingml/2006/main">
                  <a:graphicData uri="http://schemas.microsoft.com/office/word/2010/wordprocessingShape">
                    <wps:wsp>
                      <wps:cNvSpPr txBox="1"/>
                      <wps:spPr>
                        <a:xfrm>
                          <a:off x="0" y="0"/>
                          <a:ext cx="4484226" cy="1323340"/>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rsidR="004335A5" w:rsidRPr="004335A5" w:rsidRDefault="004335A5" w:rsidP="004335A5">
                            <w:pPr>
                              <w:pStyle w:val="NormalWeb"/>
                              <w:spacing w:before="0" w:beforeAutospacing="0" w:after="0" w:afterAutospacing="0"/>
                              <w:jc w:val="both"/>
                            </w:pPr>
                            <w:r w:rsidRPr="004335A5">
                              <w:rPr>
                                <w:color w:val="000000" w:themeColor="dark1"/>
                                <w:kern w:val="24"/>
                              </w:rPr>
                              <w:t>Cuối giờ ngày làm việc cuối cùng của tháng hoặc đầu giờ ngày 01 tháng sau. Trường hợp ngày 01 tháng sau là ngày nghỉ thì thực hiện chuyển vào cuối giờ ngày làm việc cuối cùng của tháng trước.</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6A56003D" id="TextBox 26" o:spid="_x0000_s1055" type="#_x0000_t202" style="position:absolute;left:0;text-align:left;margin-left:230.95pt;margin-top:5.45pt;width:353.1pt;height:104.2pt;z-index:2517012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" fillcolor="#ffd555 [2167]" stroked="f" strokeweight=".5pt">
                <v:fill color2="#ffcc31 [2615]" rotate="t" colors="0 #ffdd9c;.5 #ffd78e;1 #ffd479" focus="100%" type="gradient">
                  <o:fill v:ext="view" type="gradientUnscaled"/>
                </v:fill>
                <v:textbox style="mso-fit-shape-to-text:t">
                  <w:txbxContent>
                    <w:p w:rsidR="004335A5" w:rsidRPr="004335A5" w:rsidRDefault="004335A5" w:rsidP="004335A5">
                      <w:pPr>
                        <w:pStyle w:val="NormalWeb"/>
                        <w:spacing w:before="0" w:beforeAutospacing="0" w:after="0" w:afterAutospacing="0"/>
                        <w:jc w:val="both"/>
                      </w:pPr>
                      <w:r w:rsidRPr="004335A5">
                        <w:rPr>
                          <w:color w:val="000000" w:themeColor="dark1"/>
                          <w:kern w:val="24"/>
                        </w:rPr>
                        <w:t>Cuối giờ ngày làm việc cuối cùng của tháng hoặc đầu giờ ngày 01 tháng sau. Trường hợp ngày 01 tháng sau là ngày nghỉ thì thực hiện chuyển vào cuối giờ ngày làm việc cuối cùng của tháng trước.</w:t>
                      </w:r>
                    </w:p>
                  </w:txbxContent>
                </v:textbox>
                <w10:wrap anchorx="page"/>
              </v:shape>
            </w:pict>
          </mc:Fallback>
        </mc:AlternateContent>
      </w:r>
    </w:p>
    <w:p w:rsidR="004335A5" w:rsidRPr="00234510" w:rsidRDefault="004335A5" w:rsidP="00234510">
      <w:pPr>
        <w:widowControl w:val="0"/>
        <w:spacing w:line="320" w:lineRule="exact"/>
        <w:ind w:firstLine="709"/>
        <w:jc w:val="both"/>
        <w:rPr>
          <w:b/>
        </w:rPr>
      </w:pPr>
    </w:p>
    <w:p w:rsidR="004335A5" w:rsidRPr="00234510" w:rsidRDefault="004335A5" w:rsidP="00234510">
      <w:pPr>
        <w:widowControl w:val="0"/>
        <w:spacing w:line="320" w:lineRule="exact"/>
        <w:ind w:firstLine="709"/>
        <w:jc w:val="both"/>
        <w:rPr>
          <w:b/>
        </w:rPr>
      </w:pPr>
    </w:p>
    <w:p w:rsidR="004335A5" w:rsidRPr="00234510" w:rsidRDefault="00595689"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707392" behindDoc="0" locked="0" layoutInCell="1" allowOverlap="1" wp14:anchorId="476C8136" wp14:editId="28A5C10C">
                <wp:simplePos x="0" y="0"/>
                <wp:positionH relativeFrom="column">
                  <wp:posOffset>4742694</wp:posOffset>
                </wp:positionH>
                <wp:positionV relativeFrom="paragraph">
                  <wp:posOffset>183144</wp:posOffset>
                </wp:positionV>
                <wp:extent cx="1607221" cy="879475"/>
                <wp:effectExtent l="0" t="0" r="12065" b="15875"/>
                <wp:wrapNone/>
                <wp:docPr id="38" name="TextBox 31"/>
                <wp:cNvGraphicFramePr/>
                <a:graphic xmlns:a="http://schemas.openxmlformats.org/drawingml/2006/main">
                  <a:graphicData uri="http://schemas.microsoft.com/office/word/2010/wordprocessingShape">
                    <wps:wsp>
                      <wps:cNvSpPr txBox="1"/>
                      <wps:spPr>
                        <a:xfrm>
                          <a:off x="0" y="0"/>
                          <a:ext cx="1607221" cy="879475"/>
                        </a:xfrm>
                        <a:prstGeom prst="rect">
                          <a:avLst/>
                        </a:prstGeom>
                        <a:solidFill>
                          <a:srgbClr val="FFC000"/>
                        </a:solidFill>
                        <a:ln>
                          <a:solidFill>
                            <a:srgbClr val="FFFF00"/>
                          </a:solidFill>
                        </a:ln>
                      </wps:spPr>
                      <wps:style>
                        <a:lnRef idx="1">
                          <a:schemeClr val="accent1"/>
                        </a:lnRef>
                        <a:fillRef idx="3">
                          <a:schemeClr val="accent1"/>
                        </a:fillRef>
                        <a:effectRef idx="2">
                          <a:schemeClr val="accent1"/>
                        </a:effectRef>
                        <a:fontRef idx="minor">
                          <a:schemeClr val="lt1"/>
                        </a:fontRef>
                      </wps:style>
                      <wps:txbx>
                        <w:txbxContent>
                          <w:p w:rsidR="009B09F2" w:rsidRPr="009B09F2" w:rsidRDefault="009B09F2" w:rsidP="009B09F2">
                            <w:pPr>
                              <w:pStyle w:val="NormalWeb"/>
                              <w:spacing w:before="0" w:beforeAutospacing="0" w:after="0" w:afterAutospacing="0"/>
                              <w:rPr>
                                <w:sz w:val="28"/>
                                <w:szCs w:val="28"/>
                              </w:rPr>
                            </w:pPr>
                            <w:r w:rsidRPr="009B09F2">
                              <w:rPr>
                                <w:kern w:val="24"/>
                                <w:sz w:val="28"/>
                                <w:szCs w:val="28"/>
                              </w:rPr>
                              <w:t>Thời gian tổ chức chi trả: Từ ngày 02 đến ngày 25 hàng tháng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66E2B7" id="TextBox 31" o:spid="_x0000_s1056" type="#_x0000_t202" style="position:absolute;left:0;text-align:left;margin-left:373.45pt;margin-top:14.4pt;width:126.55pt;height:6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" fillcolor="#ffc000" strokecolor="yellow" strokeweight=".5pt">
                <v:textbox>
                  <w:txbxContent>
                    <w:p w:rsidR="009B09F2" w:rsidRPr="009B09F2" w:rsidRDefault="009B09F2" w:rsidP="009B09F2">
                      <w:pPr>
                        <w:pStyle w:val="NormalWeb"/>
                        <w:spacing w:before="0" w:beforeAutospacing="0" w:after="0" w:afterAutospacing="0"/>
                        <w:rPr>
                          <w:sz w:val="28"/>
                          <w:szCs w:val="28"/>
                        </w:rPr>
                      </w:pPr>
                      <w:r w:rsidRPr="009B09F2">
                        <w:rPr>
                          <w:kern w:val="24"/>
                          <w:sz w:val="28"/>
                          <w:szCs w:val="28"/>
                        </w:rPr>
                        <w:t>Thời gian tổ chức chi trả: Từ ngày 02 đến ngày 25 hàng tháng</w:t>
                      </w:r>
                    </w:p>
                  </w:txbxContent>
                </v:textbox>
              </v:shape>
            </w:pict>
          </mc:Fallback>
        </mc:AlternateContent>
      </w:r>
      <w:r w:rsidR="00CE3FD6" w:rsidRPr="00234510">
        <w:rPr>
          <w:b/>
          <w:noProof/>
        </w:rPr>
        <mc:AlternateContent>
          <mc:Choice Requires="wps">
            <w:drawing>
              <wp:anchor distT="0" distB="0" distL="114300" distR="114300" simplePos="0" relativeHeight="251705344" behindDoc="0" locked="0" layoutInCell="1" allowOverlap="1" wp14:anchorId="79EBA752" wp14:editId="607EFD4F">
                <wp:simplePos x="0" y="0"/>
                <wp:positionH relativeFrom="page">
                  <wp:posOffset>457200</wp:posOffset>
                </wp:positionH>
                <wp:positionV relativeFrom="paragraph">
                  <wp:posOffset>190572</wp:posOffset>
                </wp:positionV>
                <wp:extent cx="5252924" cy="1323340"/>
                <wp:effectExtent l="0" t="0" r="24130" b="17780"/>
                <wp:wrapNone/>
                <wp:docPr id="37" name="TextBox 21"/>
                <wp:cNvGraphicFramePr/>
                <a:graphic xmlns:a="http://schemas.openxmlformats.org/drawingml/2006/main">
                  <a:graphicData uri="http://schemas.microsoft.com/office/word/2010/wordprocessingShape">
                    <wps:wsp>
                      <wps:cNvSpPr txBox="1"/>
                      <wps:spPr>
                        <a:xfrm>
                          <a:off x="0" y="0"/>
                          <a:ext cx="5252924" cy="132334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E41120" w:rsidRPr="00E41120" w:rsidRDefault="00E41120" w:rsidP="00E41120">
                            <w:pPr>
                              <w:pStyle w:val="NormalWeb"/>
                              <w:spacing w:before="0" w:beforeAutospacing="0" w:after="0" w:afterAutospacing="0"/>
                              <w:jc w:val="both"/>
                              <w:rPr>
                                <w:sz w:val="28"/>
                                <w:szCs w:val="28"/>
                              </w:rPr>
                            </w:pPr>
                            <w:r w:rsidRPr="00E41120">
                              <w:rPr>
                                <w:color w:val="000000" w:themeColor="dark1"/>
                                <w:kern w:val="24"/>
                                <w:sz w:val="28"/>
                                <w:szCs w:val="28"/>
                              </w:rPr>
                              <w:t>Ngay sau khi lập xong Danh sách C72a-HD, Hệ thống tự động gửi đến từng người hưởng mới phát sinh, người chuyển địa bàn hưởng tin nhắn thông báo về thời gian, địa điểm chi trả lương hưu, trợ cấp BHXH hàng tháng.</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 w14:anchorId="17ECE629" id="TextBox 21" o:spid="_x0000_s1057" type="#_x0000_t202" style="position:absolute;left:0;text-align:left;margin-left:36pt;margin-top:15pt;width:413.6pt;height:104.2pt;z-index:2517053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" fillcolor="#82a0d7 [2168]" strokecolor="#4472c4 [3208]" strokeweight=".5pt">
                <v:fill color2="#678ccf [2616]" rotate="t" colors="0 #a8b7df;.5 #9aabd9;1 #879ed7" focus="100%" type="gradient">
                  <o:fill v:ext="view" type="gradientUnscaled"/>
                </v:fill>
                <v:textbox style="mso-fit-shape-to-text:t">
                  <w:txbxContent>
                    <w:p w:rsidR="00E41120" w:rsidRPr="00E41120" w:rsidRDefault="00E41120" w:rsidP="00E41120">
                      <w:pPr>
                        <w:pStyle w:val="NormalWeb"/>
                        <w:spacing w:before="0" w:beforeAutospacing="0" w:after="0" w:afterAutospacing="0"/>
                        <w:jc w:val="both"/>
                        <w:rPr>
                          <w:sz w:val="28"/>
                          <w:szCs w:val="28"/>
                        </w:rPr>
                      </w:pPr>
                      <w:r w:rsidRPr="00E41120">
                        <w:rPr>
                          <w:color w:val="000000" w:themeColor="dark1"/>
                          <w:kern w:val="24"/>
                          <w:sz w:val="28"/>
                          <w:szCs w:val="28"/>
                        </w:rPr>
                        <w:t>Ngay sau khi lập xong Danh sách C72a-HD, Hệ thống tự động gửi đến từng người hưởng mới phát sinh, người chuyển địa bàn hưởng tin nhắn thông báo về thời gian, địa điểm chi trả lương hưu, trợ cấp BHXH hàng tháng.</w:t>
                      </w:r>
                    </w:p>
                  </w:txbxContent>
                </v:textbox>
                <w10:wrap anchorx="page"/>
              </v:shape>
            </w:pict>
          </mc:Fallback>
        </mc:AlternateContent>
      </w:r>
    </w:p>
    <w:p w:rsidR="00E41120" w:rsidRPr="00234510" w:rsidRDefault="00E41120" w:rsidP="00234510">
      <w:pPr>
        <w:widowControl w:val="0"/>
        <w:spacing w:line="320" w:lineRule="exact"/>
        <w:ind w:firstLine="709"/>
        <w:jc w:val="both"/>
        <w:rPr>
          <w:b/>
        </w:rPr>
      </w:pPr>
    </w:p>
    <w:p w:rsidR="00E41120" w:rsidRPr="00234510" w:rsidRDefault="00E41120" w:rsidP="00234510">
      <w:pPr>
        <w:widowControl w:val="0"/>
        <w:spacing w:line="320" w:lineRule="exact"/>
        <w:ind w:firstLine="709"/>
        <w:jc w:val="both"/>
        <w:rPr>
          <w:b/>
        </w:rPr>
      </w:pPr>
    </w:p>
    <w:p w:rsidR="00E41120" w:rsidRPr="00234510" w:rsidRDefault="009B09F2" w:rsidP="00234510">
      <w:pPr>
        <w:widowControl w:val="0"/>
        <w:spacing w:line="320" w:lineRule="exact"/>
        <w:ind w:firstLine="709"/>
        <w:jc w:val="both"/>
        <w:rPr>
          <w:b/>
        </w:rPr>
      </w:pPr>
      <w:r w:rsidRPr="00234510">
        <w:rPr>
          <w:b/>
          <w:noProof/>
        </w:rPr>
        <mc:AlternateContent>
          <mc:Choice Requires="wps">
            <w:drawing>
              <wp:anchor distT="0" distB="0" distL="114300" distR="114300" simplePos="0" relativeHeight="251709440" behindDoc="0" locked="0" layoutInCell="1" allowOverlap="1" wp14:anchorId="02C897BE" wp14:editId="647217E8">
                <wp:simplePos x="0" y="0"/>
                <wp:positionH relativeFrom="margin">
                  <wp:posOffset>-758154</wp:posOffset>
                </wp:positionH>
                <wp:positionV relativeFrom="paragraph">
                  <wp:posOffset>313283</wp:posOffset>
                </wp:positionV>
                <wp:extent cx="7065034" cy="1015365"/>
                <wp:effectExtent l="0" t="0" r="21590" b="12700"/>
                <wp:wrapNone/>
                <wp:docPr id="39" name="TextBox 28"/>
                <wp:cNvGraphicFramePr/>
                <a:graphic xmlns:a="http://schemas.openxmlformats.org/drawingml/2006/main">
                  <a:graphicData uri="http://schemas.microsoft.com/office/word/2010/wordprocessingShape">
                    <wps:wsp>
                      <wps:cNvSpPr txBox="1"/>
                      <wps:spPr>
                        <a:xfrm>
                          <a:off x="0" y="0"/>
                          <a:ext cx="7065034" cy="1015365"/>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9B09F2" w:rsidRPr="009B09F2" w:rsidRDefault="009B09F2" w:rsidP="009B09F2">
                            <w:pPr>
                              <w:pStyle w:val="NormalWeb"/>
                              <w:spacing w:before="0" w:beforeAutospacing="0" w:after="0" w:afterAutospacing="0"/>
                              <w:jc w:val="both"/>
                              <w:rPr>
                                <w:sz w:val="28"/>
                                <w:szCs w:val="28"/>
                              </w:rPr>
                            </w:pPr>
                            <w:r w:rsidRPr="009B09F2">
                              <w:rPr>
                                <w:color w:val="000000" w:themeColor="dark1"/>
                                <w:kern w:val="24"/>
                                <w:sz w:val="28"/>
                                <w:szCs w:val="28"/>
                              </w:rPr>
                              <w:t>Giám đốc BHXH tỉnh căn cứ tình hình thực tế ở địa phương để quyết định việc lập bổ sung DS C72a-HD vào ngày 10 hàng tháng, đảm bảo chi trả kịp thời lương hưu, trợ cấp BHXH hàng tháng cho người lao động phát sinh hưởng trong tháng chi trả</w:t>
                            </w:r>
                          </w:p>
                        </w:txbxContent>
                      </wps:txbx>
                      <wps:bodyPr wrap="square" rtlCol="0">
                        <a:spAutoFit/>
                      </wps:bodyPr>
                    </wps:wsp>
                  </a:graphicData>
                </a:graphic>
                <wp14:sizeRelH relativeFrom="margin">
                  <wp14:pctWidth>0</wp14:pctWidth>
                </wp14:sizeRelH>
              </wp:anchor>
            </w:drawing>
          </mc:Choice>
          <mc:Fallback xmlns:w15="http://schemas.microsoft.com/office/word/2012/wordml">
            <w:pict>
              <v:shapetype w14:anchorId="538A59B5" id="_x0000_t202" coordsize="21600,21600" o:spt="202" path="m,l,21600r21600,l21600,xe">
                <v:stroke joinstyle="miter"/>
                <v:path gradientshapeok="t" o:connecttype="rect"/>
              </v:shapetype>
              <v:shape id="_x0000_s1058" type="#_x0000_t202" style="position:absolute;left:0;text-align:left;margin-left:-59.7pt;margin-top:24.65pt;width:556.3pt;height:79.95pt;z-index:251709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" fillcolor="#82a0d7 [2168]" strokecolor="#4472c4 [3208]" strokeweight=".5pt">
                <v:fill color2="#678ccf [2616]" rotate="t" colors="0 #a8b7df;.5 #9aabd9;1 #879ed7" focus="100%" type="gradient">
                  <o:fill v:ext="view" type="gradientUnscaled"/>
                </v:fill>
                <v:textbox style="mso-fit-shape-to-text:t">
                  <w:txbxContent>
                    <w:p w:rsidR="009B09F2" w:rsidRPr="009B09F2" w:rsidRDefault="009B09F2" w:rsidP="009B09F2">
                      <w:pPr>
                        <w:pStyle w:val="NormalWeb"/>
                        <w:spacing w:before="0" w:beforeAutospacing="0" w:after="0" w:afterAutospacing="0"/>
                        <w:jc w:val="both"/>
                        <w:rPr>
                          <w:sz w:val="28"/>
                          <w:szCs w:val="28"/>
                        </w:rPr>
                      </w:pPr>
                      <w:r w:rsidRPr="009B09F2">
                        <w:rPr>
                          <w:color w:val="000000" w:themeColor="dark1"/>
                          <w:kern w:val="24"/>
                          <w:sz w:val="28"/>
                          <w:szCs w:val="28"/>
                        </w:rPr>
                        <w:t>Giám đốc BHXH tỉnh căn cứ tình hình thực tế ở địa phương để quyết định việc lập bổ sung DS C72a-HD vào ngày 10 hàng tháng, đảm bảo chi trả kịp thời lương hưu, trợ cấp BHXH hàng tháng cho người lao động phát sinh hưởng trong tháng chi trả</w:t>
                      </w:r>
                    </w:p>
                  </w:txbxContent>
                </v:textbox>
                <w10:wrap anchorx="margin"/>
              </v:shape>
            </w:pict>
          </mc:Fallback>
        </mc:AlternateContent>
      </w:r>
    </w:p>
    <w:p w:rsidR="00E41120" w:rsidRPr="00234510" w:rsidRDefault="00E41120" w:rsidP="00234510">
      <w:pPr>
        <w:widowControl w:val="0"/>
        <w:spacing w:line="320" w:lineRule="exact"/>
        <w:ind w:firstLine="709"/>
        <w:jc w:val="both"/>
        <w:rPr>
          <w:b/>
        </w:rPr>
      </w:pPr>
    </w:p>
    <w:p w:rsidR="00E41120" w:rsidRPr="00234510" w:rsidRDefault="00E41120" w:rsidP="00234510">
      <w:pPr>
        <w:widowControl w:val="0"/>
        <w:spacing w:line="320" w:lineRule="exact"/>
        <w:ind w:firstLine="709"/>
        <w:jc w:val="both"/>
        <w:rPr>
          <w:b/>
        </w:rPr>
      </w:pPr>
    </w:p>
    <w:p w:rsidR="00E41120" w:rsidRPr="00234510" w:rsidRDefault="00E41120" w:rsidP="00234510">
      <w:pPr>
        <w:widowControl w:val="0"/>
        <w:spacing w:line="320" w:lineRule="exact"/>
        <w:ind w:firstLine="709"/>
        <w:jc w:val="both"/>
        <w:rPr>
          <w:b/>
        </w:rPr>
      </w:pPr>
    </w:p>
    <w:p w:rsidR="005C0285" w:rsidRPr="00234510" w:rsidRDefault="005C0285" w:rsidP="00234510">
      <w:pPr>
        <w:widowControl w:val="0"/>
        <w:spacing w:line="320" w:lineRule="exact"/>
        <w:ind w:firstLine="709"/>
        <w:jc w:val="both"/>
        <w:rPr>
          <w:b/>
        </w:rPr>
      </w:pPr>
    </w:p>
    <w:p w:rsidR="005C0285" w:rsidRPr="00234510" w:rsidRDefault="005C0285" w:rsidP="00234510">
      <w:pPr>
        <w:widowControl w:val="0"/>
        <w:spacing w:line="320" w:lineRule="exact"/>
        <w:ind w:firstLine="709"/>
        <w:jc w:val="both"/>
        <w:rPr>
          <w:i/>
        </w:rPr>
      </w:pPr>
      <w:r w:rsidRPr="00234510">
        <w:rPr>
          <w:i/>
        </w:rPr>
        <w:t>*Một số điểm mới:</w:t>
      </w:r>
    </w:p>
    <w:p w:rsidR="005C0285" w:rsidRPr="00234510" w:rsidRDefault="005C0285" w:rsidP="00234510">
      <w:pPr>
        <w:widowControl w:val="0"/>
        <w:spacing w:line="320" w:lineRule="exact"/>
        <w:ind w:firstLine="709"/>
        <w:jc w:val="both"/>
        <w:rPr>
          <w:lang w:val="nb-NO"/>
        </w:rPr>
      </w:pPr>
      <w:r w:rsidRPr="00234510">
        <w:rPr>
          <w:lang w:val="nb-NO"/>
        </w:rPr>
        <w:t>+ Danh sách C72a-HD có thêm phần chi trả các loại trợ cấp 1 lần:Giám định y khoa, trợ cấp khu vực một lần, 1 lần khi nghỉ hưu (nếu có).</w:t>
      </w:r>
    </w:p>
    <w:p w:rsidR="005C0285" w:rsidRPr="00234510" w:rsidRDefault="005C0285" w:rsidP="00234510">
      <w:pPr>
        <w:widowControl w:val="0"/>
        <w:spacing w:line="320" w:lineRule="exact"/>
        <w:ind w:firstLine="709"/>
        <w:jc w:val="both"/>
        <w:rPr>
          <w:lang w:val="nb-NO"/>
        </w:rPr>
      </w:pPr>
      <w:r w:rsidRPr="00234510">
        <w:rPr>
          <w:lang w:val="nb-NO"/>
        </w:rPr>
        <w:t>+ Danh sách hưởng BHXH một lần từ nguồn ngân sách Nhà nước (21A-HSB) và Danh sách hưởng BHXH một lần từ nguồn quỹ BHXH (21B-HSB): Ghép 2 danh sách làm 1 danh sách và chuyển thành chứng từ kế toán làm căn cứ chi trả các chế độ BHXH một lần: “Danh sách chi trả BHXH một lần (Mẫu số C97- HD),...</w:t>
      </w:r>
    </w:p>
    <w:p w:rsidR="00720A64" w:rsidRPr="00234510" w:rsidRDefault="00EC3C9B" w:rsidP="00234510">
      <w:pPr>
        <w:widowControl w:val="0"/>
        <w:spacing w:line="320" w:lineRule="exact"/>
        <w:ind w:firstLine="709"/>
        <w:jc w:val="both"/>
        <w:rPr>
          <w:b/>
        </w:rPr>
      </w:pPr>
      <w:r w:rsidRPr="00234510">
        <w:rPr>
          <w:b/>
        </w:rPr>
        <w:t>V</w:t>
      </w:r>
      <w:r w:rsidR="00720A64" w:rsidRPr="00234510">
        <w:rPr>
          <w:b/>
        </w:rPr>
        <w:t>. Chế độ Báo cáo:</w:t>
      </w:r>
    </w:p>
    <w:p w:rsidR="00720A64" w:rsidRPr="00234510" w:rsidRDefault="00720A64" w:rsidP="00234510">
      <w:pPr>
        <w:widowControl w:val="0"/>
        <w:spacing w:line="320" w:lineRule="exact"/>
        <w:ind w:firstLine="709"/>
        <w:jc w:val="both"/>
      </w:pPr>
      <w:r w:rsidRPr="00234510">
        <w:t>- Ngày 01 đầu tháng lập các mẫu báo cáo: Lập Mẫu 2A-HSB và mẫu 20-HSB.</w:t>
      </w:r>
    </w:p>
    <w:p w:rsidR="00720A64" w:rsidRPr="00234510" w:rsidRDefault="00720A64" w:rsidP="00234510">
      <w:pPr>
        <w:widowControl w:val="0"/>
        <w:spacing w:line="320" w:lineRule="exact"/>
        <w:ind w:firstLine="709"/>
        <w:jc w:val="both"/>
      </w:pPr>
      <w:r w:rsidRPr="00234510">
        <w:t>- Ngày làm việc đầu tiên của tháng 7, tháng 01 hàng năm hoặc đột xuất: Lập mẫu 22-HSB.</w:t>
      </w:r>
    </w:p>
    <w:p w:rsidR="00720A64" w:rsidRPr="00234510" w:rsidRDefault="007D13C5" w:rsidP="00234510">
      <w:pPr>
        <w:widowControl w:val="0"/>
        <w:spacing w:line="320" w:lineRule="exact"/>
        <w:ind w:firstLine="709"/>
        <w:jc w:val="both"/>
      </w:pPr>
      <w:r w:rsidRPr="00234510">
        <w:t>-</w:t>
      </w:r>
      <w:r w:rsidR="00720A64" w:rsidRPr="00234510">
        <w:t>Đơn vị lập: Cả BHXH tỉnh và BHXH huyện.</w:t>
      </w:r>
    </w:p>
    <w:p w:rsidR="00266273" w:rsidRPr="00234510" w:rsidRDefault="005C0285" w:rsidP="00234510">
      <w:pPr>
        <w:widowControl w:val="0"/>
        <w:spacing w:line="320" w:lineRule="exact"/>
        <w:ind w:firstLine="709"/>
        <w:jc w:val="both"/>
      </w:pPr>
      <w:r w:rsidRPr="00234510">
        <w:t>(</w:t>
      </w:r>
      <w:r w:rsidR="00266273" w:rsidRPr="00234510">
        <w:t>Bỏ các mẫu 19</w:t>
      </w:r>
      <w:r w:rsidR="00CA596B" w:rsidRPr="00234510">
        <w:t>…</w:t>
      </w:r>
      <w:r w:rsidR="00266273" w:rsidRPr="00234510">
        <w:t>-HSB (hưu trí, BHXH 1 lần, TNLĐ, BNN, tuất…).</w:t>
      </w:r>
    </w:p>
    <w:p w:rsidR="0097603F" w:rsidRPr="00234510" w:rsidRDefault="0097603F" w:rsidP="00234510">
      <w:pPr>
        <w:rPr>
          <w:b/>
        </w:rPr>
      </w:pPr>
    </w:p>
    <w:p w:rsidR="0097603F" w:rsidRPr="00234510" w:rsidRDefault="0097603F" w:rsidP="00234510">
      <w:pPr>
        <w:rPr>
          <w:b/>
        </w:rPr>
      </w:pPr>
    </w:p>
    <w:p w:rsidR="0097603F" w:rsidRPr="00234510" w:rsidRDefault="0097603F" w:rsidP="00234510">
      <w:pPr>
        <w:rPr>
          <w:b/>
        </w:rPr>
      </w:pPr>
    </w:p>
    <w:p w:rsidR="0097603F" w:rsidRPr="00234510" w:rsidRDefault="0097603F" w:rsidP="00234510">
      <w:pPr>
        <w:rPr>
          <w:b/>
        </w:rPr>
      </w:pPr>
    </w:p>
    <w:p w:rsidR="0097603F" w:rsidRPr="00234510" w:rsidRDefault="0097603F" w:rsidP="00234510">
      <w:pPr>
        <w:rPr>
          <w:b/>
        </w:rPr>
      </w:pPr>
    </w:p>
    <w:p w:rsidR="0097603F" w:rsidRPr="00234510" w:rsidRDefault="0097603F" w:rsidP="00234510">
      <w:pPr>
        <w:rPr>
          <w:b/>
        </w:rPr>
      </w:pPr>
    </w:p>
    <w:p w:rsidR="0097603F" w:rsidRPr="00234510" w:rsidRDefault="0097603F" w:rsidP="00234510">
      <w:pPr>
        <w:rPr>
          <w:b/>
        </w:rPr>
      </w:pPr>
    </w:p>
    <w:sectPr w:rsidR="0097603F" w:rsidRPr="00234510" w:rsidSect="00C77F9B">
      <w:pgSz w:w="12240" w:h="15840"/>
      <w:pgMar w:top="568" w:right="96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E9E"/>
    <w:multiLevelType w:val="hybridMultilevel"/>
    <w:tmpl w:val="456EE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BF37FE"/>
    <w:multiLevelType w:val="multilevel"/>
    <w:tmpl w:val="B71C3ECC"/>
    <w:lvl w:ilvl="0">
      <w:start w:val="1"/>
      <w:numFmt w:val="decimal"/>
      <w:lvlText w:val="%1."/>
      <w:lvlJc w:val="left"/>
      <w:pPr>
        <w:ind w:left="1069" w:hanging="360"/>
      </w:pPr>
      <w:rPr>
        <w:rFonts w:hint="default"/>
      </w:rPr>
    </w:lvl>
    <w:lvl w:ilvl="1">
      <w:start w:val="1"/>
      <w:numFmt w:val="decimal"/>
      <w:isLgl/>
      <w:lvlText w:val="%1.%2."/>
      <w:lvlJc w:val="left"/>
      <w:pPr>
        <w:ind w:left="1571" w:hanging="720"/>
      </w:pPr>
      <w:rPr>
        <w:rFonts w:hint="default"/>
        <w:b/>
      </w:rPr>
    </w:lvl>
    <w:lvl w:ilvl="2">
      <w:start w:val="1"/>
      <w:numFmt w:val="decimal"/>
      <w:isLgl/>
      <w:lvlText w:val="%1.%2.%3."/>
      <w:lvlJc w:val="left"/>
      <w:pPr>
        <w:ind w:left="1713" w:hanging="720"/>
      </w:pPr>
      <w:rPr>
        <w:rFonts w:hint="default"/>
        <w:b/>
      </w:rPr>
    </w:lvl>
    <w:lvl w:ilvl="3">
      <w:start w:val="1"/>
      <w:numFmt w:val="decimal"/>
      <w:isLgl/>
      <w:lvlText w:val="%1.%2.%3.%4."/>
      <w:lvlJc w:val="left"/>
      <w:pPr>
        <w:ind w:left="2215" w:hanging="1080"/>
      </w:pPr>
      <w:rPr>
        <w:rFonts w:hint="default"/>
        <w:b/>
      </w:rPr>
    </w:lvl>
    <w:lvl w:ilvl="4">
      <w:start w:val="1"/>
      <w:numFmt w:val="decimal"/>
      <w:isLgl/>
      <w:lvlText w:val="%1.%2.%3.%4.%5."/>
      <w:lvlJc w:val="left"/>
      <w:pPr>
        <w:ind w:left="2357" w:hanging="1080"/>
      </w:pPr>
      <w:rPr>
        <w:rFonts w:hint="default"/>
        <w:b/>
      </w:rPr>
    </w:lvl>
    <w:lvl w:ilvl="5">
      <w:start w:val="1"/>
      <w:numFmt w:val="decimal"/>
      <w:isLgl/>
      <w:lvlText w:val="%1.%2.%3.%4.%5.%6."/>
      <w:lvlJc w:val="left"/>
      <w:pPr>
        <w:ind w:left="2859" w:hanging="1440"/>
      </w:pPr>
      <w:rPr>
        <w:rFonts w:hint="default"/>
        <w:b/>
      </w:rPr>
    </w:lvl>
    <w:lvl w:ilvl="6">
      <w:start w:val="1"/>
      <w:numFmt w:val="decimal"/>
      <w:isLgl/>
      <w:lvlText w:val="%1.%2.%3.%4.%5.%6.%7."/>
      <w:lvlJc w:val="left"/>
      <w:pPr>
        <w:ind w:left="3361" w:hanging="1800"/>
      </w:pPr>
      <w:rPr>
        <w:rFonts w:hint="default"/>
        <w:b/>
      </w:rPr>
    </w:lvl>
    <w:lvl w:ilvl="7">
      <w:start w:val="1"/>
      <w:numFmt w:val="decimal"/>
      <w:isLgl/>
      <w:lvlText w:val="%1.%2.%3.%4.%5.%6.%7.%8."/>
      <w:lvlJc w:val="left"/>
      <w:pPr>
        <w:ind w:left="3503" w:hanging="1800"/>
      </w:pPr>
      <w:rPr>
        <w:rFonts w:hint="default"/>
        <w:b/>
      </w:rPr>
    </w:lvl>
    <w:lvl w:ilvl="8">
      <w:start w:val="1"/>
      <w:numFmt w:val="decimal"/>
      <w:isLgl/>
      <w:lvlText w:val="%1.%2.%3.%4.%5.%6.%7.%8.%9."/>
      <w:lvlJc w:val="left"/>
      <w:pPr>
        <w:ind w:left="4005" w:hanging="2160"/>
      </w:pPr>
      <w:rPr>
        <w:rFonts w:hint="default"/>
        <w:b/>
      </w:rPr>
    </w:lvl>
  </w:abstractNum>
  <w:abstractNum w:abstractNumId="2">
    <w:nsid w:val="403A3015"/>
    <w:multiLevelType w:val="hybridMultilevel"/>
    <w:tmpl w:val="8C52B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EBA"/>
    <w:rsid w:val="000271FE"/>
    <w:rsid w:val="00027316"/>
    <w:rsid w:val="00030FF3"/>
    <w:rsid w:val="0003291F"/>
    <w:rsid w:val="00054B3E"/>
    <w:rsid w:val="0006152F"/>
    <w:rsid w:val="00066629"/>
    <w:rsid w:val="000670D9"/>
    <w:rsid w:val="000A08FD"/>
    <w:rsid w:val="000D3907"/>
    <w:rsid w:val="000D5AC1"/>
    <w:rsid w:val="000D6137"/>
    <w:rsid w:val="000E156D"/>
    <w:rsid w:val="001040F2"/>
    <w:rsid w:val="00117DE5"/>
    <w:rsid w:val="001359AF"/>
    <w:rsid w:val="0015656C"/>
    <w:rsid w:val="0016154C"/>
    <w:rsid w:val="001659A0"/>
    <w:rsid w:val="001722D9"/>
    <w:rsid w:val="001A4FE2"/>
    <w:rsid w:val="001B4BBE"/>
    <w:rsid w:val="001C6F17"/>
    <w:rsid w:val="001D0136"/>
    <w:rsid w:val="001D50F8"/>
    <w:rsid w:val="00214B66"/>
    <w:rsid w:val="00216C5C"/>
    <w:rsid w:val="00226DF1"/>
    <w:rsid w:val="00234510"/>
    <w:rsid w:val="00240455"/>
    <w:rsid w:val="00262721"/>
    <w:rsid w:val="00266273"/>
    <w:rsid w:val="00274792"/>
    <w:rsid w:val="00277405"/>
    <w:rsid w:val="00282F77"/>
    <w:rsid w:val="00297916"/>
    <w:rsid w:val="002A29B8"/>
    <w:rsid w:val="002B3B9B"/>
    <w:rsid w:val="002B44CF"/>
    <w:rsid w:val="002D184A"/>
    <w:rsid w:val="002D57E7"/>
    <w:rsid w:val="002E087F"/>
    <w:rsid w:val="002E5557"/>
    <w:rsid w:val="002F1DCC"/>
    <w:rsid w:val="00300392"/>
    <w:rsid w:val="00310237"/>
    <w:rsid w:val="00310DD9"/>
    <w:rsid w:val="0032273E"/>
    <w:rsid w:val="0032344A"/>
    <w:rsid w:val="00342160"/>
    <w:rsid w:val="00375868"/>
    <w:rsid w:val="0038089A"/>
    <w:rsid w:val="00383BDD"/>
    <w:rsid w:val="003A3990"/>
    <w:rsid w:val="003B4996"/>
    <w:rsid w:val="003D4773"/>
    <w:rsid w:val="003E62E3"/>
    <w:rsid w:val="0042109F"/>
    <w:rsid w:val="00425C53"/>
    <w:rsid w:val="004335A5"/>
    <w:rsid w:val="0046090A"/>
    <w:rsid w:val="004705BF"/>
    <w:rsid w:val="00497E30"/>
    <w:rsid w:val="004D09F8"/>
    <w:rsid w:val="004E027A"/>
    <w:rsid w:val="004E10AF"/>
    <w:rsid w:val="004E358E"/>
    <w:rsid w:val="005072A7"/>
    <w:rsid w:val="00510DDA"/>
    <w:rsid w:val="0051555A"/>
    <w:rsid w:val="005216A1"/>
    <w:rsid w:val="0052370D"/>
    <w:rsid w:val="00526E8F"/>
    <w:rsid w:val="00543707"/>
    <w:rsid w:val="0055340A"/>
    <w:rsid w:val="005749BC"/>
    <w:rsid w:val="00583A86"/>
    <w:rsid w:val="00583ECF"/>
    <w:rsid w:val="005841DA"/>
    <w:rsid w:val="00595689"/>
    <w:rsid w:val="005B1390"/>
    <w:rsid w:val="005B3F18"/>
    <w:rsid w:val="005C0285"/>
    <w:rsid w:val="005C4185"/>
    <w:rsid w:val="005E125A"/>
    <w:rsid w:val="0060367A"/>
    <w:rsid w:val="0062177B"/>
    <w:rsid w:val="00625E27"/>
    <w:rsid w:val="006466C1"/>
    <w:rsid w:val="006575F1"/>
    <w:rsid w:val="00657E7E"/>
    <w:rsid w:val="006650DA"/>
    <w:rsid w:val="00671446"/>
    <w:rsid w:val="00675F15"/>
    <w:rsid w:val="00687469"/>
    <w:rsid w:val="006A224C"/>
    <w:rsid w:val="006B6894"/>
    <w:rsid w:val="006C10D4"/>
    <w:rsid w:val="006C2059"/>
    <w:rsid w:val="006D5A3C"/>
    <w:rsid w:val="006F293A"/>
    <w:rsid w:val="006F6070"/>
    <w:rsid w:val="007018C1"/>
    <w:rsid w:val="00720A64"/>
    <w:rsid w:val="00730ED6"/>
    <w:rsid w:val="007417F7"/>
    <w:rsid w:val="0075334D"/>
    <w:rsid w:val="0079395C"/>
    <w:rsid w:val="00796F87"/>
    <w:rsid w:val="007A5C07"/>
    <w:rsid w:val="007B33B0"/>
    <w:rsid w:val="007B368A"/>
    <w:rsid w:val="007B3EBA"/>
    <w:rsid w:val="007B43CC"/>
    <w:rsid w:val="007C4612"/>
    <w:rsid w:val="007D040F"/>
    <w:rsid w:val="007D13C5"/>
    <w:rsid w:val="008026ED"/>
    <w:rsid w:val="0080761B"/>
    <w:rsid w:val="0081494A"/>
    <w:rsid w:val="00815483"/>
    <w:rsid w:val="00820667"/>
    <w:rsid w:val="0083149A"/>
    <w:rsid w:val="00841C9C"/>
    <w:rsid w:val="00854700"/>
    <w:rsid w:val="00861D7E"/>
    <w:rsid w:val="0086560D"/>
    <w:rsid w:val="00873573"/>
    <w:rsid w:val="0088114B"/>
    <w:rsid w:val="00884E19"/>
    <w:rsid w:val="00891043"/>
    <w:rsid w:val="0089494E"/>
    <w:rsid w:val="008A5683"/>
    <w:rsid w:val="008B7804"/>
    <w:rsid w:val="008D3BF3"/>
    <w:rsid w:val="008D506A"/>
    <w:rsid w:val="008E15C1"/>
    <w:rsid w:val="008F49D1"/>
    <w:rsid w:val="008F51E3"/>
    <w:rsid w:val="0091174F"/>
    <w:rsid w:val="00914B04"/>
    <w:rsid w:val="00942042"/>
    <w:rsid w:val="00946152"/>
    <w:rsid w:val="0097603F"/>
    <w:rsid w:val="00976D2F"/>
    <w:rsid w:val="0098425B"/>
    <w:rsid w:val="009B09F2"/>
    <w:rsid w:val="009B225A"/>
    <w:rsid w:val="009B7702"/>
    <w:rsid w:val="009E450A"/>
    <w:rsid w:val="009E5EE3"/>
    <w:rsid w:val="009F7BA9"/>
    <w:rsid w:val="00A25164"/>
    <w:rsid w:val="00A50228"/>
    <w:rsid w:val="00A54286"/>
    <w:rsid w:val="00A62AA7"/>
    <w:rsid w:val="00A7027D"/>
    <w:rsid w:val="00A74821"/>
    <w:rsid w:val="00A765C9"/>
    <w:rsid w:val="00AA1384"/>
    <w:rsid w:val="00AA623C"/>
    <w:rsid w:val="00AB0E94"/>
    <w:rsid w:val="00AD2052"/>
    <w:rsid w:val="00AE433F"/>
    <w:rsid w:val="00B236F5"/>
    <w:rsid w:val="00B321B4"/>
    <w:rsid w:val="00B33954"/>
    <w:rsid w:val="00B53E25"/>
    <w:rsid w:val="00B779C4"/>
    <w:rsid w:val="00BB0C28"/>
    <w:rsid w:val="00BB3CF2"/>
    <w:rsid w:val="00BB4ADD"/>
    <w:rsid w:val="00BC08F4"/>
    <w:rsid w:val="00BC4CF6"/>
    <w:rsid w:val="00BC5D43"/>
    <w:rsid w:val="00BF22B5"/>
    <w:rsid w:val="00C143D1"/>
    <w:rsid w:val="00C44F42"/>
    <w:rsid w:val="00C57F60"/>
    <w:rsid w:val="00C77F9B"/>
    <w:rsid w:val="00C85CCA"/>
    <w:rsid w:val="00C90954"/>
    <w:rsid w:val="00C97E3D"/>
    <w:rsid w:val="00CA596B"/>
    <w:rsid w:val="00CE3FD6"/>
    <w:rsid w:val="00CE557C"/>
    <w:rsid w:val="00CF1887"/>
    <w:rsid w:val="00D1439F"/>
    <w:rsid w:val="00D209C3"/>
    <w:rsid w:val="00D334E0"/>
    <w:rsid w:val="00D57FCC"/>
    <w:rsid w:val="00D73F54"/>
    <w:rsid w:val="00DA5159"/>
    <w:rsid w:val="00DC21C8"/>
    <w:rsid w:val="00DD33A2"/>
    <w:rsid w:val="00DE6B26"/>
    <w:rsid w:val="00DF2C26"/>
    <w:rsid w:val="00DF7C6E"/>
    <w:rsid w:val="00E06731"/>
    <w:rsid w:val="00E2323F"/>
    <w:rsid w:val="00E24397"/>
    <w:rsid w:val="00E26BA7"/>
    <w:rsid w:val="00E408A3"/>
    <w:rsid w:val="00E41120"/>
    <w:rsid w:val="00E4450B"/>
    <w:rsid w:val="00E6639C"/>
    <w:rsid w:val="00E84945"/>
    <w:rsid w:val="00EC3C9B"/>
    <w:rsid w:val="00F07469"/>
    <w:rsid w:val="00F12B3C"/>
    <w:rsid w:val="00F26517"/>
    <w:rsid w:val="00F307E4"/>
    <w:rsid w:val="00F37B15"/>
    <w:rsid w:val="00F43716"/>
    <w:rsid w:val="00F77276"/>
    <w:rsid w:val="00F90A2D"/>
    <w:rsid w:val="00FB4FA0"/>
    <w:rsid w:val="00FC12FD"/>
    <w:rsid w:val="00FE3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6DF1"/>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rsid w:val="002E087F"/>
    <w:pPr>
      <w:keepNext/>
      <w:spacing w:before="240" w:after="60"/>
      <w:outlineLvl w:val="2"/>
    </w:pPr>
    <w:rPr>
      <w:rFonts w:ascii="Calibri" w:eastAsia="Calibri" w:hAnsi="Calibri" w:cs="Calibr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1"/>
    <w:rsid w:val="00226DF1"/>
    <w:pPr>
      <w:spacing w:before="100"/>
      <w:ind w:firstLine="720"/>
      <w:jc w:val="both"/>
    </w:pPr>
    <w:rPr>
      <w:rFonts w:ascii=".VnTime" w:eastAsia="Batang" w:hAnsi=".VnTime"/>
      <w:sz w:val="28"/>
      <w:szCs w:val="20"/>
      <w:lang w:val="x-none" w:eastAsia="x-none"/>
    </w:rPr>
  </w:style>
  <w:style w:type="character" w:customStyle="1" w:styleId="BodyTextIndentChar">
    <w:name w:val="Body Text Indent Char"/>
    <w:basedOn w:val="DefaultParagraphFont"/>
    <w:uiPriority w:val="99"/>
    <w:semiHidden/>
    <w:rsid w:val="00226DF1"/>
    <w:rPr>
      <w:rFonts w:ascii="Times New Roman" w:eastAsia="Times New Roman" w:hAnsi="Times New Roman" w:cs="Times New Roman"/>
      <w:sz w:val="24"/>
      <w:szCs w:val="24"/>
    </w:rPr>
  </w:style>
  <w:style w:type="character" w:customStyle="1" w:styleId="BodyTextIndentChar1">
    <w:name w:val="Body Text Indent Char1"/>
    <w:link w:val="BodyTextIndent"/>
    <w:rsid w:val="00226DF1"/>
    <w:rPr>
      <w:rFonts w:ascii=".VnTime" w:eastAsia="Batang" w:hAnsi=".VnTime" w:cs="Times New Roman"/>
      <w:sz w:val="28"/>
      <w:szCs w:val="20"/>
      <w:lang w:val="x-none" w:eastAsia="x-none"/>
    </w:rPr>
  </w:style>
  <w:style w:type="character" w:customStyle="1" w:styleId="Heading3Char">
    <w:name w:val="Heading 3 Char"/>
    <w:basedOn w:val="DefaultParagraphFont"/>
    <w:link w:val="Heading3"/>
    <w:rsid w:val="002E087F"/>
    <w:rPr>
      <w:rFonts w:ascii="Calibri" w:eastAsia="Calibri" w:hAnsi="Calibri" w:cs="Calibri"/>
      <w:b/>
      <w:sz w:val="26"/>
      <w:szCs w:val="26"/>
    </w:rPr>
  </w:style>
  <w:style w:type="paragraph" w:styleId="NormalWeb">
    <w:name w:val="Normal (Web)"/>
    <w:basedOn w:val="Normal"/>
    <w:uiPriority w:val="99"/>
    <w:rsid w:val="002E087F"/>
    <w:pPr>
      <w:spacing w:before="100" w:beforeAutospacing="1" w:after="100" w:afterAutospacing="1"/>
    </w:pPr>
  </w:style>
  <w:style w:type="paragraph" w:styleId="ListParagraph">
    <w:name w:val="List Paragraph"/>
    <w:basedOn w:val="Normal"/>
    <w:uiPriority w:val="34"/>
    <w:qFormat/>
    <w:rsid w:val="008D3BF3"/>
    <w:pPr>
      <w:ind w:left="720"/>
      <w:contextualSpacing/>
    </w:pPr>
  </w:style>
  <w:style w:type="paragraph" w:styleId="BalloonText">
    <w:name w:val="Balloon Text"/>
    <w:basedOn w:val="Normal"/>
    <w:link w:val="BalloonTextChar"/>
    <w:uiPriority w:val="99"/>
    <w:semiHidden/>
    <w:unhideWhenUsed/>
    <w:rsid w:val="008F51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1E3"/>
    <w:rPr>
      <w:rFonts w:ascii="Segoe UI" w:eastAsia="Times New Roman" w:hAnsi="Segoe UI" w:cs="Segoe UI"/>
      <w:sz w:val="18"/>
      <w:szCs w:val="18"/>
    </w:rPr>
  </w:style>
  <w:style w:type="character" w:styleId="Hyperlink">
    <w:name w:val="Hyperlink"/>
    <w:basedOn w:val="DefaultParagraphFont"/>
    <w:uiPriority w:val="99"/>
    <w:unhideWhenUsed/>
    <w:rsid w:val="00AA623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6DF1"/>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rsid w:val="002E087F"/>
    <w:pPr>
      <w:keepNext/>
      <w:spacing w:before="240" w:after="60"/>
      <w:outlineLvl w:val="2"/>
    </w:pPr>
    <w:rPr>
      <w:rFonts w:ascii="Calibri" w:eastAsia="Calibri" w:hAnsi="Calibri" w:cs="Calibr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1"/>
    <w:rsid w:val="00226DF1"/>
    <w:pPr>
      <w:spacing w:before="100"/>
      <w:ind w:firstLine="720"/>
      <w:jc w:val="both"/>
    </w:pPr>
    <w:rPr>
      <w:rFonts w:ascii=".VnTime" w:eastAsia="Batang" w:hAnsi=".VnTime"/>
      <w:sz w:val="28"/>
      <w:szCs w:val="20"/>
      <w:lang w:val="x-none" w:eastAsia="x-none"/>
    </w:rPr>
  </w:style>
  <w:style w:type="character" w:customStyle="1" w:styleId="BodyTextIndentChar">
    <w:name w:val="Body Text Indent Char"/>
    <w:basedOn w:val="DefaultParagraphFont"/>
    <w:uiPriority w:val="99"/>
    <w:semiHidden/>
    <w:rsid w:val="00226DF1"/>
    <w:rPr>
      <w:rFonts w:ascii="Times New Roman" w:eastAsia="Times New Roman" w:hAnsi="Times New Roman" w:cs="Times New Roman"/>
      <w:sz w:val="24"/>
      <w:szCs w:val="24"/>
    </w:rPr>
  </w:style>
  <w:style w:type="character" w:customStyle="1" w:styleId="BodyTextIndentChar1">
    <w:name w:val="Body Text Indent Char1"/>
    <w:link w:val="BodyTextIndent"/>
    <w:rsid w:val="00226DF1"/>
    <w:rPr>
      <w:rFonts w:ascii=".VnTime" w:eastAsia="Batang" w:hAnsi=".VnTime" w:cs="Times New Roman"/>
      <w:sz w:val="28"/>
      <w:szCs w:val="20"/>
      <w:lang w:val="x-none" w:eastAsia="x-none"/>
    </w:rPr>
  </w:style>
  <w:style w:type="character" w:customStyle="1" w:styleId="Heading3Char">
    <w:name w:val="Heading 3 Char"/>
    <w:basedOn w:val="DefaultParagraphFont"/>
    <w:link w:val="Heading3"/>
    <w:rsid w:val="002E087F"/>
    <w:rPr>
      <w:rFonts w:ascii="Calibri" w:eastAsia="Calibri" w:hAnsi="Calibri" w:cs="Calibri"/>
      <w:b/>
      <w:sz w:val="26"/>
      <w:szCs w:val="26"/>
    </w:rPr>
  </w:style>
  <w:style w:type="paragraph" w:styleId="NormalWeb">
    <w:name w:val="Normal (Web)"/>
    <w:basedOn w:val="Normal"/>
    <w:uiPriority w:val="99"/>
    <w:rsid w:val="002E087F"/>
    <w:pPr>
      <w:spacing w:before="100" w:beforeAutospacing="1" w:after="100" w:afterAutospacing="1"/>
    </w:pPr>
  </w:style>
  <w:style w:type="paragraph" w:styleId="ListParagraph">
    <w:name w:val="List Paragraph"/>
    <w:basedOn w:val="Normal"/>
    <w:uiPriority w:val="34"/>
    <w:qFormat/>
    <w:rsid w:val="008D3BF3"/>
    <w:pPr>
      <w:ind w:left="720"/>
      <w:contextualSpacing/>
    </w:pPr>
  </w:style>
  <w:style w:type="paragraph" w:styleId="BalloonText">
    <w:name w:val="Balloon Text"/>
    <w:basedOn w:val="Normal"/>
    <w:link w:val="BalloonTextChar"/>
    <w:uiPriority w:val="99"/>
    <w:semiHidden/>
    <w:unhideWhenUsed/>
    <w:rsid w:val="008F51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1E3"/>
    <w:rPr>
      <w:rFonts w:ascii="Segoe UI" w:eastAsia="Times New Roman" w:hAnsi="Segoe UI" w:cs="Segoe UI"/>
      <w:sz w:val="18"/>
      <w:szCs w:val="18"/>
    </w:rPr>
  </w:style>
  <w:style w:type="character" w:styleId="Hyperlink">
    <w:name w:val="Hyperlink"/>
    <w:basedOn w:val="DefaultParagraphFont"/>
    <w:uiPriority w:val="99"/>
    <w:unhideWhenUsed/>
    <w:rsid w:val="00AA62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44369">
      <w:bodyDiv w:val="1"/>
      <w:marLeft w:val="0"/>
      <w:marRight w:val="0"/>
      <w:marTop w:val="0"/>
      <w:marBottom w:val="0"/>
      <w:divBdr>
        <w:top w:val="none" w:sz="0" w:space="0" w:color="auto"/>
        <w:left w:val="none" w:sz="0" w:space="0" w:color="auto"/>
        <w:bottom w:val="none" w:sz="0" w:space="0" w:color="auto"/>
        <w:right w:val="none" w:sz="0" w:space="0" w:color="auto"/>
      </w:divBdr>
    </w:div>
    <w:div w:id="73548611">
      <w:bodyDiv w:val="1"/>
      <w:marLeft w:val="0"/>
      <w:marRight w:val="0"/>
      <w:marTop w:val="0"/>
      <w:marBottom w:val="0"/>
      <w:divBdr>
        <w:top w:val="none" w:sz="0" w:space="0" w:color="auto"/>
        <w:left w:val="none" w:sz="0" w:space="0" w:color="auto"/>
        <w:bottom w:val="none" w:sz="0" w:space="0" w:color="auto"/>
        <w:right w:val="none" w:sz="0" w:space="0" w:color="auto"/>
      </w:divBdr>
    </w:div>
    <w:div w:id="85881925">
      <w:bodyDiv w:val="1"/>
      <w:marLeft w:val="0"/>
      <w:marRight w:val="0"/>
      <w:marTop w:val="0"/>
      <w:marBottom w:val="0"/>
      <w:divBdr>
        <w:top w:val="none" w:sz="0" w:space="0" w:color="auto"/>
        <w:left w:val="none" w:sz="0" w:space="0" w:color="auto"/>
        <w:bottom w:val="none" w:sz="0" w:space="0" w:color="auto"/>
        <w:right w:val="none" w:sz="0" w:space="0" w:color="auto"/>
      </w:divBdr>
    </w:div>
    <w:div w:id="149177819">
      <w:bodyDiv w:val="1"/>
      <w:marLeft w:val="0"/>
      <w:marRight w:val="0"/>
      <w:marTop w:val="0"/>
      <w:marBottom w:val="0"/>
      <w:divBdr>
        <w:top w:val="none" w:sz="0" w:space="0" w:color="auto"/>
        <w:left w:val="none" w:sz="0" w:space="0" w:color="auto"/>
        <w:bottom w:val="none" w:sz="0" w:space="0" w:color="auto"/>
        <w:right w:val="none" w:sz="0" w:space="0" w:color="auto"/>
      </w:divBdr>
    </w:div>
    <w:div w:id="243224278">
      <w:bodyDiv w:val="1"/>
      <w:marLeft w:val="0"/>
      <w:marRight w:val="0"/>
      <w:marTop w:val="0"/>
      <w:marBottom w:val="0"/>
      <w:divBdr>
        <w:top w:val="none" w:sz="0" w:space="0" w:color="auto"/>
        <w:left w:val="none" w:sz="0" w:space="0" w:color="auto"/>
        <w:bottom w:val="none" w:sz="0" w:space="0" w:color="auto"/>
        <w:right w:val="none" w:sz="0" w:space="0" w:color="auto"/>
      </w:divBdr>
    </w:div>
    <w:div w:id="433403095">
      <w:bodyDiv w:val="1"/>
      <w:marLeft w:val="0"/>
      <w:marRight w:val="0"/>
      <w:marTop w:val="0"/>
      <w:marBottom w:val="0"/>
      <w:divBdr>
        <w:top w:val="none" w:sz="0" w:space="0" w:color="auto"/>
        <w:left w:val="none" w:sz="0" w:space="0" w:color="auto"/>
        <w:bottom w:val="none" w:sz="0" w:space="0" w:color="auto"/>
        <w:right w:val="none" w:sz="0" w:space="0" w:color="auto"/>
      </w:divBdr>
    </w:div>
    <w:div w:id="461730165">
      <w:bodyDiv w:val="1"/>
      <w:marLeft w:val="0"/>
      <w:marRight w:val="0"/>
      <w:marTop w:val="0"/>
      <w:marBottom w:val="0"/>
      <w:divBdr>
        <w:top w:val="none" w:sz="0" w:space="0" w:color="auto"/>
        <w:left w:val="none" w:sz="0" w:space="0" w:color="auto"/>
        <w:bottom w:val="none" w:sz="0" w:space="0" w:color="auto"/>
        <w:right w:val="none" w:sz="0" w:space="0" w:color="auto"/>
      </w:divBdr>
    </w:div>
    <w:div w:id="513769104">
      <w:bodyDiv w:val="1"/>
      <w:marLeft w:val="0"/>
      <w:marRight w:val="0"/>
      <w:marTop w:val="0"/>
      <w:marBottom w:val="0"/>
      <w:divBdr>
        <w:top w:val="none" w:sz="0" w:space="0" w:color="auto"/>
        <w:left w:val="none" w:sz="0" w:space="0" w:color="auto"/>
        <w:bottom w:val="none" w:sz="0" w:space="0" w:color="auto"/>
        <w:right w:val="none" w:sz="0" w:space="0" w:color="auto"/>
      </w:divBdr>
    </w:div>
    <w:div w:id="548033165">
      <w:bodyDiv w:val="1"/>
      <w:marLeft w:val="0"/>
      <w:marRight w:val="0"/>
      <w:marTop w:val="0"/>
      <w:marBottom w:val="0"/>
      <w:divBdr>
        <w:top w:val="none" w:sz="0" w:space="0" w:color="auto"/>
        <w:left w:val="none" w:sz="0" w:space="0" w:color="auto"/>
        <w:bottom w:val="none" w:sz="0" w:space="0" w:color="auto"/>
        <w:right w:val="none" w:sz="0" w:space="0" w:color="auto"/>
      </w:divBdr>
    </w:div>
    <w:div w:id="633025143">
      <w:bodyDiv w:val="1"/>
      <w:marLeft w:val="0"/>
      <w:marRight w:val="0"/>
      <w:marTop w:val="0"/>
      <w:marBottom w:val="0"/>
      <w:divBdr>
        <w:top w:val="none" w:sz="0" w:space="0" w:color="auto"/>
        <w:left w:val="none" w:sz="0" w:space="0" w:color="auto"/>
        <w:bottom w:val="none" w:sz="0" w:space="0" w:color="auto"/>
        <w:right w:val="none" w:sz="0" w:space="0" w:color="auto"/>
      </w:divBdr>
    </w:div>
    <w:div w:id="711349222">
      <w:bodyDiv w:val="1"/>
      <w:marLeft w:val="0"/>
      <w:marRight w:val="0"/>
      <w:marTop w:val="0"/>
      <w:marBottom w:val="0"/>
      <w:divBdr>
        <w:top w:val="none" w:sz="0" w:space="0" w:color="auto"/>
        <w:left w:val="none" w:sz="0" w:space="0" w:color="auto"/>
        <w:bottom w:val="none" w:sz="0" w:space="0" w:color="auto"/>
        <w:right w:val="none" w:sz="0" w:space="0" w:color="auto"/>
      </w:divBdr>
    </w:div>
    <w:div w:id="794450963">
      <w:bodyDiv w:val="1"/>
      <w:marLeft w:val="0"/>
      <w:marRight w:val="0"/>
      <w:marTop w:val="0"/>
      <w:marBottom w:val="0"/>
      <w:divBdr>
        <w:top w:val="none" w:sz="0" w:space="0" w:color="auto"/>
        <w:left w:val="none" w:sz="0" w:space="0" w:color="auto"/>
        <w:bottom w:val="none" w:sz="0" w:space="0" w:color="auto"/>
        <w:right w:val="none" w:sz="0" w:space="0" w:color="auto"/>
      </w:divBdr>
    </w:div>
    <w:div w:id="822312122">
      <w:bodyDiv w:val="1"/>
      <w:marLeft w:val="0"/>
      <w:marRight w:val="0"/>
      <w:marTop w:val="0"/>
      <w:marBottom w:val="0"/>
      <w:divBdr>
        <w:top w:val="none" w:sz="0" w:space="0" w:color="auto"/>
        <w:left w:val="none" w:sz="0" w:space="0" w:color="auto"/>
        <w:bottom w:val="none" w:sz="0" w:space="0" w:color="auto"/>
        <w:right w:val="none" w:sz="0" w:space="0" w:color="auto"/>
      </w:divBdr>
    </w:div>
    <w:div w:id="884486983">
      <w:bodyDiv w:val="1"/>
      <w:marLeft w:val="0"/>
      <w:marRight w:val="0"/>
      <w:marTop w:val="0"/>
      <w:marBottom w:val="0"/>
      <w:divBdr>
        <w:top w:val="none" w:sz="0" w:space="0" w:color="auto"/>
        <w:left w:val="none" w:sz="0" w:space="0" w:color="auto"/>
        <w:bottom w:val="none" w:sz="0" w:space="0" w:color="auto"/>
        <w:right w:val="none" w:sz="0" w:space="0" w:color="auto"/>
      </w:divBdr>
    </w:div>
    <w:div w:id="907307318">
      <w:bodyDiv w:val="1"/>
      <w:marLeft w:val="0"/>
      <w:marRight w:val="0"/>
      <w:marTop w:val="0"/>
      <w:marBottom w:val="0"/>
      <w:divBdr>
        <w:top w:val="none" w:sz="0" w:space="0" w:color="auto"/>
        <w:left w:val="none" w:sz="0" w:space="0" w:color="auto"/>
        <w:bottom w:val="none" w:sz="0" w:space="0" w:color="auto"/>
        <w:right w:val="none" w:sz="0" w:space="0" w:color="auto"/>
      </w:divBdr>
    </w:div>
    <w:div w:id="1022633755">
      <w:bodyDiv w:val="1"/>
      <w:marLeft w:val="0"/>
      <w:marRight w:val="0"/>
      <w:marTop w:val="0"/>
      <w:marBottom w:val="0"/>
      <w:divBdr>
        <w:top w:val="none" w:sz="0" w:space="0" w:color="auto"/>
        <w:left w:val="none" w:sz="0" w:space="0" w:color="auto"/>
        <w:bottom w:val="none" w:sz="0" w:space="0" w:color="auto"/>
        <w:right w:val="none" w:sz="0" w:space="0" w:color="auto"/>
      </w:divBdr>
    </w:div>
    <w:div w:id="1050349993">
      <w:bodyDiv w:val="1"/>
      <w:marLeft w:val="0"/>
      <w:marRight w:val="0"/>
      <w:marTop w:val="0"/>
      <w:marBottom w:val="0"/>
      <w:divBdr>
        <w:top w:val="none" w:sz="0" w:space="0" w:color="auto"/>
        <w:left w:val="none" w:sz="0" w:space="0" w:color="auto"/>
        <w:bottom w:val="none" w:sz="0" w:space="0" w:color="auto"/>
        <w:right w:val="none" w:sz="0" w:space="0" w:color="auto"/>
      </w:divBdr>
    </w:div>
    <w:div w:id="1053236024">
      <w:bodyDiv w:val="1"/>
      <w:marLeft w:val="0"/>
      <w:marRight w:val="0"/>
      <w:marTop w:val="0"/>
      <w:marBottom w:val="0"/>
      <w:divBdr>
        <w:top w:val="none" w:sz="0" w:space="0" w:color="auto"/>
        <w:left w:val="none" w:sz="0" w:space="0" w:color="auto"/>
        <w:bottom w:val="none" w:sz="0" w:space="0" w:color="auto"/>
        <w:right w:val="none" w:sz="0" w:space="0" w:color="auto"/>
      </w:divBdr>
    </w:div>
    <w:div w:id="1056902313">
      <w:bodyDiv w:val="1"/>
      <w:marLeft w:val="0"/>
      <w:marRight w:val="0"/>
      <w:marTop w:val="0"/>
      <w:marBottom w:val="0"/>
      <w:divBdr>
        <w:top w:val="none" w:sz="0" w:space="0" w:color="auto"/>
        <w:left w:val="none" w:sz="0" w:space="0" w:color="auto"/>
        <w:bottom w:val="none" w:sz="0" w:space="0" w:color="auto"/>
        <w:right w:val="none" w:sz="0" w:space="0" w:color="auto"/>
      </w:divBdr>
    </w:div>
    <w:div w:id="1092359206">
      <w:bodyDiv w:val="1"/>
      <w:marLeft w:val="0"/>
      <w:marRight w:val="0"/>
      <w:marTop w:val="0"/>
      <w:marBottom w:val="0"/>
      <w:divBdr>
        <w:top w:val="none" w:sz="0" w:space="0" w:color="auto"/>
        <w:left w:val="none" w:sz="0" w:space="0" w:color="auto"/>
        <w:bottom w:val="none" w:sz="0" w:space="0" w:color="auto"/>
        <w:right w:val="none" w:sz="0" w:space="0" w:color="auto"/>
      </w:divBdr>
    </w:div>
    <w:div w:id="1165365775">
      <w:bodyDiv w:val="1"/>
      <w:marLeft w:val="0"/>
      <w:marRight w:val="0"/>
      <w:marTop w:val="0"/>
      <w:marBottom w:val="0"/>
      <w:divBdr>
        <w:top w:val="none" w:sz="0" w:space="0" w:color="auto"/>
        <w:left w:val="none" w:sz="0" w:space="0" w:color="auto"/>
        <w:bottom w:val="none" w:sz="0" w:space="0" w:color="auto"/>
        <w:right w:val="none" w:sz="0" w:space="0" w:color="auto"/>
      </w:divBdr>
    </w:div>
    <w:div w:id="1180587022">
      <w:bodyDiv w:val="1"/>
      <w:marLeft w:val="0"/>
      <w:marRight w:val="0"/>
      <w:marTop w:val="0"/>
      <w:marBottom w:val="0"/>
      <w:divBdr>
        <w:top w:val="none" w:sz="0" w:space="0" w:color="auto"/>
        <w:left w:val="none" w:sz="0" w:space="0" w:color="auto"/>
        <w:bottom w:val="none" w:sz="0" w:space="0" w:color="auto"/>
        <w:right w:val="none" w:sz="0" w:space="0" w:color="auto"/>
      </w:divBdr>
    </w:div>
    <w:div w:id="1322543483">
      <w:bodyDiv w:val="1"/>
      <w:marLeft w:val="0"/>
      <w:marRight w:val="0"/>
      <w:marTop w:val="0"/>
      <w:marBottom w:val="0"/>
      <w:divBdr>
        <w:top w:val="none" w:sz="0" w:space="0" w:color="auto"/>
        <w:left w:val="none" w:sz="0" w:space="0" w:color="auto"/>
        <w:bottom w:val="none" w:sz="0" w:space="0" w:color="auto"/>
        <w:right w:val="none" w:sz="0" w:space="0" w:color="auto"/>
      </w:divBdr>
    </w:div>
    <w:div w:id="1396968808">
      <w:bodyDiv w:val="1"/>
      <w:marLeft w:val="0"/>
      <w:marRight w:val="0"/>
      <w:marTop w:val="0"/>
      <w:marBottom w:val="0"/>
      <w:divBdr>
        <w:top w:val="none" w:sz="0" w:space="0" w:color="auto"/>
        <w:left w:val="none" w:sz="0" w:space="0" w:color="auto"/>
        <w:bottom w:val="none" w:sz="0" w:space="0" w:color="auto"/>
        <w:right w:val="none" w:sz="0" w:space="0" w:color="auto"/>
      </w:divBdr>
    </w:div>
    <w:div w:id="1439183467">
      <w:bodyDiv w:val="1"/>
      <w:marLeft w:val="0"/>
      <w:marRight w:val="0"/>
      <w:marTop w:val="0"/>
      <w:marBottom w:val="0"/>
      <w:divBdr>
        <w:top w:val="none" w:sz="0" w:space="0" w:color="auto"/>
        <w:left w:val="none" w:sz="0" w:space="0" w:color="auto"/>
        <w:bottom w:val="none" w:sz="0" w:space="0" w:color="auto"/>
        <w:right w:val="none" w:sz="0" w:space="0" w:color="auto"/>
      </w:divBdr>
    </w:div>
    <w:div w:id="1445223433">
      <w:bodyDiv w:val="1"/>
      <w:marLeft w:val="0"/>
      <w:marRight w:val="0"/>
      <w:marTop w:val="0"/>
      <w:marBottom w:val="0"/>
      <w:divBdr>
        <w:top w:val="none" w:sz="0" w:space="0" w:color="auto"/>
        <w:left w:val="none" w:sz="0" w:space="0" w:color="auto"/>
        <w:bottom w:val="none" w:sz="0" w:space="0" w:color="auto"/>
        <w:right w:val="none" w:sz="0" w:space="0" w:color="auto"/>
      </w:divBdr>
    </w:div>
    <w:div w:id="1559896910">
      <w:bodyDiv w:val="1"/>
      <w:marLeft w:val="0"/>
      <w:marRight w:val="0"/>
      <w:marTop w:val="0"/>
      <w:marBottom w:val="0"/>
      <w:divBdr>
        <w:top w:val="none" w:sz="0" w:space="0" w:color="auto"/>
        <w:left w:val="none" w:sz="0" w:space="0" w:color="auto"/>
        <w:bottom w:val="none" w:sz="0" w:space="0" w:color="auto"/>
        <w:right w:val="none" w:sz="0" w:space="0" w:color="auto"/>
      </w:divBdr>
    </w:div>
    <w:div w:id="1676877311">
      <w:bodyDiv w:val="1"/>
      <w:marLeft w:val="0"/>
      <w:marRight w:val="0"/>
      <w:marTop w:val="0"/>
      <w:marBottom w:val="0"/>
      <w:divBdr>
        <w:top w:val="none" w:sz="0" w:space="0" w:color="auto"/>
        <w:left w:val="none" w:sz="0" w:space="0" w:color="auto"/>
        <w:bottom w:val="none" w:sz="0" w:space="0" w:color="auto"/>
        <w:right w:val="none" w:sz="0" w:space="0" w:color="auto"/>
      </w:divBdr>
    </w:div>
    <w:div w:id="1781342236">
      <w:bodyDiv w:val="1"/>
      <w:marLeft w:val="0"/>
      <w:marRight w:val="0"/>
      <w:marTop w:val="0"/>
      <w:marBottom w:val="0"/>
      <w:divBdr>
        <w:top w:val="none" w:sz="0" w:space="0" w:color="auto"/>
        <w:left w:val="none" w:sz="0" w:space="0" w:color="auto"/>
        <w:bottom w:val="none" w:sz="0" w:space="0" w:color="auto"/>
        <w:right w:val="none" w:sz="0" w:space="0" w:color="auto"/>
      </w:divBdr>
    </w:div>
    <w:div w:id="1803107410">
      <w:bodyDiv w:val="1"/>
      <w:marLeft w:val="0"/>
      <w:marRight w:val="0"/>
      <w:marTop w:val="0"/>
      <w:marBottom w:val="0"/>
      <w:divBdr>
        <w:top w:val="none" w:sz="0" w:space="0" w:color="auto"/>
        <w:left w:val="none" w:sz="0" w:space="0" w:color="auto"/>
        <w:bottom w:val="none" w:sz="0" w:space="0" w:color="auto"/>
        <w:right w:val="none" w:sz="0" w:space="0" w:color="auto"/>
      </w:divBdr>
    </w:div>
    <w:div w:id="1830822344">
      <w:bodyDiv w:val="1"/>
      <w:marLeft w:val="0"/>
      <w:marRight w:val="0"/>
      <w:marTop w:val="0"/>
      <w:marBottom w:val="0"/>
      <w:divBdr>
        <w:top w:val="none" w:sz="0" w:space="0" w:color="auto"/>
        <w:left w:val="none" w:sz="0" w:space="0" w:color="auto"/>
        <w:bottom w:val="none" w:sz="0" w:space="0" w:color="auto"/>
        <w:right w:val="none" w:sz="0" w:space="0" w:color="auto"/>
      </w:divBdr>
    </w:div>
    <w:div w:id="1880319545">
      <w:bodyDiv w:val="1"/>
      <w:marLeft w:val="0"/>
      <w:marRight w:val="0"/>
      <w:marTop w:val="0"/>
      <w:marBottom w:val="0"/>
      <w:divBdr>
        <w:top w:val="none" w:sz="0" w:space="0" w:color="auto"/>
        <w:left w:val="none" w:sz="0" w:space="0" w:color="auto"/>
        <w:bottom w:val="none" w:sz="0" w:space="0" w:color="auto"/>
        <w:right w:val="none" w:sz="0" w:space="0" w:color="auto"/>
      </w:divBdr>
    </w:div>
    <w:div w:id="1918052819">
      <w:bodyDiv w:val="1"/>
      <w:marLeft w:val="0"/>
      <w:marRight w:val="0"/>
      <w:marTop w:val="0"/>
      <w:marBottom w:val="0"/>
      <w:divBdr>
        <w:top w:val="none" w:sz="0" w:space="0" w:color="auto"/>
        <w:left w:val="none" w:sz="0" w:space="0" w:color="auto"/>
        <w:bottom w:val="none" w:sz="0" w:space="0" w:color="auto"/>
        <w:right w:val="none" w:sz="0" w:space="0" w:color="auto"/>
      </w:divBdr>
    </w:div>
    <w:div w:id="2002585106">
      <w:bodyDiv w:val="1"/>
      <w:marLeft w:val="0"/>
      <w:marRight w:val="0"/>
      <w:marTop w:val="0"/>
      <w:marBottom w:val="0"/>
      <w:divBdr>
        <w:top w:val="none" w:sz="0" w:space="0" w:color="auto"/>
        <w:left w:val="none" w:sz="0" w:space="0" w:color="auto"/>
        <w:bottom w:val="none" w:sz="0" w:space="0" w:color="auto"/>
        <w:right w:val="none" w:sz="0" w:space="0" w:color="auto"/>
      </w:divBdr>
    </w:div>
    <w:div w:id="2119057066">
      <w:bodyDiv w:val="1"/>
      <w:marLeft w:val="0"/>
      <w:marRight w:val="0"/>
      <w:marTop w:val="0"/>
      <w:marBottom w:val="0"/>
      <w:divBdr>
        <w:top w:val="none" w:sz="0" w:space="0" w:color="auto"/>
        <w:left w:val="none" w:sz="0" w:space="0" w:color="auto"/>
        <w:bottom w:val="none" w:sz="0" w:space="0" w:color="auto"/>
        <w:right w:val="none" w:sz="0" w:space="0" w:color="auto"/>
      </w:divBdr>
    </w:div>
    <w:div w:id="214303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MAI%20Dropbox\Mai%20Do%20Thi%20Thanh\Ki&#7875;m%20tra%20khi%20tiep%20nhan.docx" TargetMode="External"/><Relationship Id="rId13" Type="http://schemas.openxmlformats.org/officeDocument/2006/relationships/hyperlink" Target="file:///C:\Users\Admin\MAI%20Dropbox\Mai%20Do%20Thi%20Thanh\Ki&#7875;m%20tra%20khi%20tiep%20nhan.docx" TargetMode="External"/><Relationship Id="rId18" Type="http://schemas.openxmlformats.org/officeDocument/2006/relationships/image" Target="media/image2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file:///C:\Users\Admin\MAI%20Dropbox\Mai%20Do%20Thi%20Thanh\Ki&#7875;m%20tra%20khi%20tiep%20nhan.docx" TargetMode="External"/><Relationship Id="rId12" Type="http://schemas.openxmlformats.org/officeDocument/2006/relationships/hyperlink" Target="file:///C:\Users\Admin\MAI%20Dropbox\Mai%20Do%20Thi%20Thanh\Ki&#7875;m%20tra%20khi%20tiep%20nhan.docx" TargetMode="Externa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hyperlink" Target="file:///C:\Users\Admin\MAI%20Dropbox\Mai%20Do%20Thi%20Thanh\lap%20ds%20chi%20tra.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hyperlink" Target="file:///C:\Users\Admin\MAI%20Dropbox\Mai%20Do%20Thi%20Thanh\Ki&#7875;m%20tra%20khi%20tiep%20nhan.docx" TargetMode="External"/><Relationship Id="rId10" Type="http://schemas.openxmlformats.org/officeDocument/2006/relationships/hyperlink" Target="file:///C:\Users\Admin\MAI%20Dropbox\Mai%20Do%20Thi%20Thanh\Ki&#7875;m%20tra%20khi%20tiep%20nhan.docx" TargetMode="External"/><Relationship Id="rId19" Type="http://schemas.openxmlformats.org/officeDocument/2006/relationships/hyperlink" Target="file:///C:\Users\Admin\MAI%20Dropbox\Mai%20Do%20Thi%20Thanh\lap%20ds%20chi%20tra.docx" TargetMode="External"/><Relationship Id="rId4" Type="http://schemas.microsoft.com/office/2007/relationships/stylesWithEffects" Target="stylesWithEffects.xml"/><Relationship Id="rId9" Type="http://schemas.openxmlformats.org/officeDocument/2006/relationships/hyperlink" Target="file:///C:\Users\Admin\MAI%20Dropbox\Mai%20Do%20Thi%20Thanh\Ki&#7875;m%20tra%20khi%20tiep%20nhan.docx" TargetMode="External"/><Relationship Id="rId14" Type="http://schemas.openxmlformats.org/officeDocument/2006/relationships/hyperlink" Target="file:///C:\Users\Admin\MAI%20Dropbox\Mai%20Do%20Thi%20Thanh\Ki&#7875;m%20tra%20khi%20tiep%20nhan.doc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B4385-3A0C-4CAA-8A01-26DDB89D6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4074</Words>
  <Characters>23227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2019-08-28T03:08:00Z</cp:lastPrinted>
  <dcterms:created xsi:type="dcterms:W3CDTF">2019-08-28T03:09:00Z</dcterms:created>
  <dcterms:modified xsi:type="dcterms:W3CDTF">2019-08-28T03:19:00Z</dcterms:modified>
</cp:coreProperties>
</file>