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A1985" w:rsidRPr="002A1985" w:rsidTr="002A1985">
        <w:trPr>
          <w:tblCellSpacing w:w="0" w:type="dxa"/>
        </w:trPr>
        <w:tc>
          <w:tcPr>
            <w:tcW w:w="3348" w:type="dxa"/>
            <w:shd w:val="clear" w:color="auto" w:fill="FFFFFF"/>
            <w:tcMar>
              <w:top w:w="0" w:type="dxa"/>
              <w:left w:w="108" w:type="dxa"/>
              <w:bottom w:w="0" w:type="dxa"/>
              <w:right w:w="108" w:type="dxa"/>
            </w:tcMar>
            <w:hideMark/>
          </w:tcPr>
          <w:p w:rsidR="002A1985" w:rsidRPr="002A1985" w:rsidRDefault="002A1985" w:rsidP="002A1985">
            <w:pPr>
              <w:jc w:val="center"/>
              <w:rPr>
                <w:rFonts w:ascii="Times New Roman" w:hAnsi="Times New Roman" w:cs="Times New Roman"/>
                <w:sz w:val="24"/>
                <w:szCs w:val="24"/>
              </w:rPr>
            </w:pPr>
            <w:bookmarkStart w:id="0" w:name="_GoBack"/>
            <w:r w:rsidRPr="002A1985">
              <w:rPr>
                <w:rFonts w:ascii="Times New Roman" w:hAnsi="Times New Roman" w:cs="Times New Roman"/>
                <w:b/>
                <w:bCs/>
                <w:sz w:val="24"/>
                <w:szCs w:val="24"/>
                <w:lang w:val="vi-VN"/>
              </w:rPr>
              <w:t>BỘ LAO ĐỘNG - THƯƠNG BINH VÀ XÃ HỘI</w:t>
            </w:r>
            <w:r w:rsidRPr="002A1985">
              <w:rPr>
                <w:rFonts w:ascii="Times New Roman" w:hAnsi="Times New Roman" w:cs="Times New Roman"/>
                <w:b/>
                <w:bCs/>
                <w:sz w:val="24"/>
                <w:szCs w:val="24"/>
                <w:lang w:val="vi-VN"/>
              </w:rPr>
              <w:br/>
              <w:t>-------</w:t>
            </w:r>
          </w:p>
        </w:tc>
        <w:tc>
          <w:tcPr>
            <w:tcW w:w="5508" w:type="dxa"/>
            <w:shd w:val="clear" w:color="auto" w:fill="FFFFFF"/>
            <w:tcMar>
              <w:top w:w="0" w:type="dxa"/>
              <w:left w:w="108" w:type="dxa"/>
              <w:bottom w:w="0" w:type="dxa"/>
              <w:right w:w="108" w:type="dxa"/>
            </w:tcMar>
            <w:hideMark/>
          </w:tcPr>
          <w:p w:rsidR="002A1985" w:rsidRPr="002A1985" w:rsidRDefault="002A1985" w:rsidP="002A1985">
            <w:pPr>
              <w:jc w:val="center"/>
              <w:rPr>
                <w:rFonts w:ascii="Times New Roman" w:hAnsi="Times New Roman" w:cs="Times New Roman"/>
                <w:sz w:val="24"/>
                <w:szCs w:val="24"/>
              </w:rPr>
            </w:pPr>
            <w:r w:rsidRPr="002A1985">
              <w:rPr>
                <w:rFonts w:ascii="Times New Roman" w:hAnsi="Times New Roman" w:cs="Times New Roman"/>
                <w:b/>
                <w:bCs/>
                <w:sz w:val="24"/>
                <w:szCs w:val="24"/>
                <w:lang w:val="vi-VN"/>
              </w:rPr>
              <w:t>CỘNG HÒA XÃ HỘI CHỦ NGHĨA VIỆT NAM</w:t>
            </w:r>
            <w:r w:rsidRPr="002A1985">
              <w:rPr>
                <w:rFonts w:ascii="Times New Roman" w:hAnsi="Times New Roman" w:cs="Times New Roman"/>
                <w:b/>
                <w:bCs/>
                <w:sz w:val="24"/>
                <w:szCs w:val="24"/>
                <w:lang w:val="vi-VN"/>
              </w:rPr>
              <w:br/>
              <w:t>Độc lập - Tự do - Hạnh phúc</w:t>
            </w:r>
            <w:r w:rsidRPr="002A1985">
              <w:rPr>
                <w:rFonts w:ascii="Times New Roman" w:hAnsi="Times New Roman" w:cs="Times New Roman"/>
                <w:b/>
                <w:bCs/>
                <w:sz w:val="24"/>
                <w:szCs w:val="24"/>
                <w:lang w:val="vi-VN"/>
              </w:rPr>
              <w:br/>
              <w:t>---------------</w:t>
            </w:r>
          </w:p>
        </w:tc>
      </w:tr>
      <w:tr w:rsidR="002A1985" w:rsidRPr="002A1985" w:rsidTr="002A1985">
        <w:trPr>
          <w:tblCellSpacing w:w="0" w:type="dxa"/>
        </w:trPr>
        <w:tc>
          <w:tcPr>
            <w:tcW w:w="3348" w:type="dxa"/>
            <w:shd w:val="clear" w:color="auto" w:fill="FFFFFF"/>
            <w:tcMar>
              <w:top w:w="0" w:type="dxa"/>
              <w:left w:w="108" w:type="dxa"/>
              <w:bottom w:w="0" w:type="dxa"/>
              <w:right w:w="108" w:type="dxa"/>
            </w:tcMar>
            <w:hideMark/>
          </w:tcPr>
          <w:p w:rsidR="002A1985" w:rsidRPr="002A1985" w:rsidRDefault="002A1985" w:rsidP="002A1985">
            <w:pPr>
              <w:jc w:val="center"/>
              <w:rPr>
                <w:rFonts w:ascii="Times New Roman" w:hAnsi="Times New Roman" w:cs="Times New Roman"/>
                <w:sz w:val="24"/>
                <w:szCs w:val="24"/>
              </w:rPr>
            </w:pPr>
            <w:r w:rsidRPr="002A1985">
              <w:rPr>
                <w:rFonts w:ascii="Times New Roman" w:hAnsi="Times New Roman" w:cs="Times New Roman"/>
                <w:sz w:val="24"/>
                <w:szCs w:val="24"/>
                <w:lang w:val="vi-VN"/>
              </w:rPr>
              <w:t>S</w:t>
            </w:r>
            <w:r w:rsidRPr="002A1985">
              <w:rPr>
                <w:rFonts w:ascii="Times New Roman" w:hAnsi="Times New Roman" w:cs="Times New Roman"/>
                <w:sz w:val="24"/>
                <w:szCs w:val="24"/>
              </w:rPr>
              <w:t>ố</w:t>
            </w:r>
            <w:r w:rsidRPr="002A1985">
              <w:rPr>
                <w:rFonts w:ascii="Times New Roman" w:hAnsi="Times New Roman" w:cs="Times New Roman"/>
                <w:sz w:val="24"/>
                <w:szCs w:val="24"/>
                <w:lang w:val="vi-VN"/>
              </w:rPr>
              <w:t>: </w:t>
            </w:r>
            <w:r w:rsidRPr="002A1985">
              <w:rPr>
                <w:rFonts w:ascii="Times New Roman" w:hAnsi="Times New Roman" w:cs="Times New Roman"/>
                <w:sz w:val="24"/>
                <w:szCs w:val="24"/>
              </w:rPr>
              <w:t>5144</w:t>
            </w:r>
            <w:r w:rsidRPr="002A1985">
              <w:rPr>
                <w:rFonts w:ascii="Times New Roman" w:hAnsi="Times New Roman" w:cs="Times New Roman"/>
                <w:sz w:val="24"/>
                <w:szCs w:val="24"/>
                <w:lang w:val="vi-VN"/>
              </w:rPr>
              <w:t>/LĐTBXH-</w:t>
            </w:r>
            <w:r w:rsidRPr="002A1985">
              <w:rPr>
                <w:rFonts w:ascii="Times New Roman" w:hAnsi="Times New Roman" w:cs="Times New Roman"/>
                <w:sz w:val="24"/>
                <w:szCs w:val="24"/>
              </w:rPr>
              <w:t>BHXH</w:t>
            </w:r>
            <w:r w:rsidRPr="002A1985">
              <w:rPr>
                <w:rFonts w:ascii="Times New Roman" w:hAnsi="Times New Roman" w:cs="Times New Roman"/>
                <w:sz w:val="24"/>
                <w:szCs w:val="24"/>
              </w:rPr>
              <w:br/>
            </w:r>
            <w:r w:rsidRPr="002A1985">
              <w:rPr>
                <w:rFonts w:ascii="Times New Roman" w:hAnsi="Times New Roman" w:cs="Times New Roman"/>
                <w:i/>
                <w:iCs/>
                <w:sz w:val="24"/>
                <w:szCs w:val="24"/>
                <w:lang w:val="vi-VN"/>
              </w:rPr>
              <w:t>V/v thực hiện chế độ hưu trí đối với người nghỉ hưu theo Kết luận của Ban Bí Thư tại Thông báo số 13-TB/TW</w:t>
            </w:r>
          </w:p>
        </w:tc>
        <w:tc>
          <w:tcPr>
            <w:tcW w:w="5508" w:type="dxa"/>
            <w:shd w:val="clear" w:color="auto" w:fill="FFFFFF"/>
            <w:tcMar>
              <w:top w:w="0" w:type="dxa"/>
              <w:left w:w="108" w:type="dxa"/>
              <w:bottom w:w="0" w:type="dxa"/>
              <w:right w:w="108" w:type="dxa"/>
            </w:tcMar>
            <w:hideMark/>
          </w:tcPr>
          <w:p w:rsidR="002A1985" w:rsidRPr="002A1985" w:rsidRDefault="002A1985" w:rsidP="002A1985">
            <w:pPr>
              <w:jc w:val="center"/>
              <w:rPr>
                <w:rFonts w:ascii="Times New Roman" w:hAnsi="Times New Roman" w:cs="Times New Roman"/>
                <w:sz w:val="24"/>
                <w:szCs w:val="24"/>
              </w:rPr>
            </w:pPr>
            <w:r w:rsidRPr="002A1985">
              <w:rPr>
                <w:rFonts w:ascii="Times New Roman" w:hAnsi="Times New Roman" w:cs="Times New Roman"/>
                <w:i/>
                <w:iCs/>
                <w:sz w:val="24"/>
                <w:szCs w:val="24"/>
                <w:lang w:val="vi-VN"/>
              </w:rPr>
              <w:t>Hà Nội, ngày </w:t>
            </w:r>
            <w:r w:rsidRPr="002A1985">
              <w:rPr>
                <w:rFonts w:ascii="Times New Roman" w:hAnsi="Times New Roman" w:cs="Times New Roman"/>
                <w:i/>
                <w:iCs/>
                <w:sz w:val="24"/>
                <w:szCs w:val="24"/>
              </w:rPr>
              <w:t>07 </w:t>
            </w:r>
            <w:r w:rsidRPr="002A1985">
              <w:rPr>
                <w:rFonts w:ascii="Times New Roman" w:hAnsi="Times New Roman" w:cs="Times New Roman"/>
                <w:i/>
                <w:iCs/>
                <w:sz w:val="24"/>
                <w:szCs w:val="24"/>
                <w:lang w:val="vi-VN"/>
              </w:rPr>
              <w:t>tháng 12 năm 2017</w:t>
            </w:r>
          </w:p>
        </w:tc>
      </w:tr>
    </w:tbl>
    <w:p w:rsidR="002A1985" w:rsidRPr="002A1985" w:rsidRDefault="002A1985" w:rsidP="002A1985">
      <w:pPr>
        <w:jc w:val="center"/>
        <w:rPr>
          <w:rFonts w:ascii="Times New Roman" w:hAnsi="Times New Roman" w:cs="Times New Roman"/>
          <w:sz w:val="24"/>
          <w:szCs w:val="24"/>
        </w:rPr>
      </w:pPr>
    </w:p>
    <w:p w:rsidR="002A1985" w:rsidRPr="002A1985" w:rsidRDefault="002A1985" w:rsidP="002A1985">
      <w:pPr>
        <w:jc w:val="center"/>
        <w:rPr>
          <w:rFonts w:ascii="Times New Roman" w:hAnsi="Times New Roman" w:cs="Times New Roman"/>
          <w:sz w:val="24"/>
          <w:szCs w:val="24"/>
        </w:rPr>
      </w:pPr>
      <w:r w:rsidRPr="002A1985">
        <w:rPr>
          <w:rFonts w:ascii="Times New Roman" w:hAnsi="Times New Roman" w:cs="Times New Roman"/>
          <w:b/>
          <w:bCs/>
          <w:sz w:val="24"/>
          <w:szCs w:val="24"/>
          <w:lang w:val="vi-VN"/>
        </w:rPr>
        <w:t>Kính gửi:</w:t>
      </w:r>
      <w:r w:rsidRPr="002A1985">
        <w:rPr>
          <w:rFonts w:ascii="Times New Roman" w:hAnsi="Times New Roman" w:cs="Times New Roman"/>
          <w:sz w:val="24"/>
          <w:szCs w:val="24"/>
          <w:lang w:val="vi-VN"/>
        </w:rPr>
        <w:t> Bảo hiểm xã hội Việt Nam</w:t>
      </w:r>
    </w:p>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sz w:val="24"/>
          <w:szCs w:val="24"/>
          <w:lang w:val="vi-VN"/>
        </w:rPr>
        <w:t>Theo phản ánh của Bảo hiểm xã hội Việt Nam, trong quá trình giải quyết chế độ hưu trí đối với người lao động theo quy định của Luật bảo hiểm xã hội gặp vướng mắc đối với một số trường hợp nghỉ hưu theo Thông báo số 13-TB/TW ngày 17 tháng 8 năm 2016 của Ban Bí thư về việc xác định tuổi đảng viên, Bộ Lao động - Thương binh và Xã hội đã phối hợp với các Bộ, ngành liên quan nghiên cứu, đề xuất phương án báo cáo, xin ý kiến chỉ đạo của Thủ tướng Chính phủ tại Công văn số 1941/LĐTBXH-BHXH ngày 19 tháng 5 năm 2017.</w:t>
      </w:r>
    </w:p>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sz w:val="24"/>
          <w:szCs w:val="24"/>
          <w:lang w:val="vi-VN"/>
        </w:rPr>
        <w:t>Thực hiện ý kiến chỉ đạo của Thủ tướng Chính phủ tại công văn số 9660/VPCP-KTTH ngày 12 tháng 9 năm 2017 của Văn phòng Chính phủ, để đảm bảo kịp thời chế độ, ổn định cuộc sống đối với các trường hợp đã được cơ quan căn cứ Thông báo số 13-TB/TW ngày 17 tháng 8 năm 2016 của Ban Bí thư ra quyết định nghỉ việc hưởng chế độ hưu trí mà hồ sơ, giấy tờ chưa có sự thống nhất về ngày tháng năm sinh, đề nghị Bảo hiểm xã hội Việt Nam tạm thời giải quyết chế độ hưu trí đối với những trường hợp này như sau:</w:t>
      </w:r>
    </w:p>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sz w:val="24"/>
          <w:szCs w:val="24"/>
          <w:lang w:val="vi-VN"/>
        </w:rPr>
        <w:t>1. Khi xem xét điều kiện về tuổi đời hưởng lương hưu theo </w:t>
      </w:r>
      <w:bookmarkStart w:id="1" w:name="dc_1"/>
      <w:r w:rsidRPr="002A1985">
        <w:rPr>
          <w:rFonts w:ascii="Times New Roman" w:hAnsi="Times New Roman" w:cs="Times New Roman"/>
          <w:sz w:val="24"/>
          <w:szCs w:val="24"/>
          <w:lang w:val="vi-VN"/>
        </w:rPr>
        <w:t>Điều 54 Luật bảo hiểm xã hội</w:t>
      </w:r>
      <w:bookmarkEnd w:id="1"/>
      <w:r w:rsidRPr="002A1985">
        <w:rPr>
          <w:rFonts w:ascii="Times New Roman" w:hAnsi="Times New Roman" w:cs="Times New Roman"/>
          <w:sz w:val="24"/>
          <w:szCs w:val="24"/>
          <w:lang w:val="vi-VN"/>
        </w:rPr>
        <w:t> thì căn cứ vào ngày tháng năm sinh khai trong hồ sơ Lý lịch đảng viên (hồ sơ gốc) để xác định tuổi đời của cán bộ.</w:t>
      </w:r>
    </w:p>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sz w:val="24"/>
          <w:szCs w:val="24"/>
          <w:lang w:val="vi-VN"/>
        </w:rPr>
        <w:t>2. Thời điểm hưởng lương hưu thực hiện theo quy định tại </w:t>
      </w:r>
      <w:bookmarkStart w:id="2" w:name="dc_2"/>
      <w:r w:rsidRPr="002A1985">
        <w:rPr>
          <w:rFonts w:ascii="Times New Roman" w:hAnsi="Times New Roman" w:cs="Times New Roman"/>
          <w:sz w:val="24"/>
          <w:szCs w:val="24"/>
          <w:lang w:val="vi-VN"/>
        </w:rPr>
        <w:t>khoản 1 Điều 59 của Luật bảo hiểm xã hội</w:t>
      </w:r>
      <w:bookmarkEnd w:id="2"/>
      <w:r w:rsidRPr="002A1985">
        <w:rPr>
          <w:rFonts w:ascii="Times New Roman" w:hAnsi="Times New Roman" w:cs="Times New Roman"/>
          <w:sz w:val="24"/>
          <w:szCs w:val="24"/>
          <w:lang w:val="vi-VN"/>
        </w:rPr>
        <w:t>.</w:t>
      </w:r>
    </w:p>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sz w:val="24"/>
          <w:szCs w:val="24"/>
          <w:lang w:val="vi-VN"/>
        </w:rPr>
        <w:t>Đề nghị Bảo hiểm xã hội Việt Nam chỉ đạo Bảo hiểm xã hội các tỉnh, thành phố trực thuộc Trung ương, Bảo hiểm xã hội Bộ Quốc phòng, Bảo hiểm xã hội Bộ Công an tạm thời thực hiện theo hướng dẫn nêu trên, cho đến khi có hướng dẫn mới của Chính phủ./</w:t>
      </w:r>
      <w:r w:rsidRPr="002A1985">
        <w:rPr>
          <w:rFonts w:ascii="Times New Roman" w:hAnsi="Times New Roman" w:cs="Times New Roman"/>
          <w:sz w:val="24"/>
          <w:szCs w:val="24"/>
        </w:rPr>
        <w:t>.</w:t>
      </w:r>
    </w:p>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A1985" w:rsidRPr="002A1985" w:rsidTr="002A1985">
        <w:trPr>
          <w:tblCellSpacing w:w="0" w:type="dxa"/>
        </w:trPr>
        <w:tc>
          <w:tcPr>
            <w:tcW w:w="4428" w:type="dxa"/>
            <w:shd w:val="clear" w:color="auto" w:fill="FFFFFF"/>
            <w:tcMar>
              <w:top w:w="0" w:type="dxa"/>
              <w:left w:w="108" w:type="dxa"/>
              <w:bottom w:w="0" w:type="dxa"/>
              <w:right w:w="108" w:type="dxa"/>
            </w:tcMar>
            <w:hideMark/>
          </w:tcPr>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sz w:val="24"/>
                <w:szCs w:val="24"/>
                <w:lang w:val="vi-VN"/>
              </w:rPr>
              <w:t> </w:t>
            </w:r>
          </w:p>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b/>
                <w:bCs/>
                <w:i/>
                <w:iCs/>
                <w:sz w:val="24"/>
                <w:szCs w:val="24"/>
                <w:lang w:val="vi-VN"/>
              </w:rPr>
              <w:t>Nơi nhận:</w:t>
            </w:r>
            <w:r w:rsidRPr="002A1985">
              <w:rPr>
                <w:rFonts w:ascii="Times New Roman" w:hAnsi="Times New Roman" w:cs="Times New Roman"/>
                <w:b/>
                <w:bCs/>
                <w:i/>
                <w:iCs/>
                <w:sz w:val="24"/>
                <w:szCs w:val="24"/>
                <w:lang w:val="vi-VN"/>
              </w:rPr>
              <w:br/>
            </w:r>
            <w:r w:rsidRPr="002A1985">
              <w:rPr>
                <w:rFonts w:ascii="Times New Roman" w:hAnsi="Times New Roman" w:cs="Times New Roman"/>
                <w:sz w:val="24"/>
                <w:szCs w:val="24"/>
                <w:lang w:val="vi-VN"/>
              </w:rPr>
              <w:t>- Như trên;</w:t>
            </w:r>
            <w:r w:rsidRPr="002A1985">
              <w:rPr>
                <w:rFonts w:ascii="Times New Roman" w:hAnsi="Times New Roman" w:cs="Times New Roman"/>
                <w:sz w:val="24"/>
                <w:szCs w:val="24"/>
                <w:lang w:val="vi-VN"/>
              </w:rPr>
              <w:br/>
              <w:t>- Thủ tướng, các Phó Thủ tướng CP (để báo cáo);</w:t>
            </w:r>
            <w:r w:rsidRPr="002A1985">
              <w:rPr>
                <w:rFonts w:ascii="Times New Roman" w:hAnsi="Times New Roman" w:cs="Times New Roman"/>
                <w:sz w:val="24"/>
                <w:szCs w:val="24"/>
                <w:lang w:val="vi-VN"/>
              </w:rPr>
              <w:br/>
              <w:t>- Ban Tổ chức Trung ương;</w:t>
            </w:r>
            <w:r w:rsidRPr="002A1985">
              <w:rPr>
                <w:rFonts w:ascii="Times New Roman" w:hAnsi="Times New Roman" w:cs="Times New Roman"/>
                <w:sz w:val="24"/>
                <w:szCs w:val="24"/>
                <w:lang w:val="vi-VN"/>
              </w:rPr>
              <w:br/>
              <w:t>- Văn phòng Chính phủ;</w:t>
            </w:r>
            <w:r w:rsidRPr="002A1985">
              <w:rPr>
                <w:rFonts w:ascii="Times New Roman" w:hAnsi="Times New Roman" w:cs="Times New Roman"/>
                <w:sz w:val="24"/>
                <w:szCs w:val="24"/>
                <w:lang w:val="vi-VN"/>
              </w:rPr>
              <w:br/>
              <w:t>- Các Bộ: Nội vụ, Tư pháp;</w:t>
            </w:r>
            <w:r w:rsidRPr="002A1985">
              <w:rPr>
                <w:rFonts w:ascii="Times New Roman" w:hAnsi="Times New Roman" w:cs="Times New Roman"/>
                <w:sz w:val="24"/>
                <w:szCs w:val="24"/>
                <w:lang w:val="vi-VN"/>
              </w:rPr>
              <w:br/>
            </w:r>
            <w:r w:rsidRPr="002A1985">
              <w:rPr>
                <w:rFonts w:ascii="Times New Roman" w:hAnsi="Times New Roman" w:cs="Times New Roman"/>
                <w:sz w:val="24"/>
                <w:szCs w:val="24"/>
                <w:lang w:val="vi-VN"/>
              </w:rPr>
              <w:lastRenderedPageBreak/>
              <w:t>- UBND các tỉnh, thành phố trực thuộc TƯ;</w:t>
            </w:r>
            <w:r w:rsidRPr="002A1985">
              <w:rPr>
                <w:rFonts w:ascii="Times New Roman" w:hAnsi="Times New Roman" w:cs="Times New Roman"/>
                <w:sz w:val="24"/>
                <w:szCs w:val="24"/>
                <w:lang w:val="vi-VN"/>
              </w:rPr>
              <w:br/>
              <w:t>- Sở LĐTBXH các tỉnh, thành phố trực thuộc TƯ;</w:t>
            </w:r>
            <w:r w:rsidRPr="002A1985">
              <w:rPr>
                <w:rFonts w:ascii="Times New Roman" w:hAnsi="Times New Roman" w:cs="Times New Roman"/>
                <w:sz w:val="24"/>
                <w:szCs w:val="24"/>
                <w:lang w:val="vi-VN"/>
              </w:rPr>
              <w:br/>
              <w:t>- Lưu: VT, BHXH.</w:t>
            </w:r>
          </w:p>
        </w:tc>
        <w:tc>
          <w:tcPr>
            <w:tcW w:w="4428" w:type="dxa"/>
            <w:shd w:val="clear" w:color="auto" w:fill="FFFFFF"/>
            <w:tcMar>
              <w:top w:w="0" w:type="dxa"/>
              <w:left w:w="108" w:type="dxa"/>
              <w:bottom w:w="0" w:type="dxa"/>
              <w:right w:w="108" w:type="dxa"/>
            </w:tcMar>
            <w:hideMark/>
          </w:tcPr>
          <w:p w:rsidR="002A1985" w:rsidRPr="002A1985" w:rsidRDefault="002A1985" w:rsidP="002A1985">
            <w:pPr>
              <w:rPr>
                <w:rFonts w:ascii="Times New Roman" w:hAnsi="Times New Roman" w:cs="Times New Roman"/>
                <w:sz w:val="24"/>
                <w:szCs w:val="24"/>
              </w:rPr>
            </w:pPr>
            <w:r w:rsidRPr="002A1985">
              <w:rPr>
                <w:rFonts w:ascii="Times New Roman" w:hAnsi="Times New Roman" w:cs="Times New Roman"/>
                <w:b/>
                <w:bCs/>
                <w:sz w:val="24"/>
                <w:szCs w:val="24"/>
                <w:lang w:val="vi-VN"/>
              </w:rPr>
              <w:lastRenderedPageBreak/>
              <w:t>BỘ TRƯỞNG</w:t>
            </w:r>
            <w:r w:rsidRPr="002A1985">
              <w:rPr>
                <w:rFonts w:ascii="Times New Roman" w:hAnsi="Times New Roman" w:cs="Times New Roman"/>
                <w:b/>
                <w:bCs/>
                <w:sz w:val="24"/>
                <w:szCs w:val="24"/>
              </w:rPr>
              <w:br/>
            </w:r>
            <w:r w:rsidRPr="002A1985">
              <w:rPr>
                <w:rFonts w:ascii="Times New Roman" w:hAnsi="Times New Roman" w:cs="Times New Roman"/>
                <w:b/>
                <w:bCs/>
                <w:sz w:val="24"/>
                <w:szCs w:val="24"/>
              </w:rPr>
              <w:br/>
            </w:r>
            <w:r w:rsidRPr="002A1985">
              <w:rPr>
                <w:rFonts w:ascii="Times New Roman" w:hAnsi="Times New Roman" w:cs="Times New Roman"/>
                <w:b/>
                <w:bCs/>
                <w:sz w:val="24"/>
                <w:szCs w:val="24"/>
              </w:rPr>
              <w:br/>
            </w:r>
            <w:r w:rsidRPr="002A1985">
              <w:rPr>
                <w:rFonts w:ascii="Times New Roman" w:hAnsi="Times New Roman" w:cs="Times New Roman"/>
                <w:b/>
                <w:bCs/>
                <w:sz w:val="24"/>
                <w:szCs w:val="24"/>
              </w:rPr>
              <w:br/>
            </w:r>
            <w:r w:rsidRPr="002A1985">
              <w:rPr>
                <w:rFonts w:ascii="Times New Roman" w:hAnsi="Times New Roman" w:cs="Times New Roman"/>
                <w:b/>
                <w:bCs/>
                <w:sz w:val="24"/>
                <w:szCs w:val="24"/>
              </w:rPr>
              <w:br/>
              <w:t>Đào Ngọc Dung</w:t>
            </w:r>
          </w:p>
        </w:tc>
      </w:tr>
      <w:bookmarkEnd w:id="0"/>
    </w:tbl>
    <w:p w:rsidR="005F53E4" w:rsidRPr="002A1985" w:rsidRDefault="005F53E4">
      <w:pPr>
        <w:rPr>
          <w:rFonts w:ascii="Times New Roman" w:hAnsi="Times New Roman" w:cs="Times New Roman"/>
          <w:sz w:val="24"/>
          <w:szCs w:val="24"/>
        </w:rPr>
      </w:pPr>
    </w:p>
    <w:sectPr w:rsidR="005F53E4" w:rsidRPr="002A1985" w:rsidSect="00631487">
      <w:pgSz w:w="12240" w:h="15840"/>
      <w:pgMar w:top="1134" w:right="107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985"/>
    <w:rsid w:val="002A1985"/>
    <w:rsid w:val="005F53E4"/>
    <w:rsid w:val="00631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013A1C-A952-404D-A2A5-A143A57F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05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324</Words>
  <Characters>1847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Huong Lien  Nguyen</dc:creator>
  <cp:keywords/>
  <dc:description/>
  <cp:lastModifiedBy>Thi Huong Lien  Nguyen</cp:lastModifiedBy>
  <cp:revision>1</cp:revision>
  <dcterms:created xsi:type="dcterms:W3CDTF">2021-08-27T06:52:00Z</dcterms:created>
  <dcterms:modified xsi:type="dcterms:W3CDTF">2021-08-27T06:54:00Z</dcterms:modified>
</cp:coreProperties>
</file>