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1252e7cb1cdfbd49145c743ae1757cc619a16f1"/>
      <w:r>
        <w:t xml:space="preserve">Nghiên cứu &amp; Hướng dẫn Kỹ thuật: CLIP Bias PEFT, MIBS và MBBS</w:t>
      </w:r>
      <w:bookmarkEnd w:id="20"/>
    </w:p>
    <w:p>
      <w:pPr>
        <w:pStyle w:val="FirstParagraph"/>
      </w:pPr>
      <w:r>
        <w:t xml:space="preserve">Tài liệu này tổng hợp toàn diện cơ sở lý thuyết, công thức toán học, giải thuật tối ưu hóa và hướng dẫn thực thi thực nghiệm cho phương pháp</w:t>
      </w:r>
      <w:r>
        <w:t xml:space="preserve"> </w:t>
      </w:r>
      <w:r>
        <w:rPr>
          <w:b/>
        </w:rPr>
        <w:t xml:space="preserve">Parameter-Efficient Fine-Tuning (PEFT)</w:t>
      </w:r>
      <w:r>
        <w:t xml:space="preserve"> </w:t>
      </w:r>
      <w:r>
        <w:t xml:space="preserve">trên CLIP ViT kết hợp với</w:t>
      </w:r>
      <w:r>
        <w:t xml:space="preserve"> </w:t>
      </w:r>
      <w:r>
        <w:rPr>
          <w:b/>
        </w:rPr>
        <w:t xml:space="preserve">Manipulation-Invariant / Manipulation-Balanced Bias Subspace (MIBS / MBBS)</w:t>
      </w:r>
      <w:r>
        <w:t xml:space="preserve"> </w:t>
      </w:r>
      <w:r>
        <w:t xml:space="preserve">trong bài toán phát hiện Deepfake.</w:t>
      </w:r>
    </w:p>
    <w:p>
      <w:r>
        <w:pict>
          <v:rect style="width:0;height:1.5pt" o:hralign="center" o:hrstd="t" o:hr="t"/>
        </w:pict>
      </w:r>
    </w:p>
    <w:p>
      <w:pPr>
        <w:pStyle w:val="Heading2"/>
      </w:pPr>
      <w:bookmarkStart w:id="21" w:name="tổng-quan-động-lực-nghiên-cứu"/>
      <w:r>
        <w:t xml:space="preserve">1. Tổng quan &amp; Động lực Nghiên cứu</w:t>
      </w:r>
      <w:bookmarkEnd w:id="21"/>
    </w:p>
    <w:p>
      <w:pPr>
        <w:pStyle w:val="Heading3"/>
      </w:pPr>
      <w:bookmarkStart w:id="22" w:name="vấn-đề-của-fine-tuning-truyền-thống"/>
      <w:r>
        <w:t xml:space="preserve">1.1 Vấn đề của Fine-Tuning truyền thống</w:t>
      </w:r>
      <w:bookmarkEnd w:id="22"/>
    </w:p>
    <w:p>
      <w:pPr>
        <w:pStyle w:val="FirstParagraph"/>
      </w:pPr>
      <w:r>
        <w:t xml:space="preserve">Khi áp dụng các mô hình thị giác nền tảng (Foundation Models) như</w:t>
      </w:r>
      <w:r>
        <w:t xml:space="preserve"> </w:t>
      </w:r>
      <w:r>
        <w:rPr>
          <w:b/>
        </w:rPr>
        <w:t xml:space="preserve">CLIP ViT-L/14</w:t>
      </w:r>
      <w:r>
        <w:t xml:space="preserve"> </w:t>
      </w:r>
      <w:r>
        <w:t xml:space="preserve">(303M tham số) vào bài toán phát hiện ảnh giả mạo:</w:t>
      </w:r>
      <w:r>
        <w:t xml:space="preserve"> </w:t>
      </w:r>
      <w:r>
        <w:t xml:space="preserve">-</w:t>
      </w:r>
      <w:r>
        <w:t xml:space="preserve"> </w:t>
      </w:r>
      <w:r>
        <w:rPr>
          <w:b/>
        </w:rPr>
        <w:t xml:space="preserve">Overfitting &amp; Catastrophic Forgetting</w:t>
      </w:r>
      <w:r>
        <w:t xml:space="preserve">: Fine-tune toàn bộ mô hình (100% tham số) trên một tập dữ liệu cụ thể (như FaceForensics++) khiến mô hình nhanh chóng học thuộc các artifacts đặc thù của bộ sinh, mất đi khả năng khái quát hóa (Generalization) sang các phương pháp giả mạo chưa từng thấy (như Celeb-DF-v2, DFDC).</w:t>
      </w:r>
      <w:r>
        <w:t xml:space="preserve"> </w:t>
      </w:r>
      <w:r>
        <w:t xml:space="preserve">-</w:t>
      </w:r>
      <w:r>
        <w:t xml:space="preserve"> </w:t>
      </w:r>
      <w:r>
        <w:rPr>
          <w:b/>
        </w:rPr>
        <w:t xml:space="preserve">Chi phí tính toán cao</w:t>
      </w:r>
      <w:r>
        <w:t xml:space="preserve">: Cần lưu trữ và đồng bộ hàng trăm triệu gradient giữa các GPU.</w:t>
      </w:r>
    </w:p>
    <w:p>
      <w:pPr>
        <w:pStyle w:val="Heading3"/>
      </w:pPr>
      <w:bookmarkStart w:id="23" w:name="Xb45f5d8530eb6bb296da9b69d884f13bf79dd53"/>
      <w:r>
        <w:t xml:space="preserve">1.2 Giải pháp: CLIP Bias PEFT + Subspace Regularization</w:t>
      </w:r>
      <w:bookmarkEnd w:id="23"/>
    </w:p>
    <w:p>
      <w:pPr>
        <w:numPr>
          <w:ilvl w:val="0"/>
          <w:numId w:val="1001"/>
        </w:numPr>
        <w:pStyle w:val="Compact"/>
      </w:pPr>
      <w:r>
        <w:rPr>
          <w:b/>
        </w:rPr>
        <w:t xml:space="preserve">Bias Parameter Isolation</w:t>
      </w:r>
      <w:r>
        <w:t xml:space="preserve">: Đóng băng 100% ma trận trọng số</w:t>
      </w:r>
      <w:r>
        <w:t xml:space="preserve"> </w:t>
      </w:r>
      <m:oMath>
        <m:r>
          <m:t>W</m:t>
        </m:r>
      </m:oMath>
      <w:r>
        <w:t xml:space="preserve">, patch embeddings và scale LayerNorm</w:t>
      </w:r>
      <w:r>
        <w:t xml:space="preserve"> </w:t>
      </w:r>
      <m:oMath>
        <m:r>
          <m:t>γ</m:t>
        </m:r>
      </m:oMath>
      <w:r>
        <w:t xml:space="preserve">. Chỉ cập nhật một phần cực nhỏ tham số bias</w:t>
      </w:r>
      <w:r>
        <w:t xml:space="preserve"> </w:t>
      </w:r>
      <m:oMath>
        <m:r>
          <m:t>b</m:t>
        </m:r>
      </m:oMath>
      <w:r>
        <w:t xml:space="preserve"> </w:t>
      </w:r>
      <w:r>
        <w:t xml:space="preserve">trong backbone (từ</w:t>
      </w:r>
      <w:r>
        <w:t xml:space="preserve"> </w:t>
      </w:r>
      <w:r>
        <w:rPr>
          <w:b/>
        </w:rPr>
        <w:t xml:space="preserve">0.003% đến 0.09%</w:t>
      </w:r>
      <w:r>
        <w:t xml:space="preserve"> </w:t>
      </w:r>
      <w:r>
        <w:t xml:space="preserve">tham số) cùng phân loại nhị phân (Head).</w:t>
      </w:r>
    </w:p>
    <w:p>
      <w:pPr>
        <w:numPr>
          <w:ilvl w:val="0"/>
          <w:numId w:val="1001"/>
        </w:numPr>
        <w:pStyle w:val="Compact"/>
      </w:pPr>
      <w:r>
        <w:rPr>
          <w:b/>
        </w:rPr>
        <w:t xml:space="preserve">Manipulation Subspace Constraint</w:t>
      </w:r>
      <w:r>
        <w:t xml:space="preserve">: Ép các cập nhật bias</w:t>
      </w:r>
      <w:r>
        <w:t xml:space="preserve"> </w:t>
      </w:r>
      <m:oMath>
        <m:r>
          <m:t>Δ</m:t>
        </m:r>
        <m:r>
          <m:t>b</m:t>
        </m:r>
        <m:r>
          <m:t>=</m:t>
        </m:r>
        <m:r>
          <m:t>b</m:t>
        </m:r>
        <m:r>
          <m:t>−</m:t>
        </m:r>
        <m:sSub>
          <m:e>
            <m:r>
              <m:t>b</m:t>
            </m:r>
          </m:e>
          <m:sub>
            <m:r>
              <m:t>0</m:t>
            </m:r>
          </m:sub>
        </m:sSub>
      </m:oMath>
      <w:r>
        <w:t xml:space="preserve"> </w:t>
      </w:r>
      <w:r>
        <w:t xml:space="preserve">phải nằm gần một không gian con trực chuẩn chung</w:t>
      </w:r>
      <w:r>
        <w:t xml:space="preserve"> </w:t>
      </w:r>
      <m:oMath>
        <m:r>
          <m:t>U</m:t>
        </m:r>
        <m:r>
          <m:t>∈</m:t>
        </m:r>
        <m:sSup>
          <m:e>
            <m:r>
              <m:rPr>
                <m:sty m:val="p"/>
                <m:scr m:val="double-struck"/>
              </m:rPr>
              <m:t>R</m:t>
            </m:r>
          </m:e>
          <m:sup>
            <m:r>
              <m:t>P</m:t>
            </m:r>
            <m:r>
              <m:t>×</m:t>
            </m:r>
            <m:r>
              <m:t>r</m:t>
            </m:r>
          </m:sup>
        </m:sSup>
      </m:oMath>
      <w:r>
        <w:t xml:space="preserve"> </w:t>
      </w:r>
      <w:r>
        <w:t xml:space="preserve">(</w:t>
      </w:r>
      <m:oMath>
        <m:r>
          <m:t>r</m:t>
        </m:r>
        <m:r>
          <m:t>≪</m:t>
        </m:r>
        <m:r>
          <m:t>M</m:t>
        </m:r>
      </m:oMath>
      <w:r>
        <w:t xml:space="preserve">) được trích xuất từ các phương pháp giả mạo đã biết, ngăn chặn mô hình học các artifacts giả mạo ngẫu nhiên.</w:t>
      </w:r>
    </w:p>
    <w:p>
      <w:r>
        <w:pict>
          <v:rect style="width:0;height:1.5pt" o:hralign="center" o:hrstd="t" o:hr="t"/>
        </w:pict>
      </w:r>
    </w:p>
    <w:p>
      <w:pPr>
        <w:pStyle w:val="Heading2"/>
      </w:pPr>
      <w:bookmarkStart w:id="24" w:name="cơ-sở-toán-học-thuật-toán"/>
      <w:r>
        <w:t xml:space="preserve">2. Cơ sở Toán học &amp; Thuật toán</w:t>
      </w:r>
      <w:bookmarkEnd w:id="24"/>
    </w:p>
    <w:p>
      <w:pPr>
        <w:pStyle w:val="Heading3"/>
      </w:pPr>
      <w:bookmarkStart w:id="25" w:name="X7531f45118c1de7cf974300b4b51809ec7bb866"/>
      <w:r>
        <w:t xml:space="preserve">2.1 Trích xuất và Ánh xạ Tham số Bias (</w:t>
      </w:r>
      <m:oMath>
        <m:r>
          <m:t>P</m:t>
        </m:r>
        <m:r>
          <m:t>=</m:t>
        </m:r>
        <m:r>
          <m:t>272</m:t>
        </m:r>
        <m:r>
          <m:t>,</m:t>
        </m:r>
        <m:r>
          <m:t>384</m:t>
        </m:r>
      </m:oMath>
      <w:r>
        <w:t xml:space="preserve">)</w:t>
      </w:r>
      <w:bookmarkEnd w:id="25"/>
    </w:p>
    <w:p>
      <w:pPr>
        <w:pStyle w:val="FirstParagraph"/>
      </w:pPr>
      <w:r>
        <w:t xml:space="preserve">Trong backbone CLIP ViT-Large/14 (24 transformer blocks), tập hợp toàn bộ tham số bias (</w:t>
      </w:r>
      <w:r>
        <w:rPr>
          <w:rStyle w:val="VerbatimChar"/>
        </w:rPr>
        <w:t xml:space="preserve">all_bias</w:t>
      </w:r>
      <w:r>
        <w:t xml:space="preserve">) gồm:</w:t>
      </w:r>
      <w:r>
        <w:t xml:space="preserve"> </w:t>
      </w:r>
      <w:r>
        <w:t xml:space="preserve">- Attention Query bias:</w:t>
      </w:r>
      <w:r>
        <w:t xml:space="preserve"> </w:t>
      </w:r>
      <m:oMath>
        <m:r>
          <m:t>24</m:t>
        </m:r>
        <m:r>
          <m:t>×</m:t>
        </m:r>
        <m:r>
          <m:t>1</m:t>
        </m:r>
        <m:r>
          <m:t>,</m:t>
        </m:r>
        <m:r>
          <m:t>024</m:t>
        </m:r>
        <m:r>
          <m:t>=</m:t>
        </m:r>
        <m:r>
          <m:t>24</m:t>
        </m:r>
        <m:r>
          <m:t>,</m:t>
        </m:r>
        <m:r>
          <m:t>576</m:t>
        </m:r>
      </m:oMath>
      <w:r>
        <w:t xml:space="preserve"> </w:t>
      </w:r>
      <w:r>
        <w:t xml:space="preserve">- Attention Key bias:</w:t>
      </w:r>
      <w:r>
        <w:t xml:space="preserve"> </w:t>
      </w:r>
      <m:oMath>
        <m:r>
          <m:t>24</m:t>
        </m:r>
        <m:r>
          <m:t>×</m:t>
        </m:r>
        <m:r>
          <m:t>1</m:t>
        </m:r>
        <m:r>
          <m:t>,</m:t>
        </m:r>
        <m:r>
          <m:t>024</m:t>
        </m:r>
        <m:r>
          <m:t>=</m:t>
        </m:r>
        <m:r>
          <m:t>24</m:t>
        </m:r>
        <m:r>
          <m:t>,</m:t>
        </m:r>
        <m:r>
          <m:t>576</m:t>
        </m:r>
      </m:oMath>
      <w:r>
        <w:t xml:space="preserve"> </w:t>
      </w:r>
      <w:r>
        <w:t xml:space="preserve">- Attention Value bias:</w:t>
      </w:r>
      <w:r>
        <w:t xml:space="preserve"> </w:t>
      </w:r>
      <m:oMath>
        <m:r>
          <m:t>24</m:t>
        </m:r>
        <m:r>
          <m:t>×</m:t>
        </m:r>
        <m:r>
          <m:t>1</m:t>
        </m:r>
        <m:r>
          <m:t>,</m:t>
        </m:r>
        <m:r>
          <m:t>024</m:t>
        </m:r>
        <m:r>
          <m:t>=</m:t>
        </m:r>
        <m:r>
          <m:t>24</m:t>
        </m:r>
        <m:r>
          <m:t>,</m:t>
        </m:r>
        <m:r>
          <m:t>576</m:t>
        </m:r>
      </m:oMath>
      <w:r>
        <w:t xml:space="preserve"> </w:t>
      </w:r>
      <w:r>
        <w:t xml:space="preserve">- Attention Output Projection bias:</w:t>
      </w:r>
      <w:r>
        <w:t xml:space="preserve"> </w:t>
      </w:r>
      <m:oMath>
        <m:r>
          <m:t>24</m:t>
        </m:r>
        <m:r>
          <m:t>×</m:t>
        </m:r>
        <m:r>
          <m:t>1</m:t>
        </m:r>
        <m:r>
          <m:t>,</m:t>
        </m:r>
        <m:r>
          <m:t>024</m:t>
        </m:r>
        <m:r>
          <m:t>=</m:t>
        </m:r>
        <m:r>
          <m:t>24</m:t>
        </m:r>
        <m:r>
          <m:t>,</m:t>
        </m:r>
        <m:r>
          <m:t>576</m:t>
        </m:r>
      </m:oMath>
      <w:r>
        <w:t xml:space="preserve"> </w:t>
      </w:r>
      <w:r>
        <w:t xml:space="preserve">- MLP fc1 bias:</w:t>
      </w:r>
      <w:r>
        <w:t xml:space="preserve"> </w:t>
      </w:r>
      <m:oMath>
        <m:r>
          <m:t>24</m:t>
        </m:r>
        <m:r>
          <m:t>×</m:t>
        </m:r>
        <m:r>
          <m:t>4</m:t>
        </m:r>
        <m:r>
          <m:t>,</m:t>
        </m:r>
        <m:r>
          <m:t>096</m:t>
        </m:r>
        <m:r>
          <m:t>=</m:t>
        </m:r>
        <m:r>
          <m:t>98</m:t>
        </m:r>
        <m:r>
          <m:t>,</m:t>
        </m:r>
        <m:r>
          <m:t>304</m:t>
        </m:r>
      </m:oMath>
      <w:r>
        <w:t xml:space="preserve"> </w:t>
      </w:r>
      <w:r>
        <w:t xml:space="preserve">- MLP fc2 bias:</w:t>
      </w:r>
      <w:r>
        <w:t xml:space="preserve"> </w:t>
      </w:r>
      <m:oMath>
        <m:r>
          <m:t>24</m:t>
        </m:r>
        <m:r>
          <m:t>×</m:t>
        </m:r>
        <m:r>
          <m:t>1</m:t>
        </m:r>
        <m:r>
          <m:t>,</m:t>
        </m:r>
        <m:r>
          <m:t>024</m:t>
        </m:r>
        <m:r>
          <m:t>=</m:t>
        </m:r>
        <m:r>
          <m:t>24</m:t>
        </m:r>
        <m:r>
          <m:t>,</m:t>
        </m:r>
        <m:r>
          <m:t>576</m:t>
        </m:r>
      </m:oMath>
      <w:r>
        <w:t xml:space="preserve"> </w:t>
      </w:r>
      <w:r>
        <w:t xml:space="preserve">- LayerNorm beta (</w:t>
      </w:r>
      <m:oMath>
        <m:r>
          <m:t>β</m:t>
        </m:r>
      </m:oMath>
      <w:r>
        <w:t xml:space="preserve"> </w:t>
      </w:r>
      <w:r>
        <w:t xml:space="preserve">trong 24 blocks + Pre/Post LN):</w:t>
      </w:r>
      <w:r>
        <w:t xml:space="preserve"> </w:t>
      </w:r>
      <m:oMath>
        <m:r>
          <m:t>51</m:t>
        </m:r>
        <m:r>
          <m:t>,</m:t>
        </m:r>
        <m:r>
          <m:t>200</m:t>
        </m:r>
      </m:oMath>
      <w:r>
        <w:t xml:space="preserve"> </w:t>
      </w:r>
      <w:r>
        <w:t xml:space="preserve">-</w:t>
      </w:r>
      <w:r>
        <w:t xml:space="preserve"> </w:t>
      </w:r>
      <w:r>
        <w:rPr>
          <w:b/>
        </w:rPr>
        <w:t xml:space="preserve">Tổng số chiều bias</w:t>
      </w:r>
      <w:r>
        <w:rPr>
          <w:b/>
        </w:rPr>
        <w:t xml:space="preserve"> </w:t>
      </w:r>
      <m:oMath>
        <m:r>
          <m:t>P</m:t>
        </m:r>
        <m:r>
          <m:t>=</m:t>
        </m:r>
        <m:r>
          <m:t>272</m:t>
        </m:r>
        <m:r>
          <m:t>,</m:t>
        </m:r>
        <m:r>
          <m:t>384</m:t>
        </m:r>
      </m:oMath>
      <w:r>
        <w:t xml:space="preserve"> </w:t>
      </w:r>
      <w:r>
        <w:t xml:space="preserve">(chiếm 0.0905% tổng số tham số mô hình).</w:t>
      </w:r>
    </w:p>
    <w:p>
      <w:pPr>
        <w:pStyle w:val="BodyText"/>
      </w:pPr>
      <w:r>
        <w:t xml:space="preserve">Mỗi tham số được chuẩn hóa thành một slice trên vector 1D contiguous:</w:t>
      </w:r>
    </w:p>
    <w:p>
      <w:pPr>
        <w:pStyle w:val="BodyText"/>
      </w:pPr>
      <m:oMathPara>
        <m:oMathParaPr>
          <m:jc m:val="center"/>
        </m:oMathParaPr>
        <m:oMath>
          <m:r>
            <m:rPr>
              <m:nor/>
              <m:sty m:val="p"/>
            </m:rPr>
            <m:t>flatten</m:t>
          </m:r>
          <m:r>
            <m:t>(</m:t>
          </m:r>
          <m:r>
            <m:t>b</m:t>
          </m:r>
          <m:r>
            <m:t>)</m:t>
          </m:r>
          <m:r>
            <m:t>∈</m:t>
          </m:r>
          <m:sSup>
            <m:e>
              <m:r>
                <m:rPr>
                  <m:sty m:val="p"/>
                  <m:scr m:val="double-struck"/>
                </m:rPr>
                <m:t>R</m:t>
              </m:r>
            </m:e>
            <m:sup>
              <m:r>
                <m:t>P</m:t>
              </m:r>
            </m:sup>
          </m:sSup>
          <m:r>
            <m:t>⇔</m:t>
          </m:r>
          <m:r>
            <m:rPr>
              <m:nor/>
              <m:sty m:val="p"/>
            </m:rPr>
            <m:t>restore</m:t>
          </m:r>
          <m:r>
            <m:t>(</m:t>
          </m:r>
          <m:r>
            <m:t>v</m:t>
          </m:r>
          <m:r>
            <m:t>)</m:t>
          </m:r>
          <m:r>
            <m:t>∈</m:t>
          </m:r>
          <m:r>
            <m:t>{</m:t>
          </m:r>
          <m:sSub>
            <m:e>
              <m:r>
                <m:t>Θ</m:t>
              </m:r>
            </m:e>
            <m:sub>
              <m:r>
                <m:t>b</m:t>
              </m:r>
              <m:r>
                <m:t>i</m:t>
              </m:r>
              <m:r>
                <m:t>a</m:t>
              </m:r>
              <m:r>
                <m:t>s</m:t>
              </m:r>
            </m:sub>
          </m:sSub>
          <m:r>
            <m:t>}</m:t>
          </m:r>
        </m:oMath>
      </m:oMathPara>
    </w:p>
    <w:p>
      <w:pPr>
        <w:pStyle w:val="Heading3"/>
      </w:pPr>
      <w:bookmarkStart w:id="26" w:name="subspace-loss-với-độ-phức-tạp-opr"/>
      <w:r>
        <w:t xml:space="preserve">2.2 Subspace Loss với độ phức tạp</w:t>
      </w:r>
      <w:r>
        <w:t xml:space="preserve"> </w:t>
      </w:r>
      <m:oMath>
        <m:r>
          <m:t>O</m:t>
        </m:r>
        <m:r>
          <m:t>(</m:t>
        </m:r>
        <m:r>
          <m:t>P</m:t>
        </m:r>
        <m:r>
          <m:t>r</m:t>
        </m:r>
        <m:r>
          <m:t>)</m:t>
        </m:r>
      </m:oMath>
      <w:bookmarkEnd w:id="26"/>
    </w:p>
    <w:p>
      <w:pPr>
        <w:pStyle w:val="FirstParagraph"/>
      </w:pPr>
      <w:r>
        <w:t xml:space="preserve">Tại điểm bắt đầu huấn luyện, snapshot bất biến</w:t>
      </w:r>
      <w:r>
        <w:t xml:space="preserve"> </w:t>
      </w:r>
      <m:oMath>
        <m:sSub>
          <m:e>
            <m:r>
              <m:t>b</m:t>
            </m:r>
          </m:e>
          <m:sub>
            <m:r>
              <m:t>0</m:t>
            </m:r>
          </m:sub>
        </m:sSub>
      </m:oMath>
      <w:r>
        <w:t xml:space="preserve"> </w:t>
      </w:r>
      <w:r>
        <w:t xml:space="preserve">được tạo từ weights gốc của CLIP. Cập nhật bias hiện tại là:</w:t>
      </w:r>
    </w:p>
    <w:p>
      <w:pPr>
        <w:pStyle w:val="BodyText"/>
      </w:pPr>
      <m:oMathPara>
        <m:oMathParaPr>
          <m:jc m:val="center"/>
        </m:oMathParaPr>
        <m:oMath>
          <m:r>
            <m:t>Δ</m:t>
          </m:r>
          <m:r>
            <m:t>b</m:t>
          </m:r>
          <m:r>
            <m:t>=</m:t>
          </m:r>
          <m:r>
            <m:t>b</m:t>
          </m:r>
          <m:r>
            <m:t>−</m:t>
          </m:r>
          <m:sSub>
            <m:e>
              <m:r>
                <m:t>b</m:t>
              </m:r>
            </m:e>
            <m:sub>
              <m:r>
                <m:t>0</m:t>
              </m:r>
            </m:sub>
          </m:sSub>
          <m:r>
            <m:t>∈</m:t>
          </m:r>
          <m:sSup>
            <m:e>
              <m:r>
                <m:rPr>
                  <m:sty m:val="p"/>
                  <m:scr m:val="double-struck"/>
                </m:rPr>
                <m:t>R</m:t>
              </m:r>
            </m:e>
            <m:sup>
              <m:r>
                <m:t>P</m:t>
              </m:r>
            </m:sup>
          </m:sSup>
        </m:oMath>
      </m:oMathPara>
    </w:p>
    <w:p>
      <w:pPr>
        <w:pStyle w:val="FirstParagraph"/>
      </w:pPr>
      <w:r>
        <w:t xml:space="preserve">Chiếu</w:t>
      </w:r>
      <w:r>
        <w:t xml:space="preserve"> </w:t>
      </w:r>
      <m:oMath>
        <m:r>
          <m:t>Δ</m:t>
        </m:r>
        <m:r>
          <m:t>b</m:t>
        </m:r>
      </m:oMath>
      <w:r>
        <w:t xml:space="preserve"> </w:t>
      </w:r>
      <w:r>
        <w:t xml:space="preserve">lên không gian con trực chuẩn</w:t>
      </w:r>
      <w:r>
        <w:t xml:space="preserve"> </w:t>
      </w:r>
      <m:oMath>
        <m:r>
          <m:t>U</m:t>
        </m:r>
        <m:r>
          <m:t>∈</m:t>
        </m:r>
        <m:sSup>
          <m:e>
            <m:r>
              <m:rPr>
                <m:sty m:val="p"/>
                <m:scr m:val="double-struck"/>
              </m:rPr>
              <m:t>R</m:t>
            </m:r>
          </m:e>
          <m:sup>
            <m:r>
              <m:t>P</m:t>
            </m:r>
            <m:r>
              <m:t>×</m:t>
            </m:r>
            <m:r>
              <m:t>r</m:t>
            </m:r>
          </m:sup>
        </m:sSup>
      </m:oMath>
      <w:r>
        <w:t xml:space="preserve"> </w:t>
      </w:r>
      <w:r>
        <w:t xml:space="preserve">(</w:t>
      </w:r>
      <m:oMath>
        <m:sSup>
          <m:e>
            <m:r>
              <m:t>U</m:t>
            </m:r>
          </m:e>
          <m:sup>
            <m:r>
              <m:t>T</m:t>
            </m:r>
          </m:sup>
        </m:sSup>
        <m:r>
          <m:t>U</m:t>
        </m:r>
        <m:r>
          <m:t>=</m:t>
        </m:r>
        <m:sSub>
          <m:e>
            <m:r>
              <m:t>I</m:t>
            </m:r>
          </m:e>
          <m:sub>
            <m:r>
              <m:t>r</m:t>
            </m:r>
          </m:sub>
        </m:sSub>
      </m:oMath>
      <w:r>
        <w:t xml:space="preserve">):</w:t>
      </w:r>
      <w:r>
        <w:t xml:space="preserve"> </w:t>
      </w:r>
      <w:r>
        <w:t xml:space="preserve">1. Tính tọa độ chiếu trong không gian con (</w:t>
      </w:r>
      <m:oMath>
        <m:r>
          <m:t>r</m:t>
        </m:r>
      </m:oMath>
      <w:r>
        <w:t xml:space="preserve"> </w:t>
      </w:r>
      <w:r>
        <w:t xml:space="preserve">chiều):</w:t>
      </w:r>
    </w:p>
    <w:p>
      <w:pPr>
        <w:pStyle w:val="BodyText"/>
      </w:pPr>
      <m:oMathPara>
        <m:oMathParaPr>
          <m:jc m:val="center"/>
        </m:oMathParaPr>
        <m:oMath>
          <m:r>
            <m:rPr>
              <m:nor/>
              <m:sty m:val="p"/>
            </m:rPr>
            <m:t>coeff</m:t>
          </m:r>
          <m:r>
            <m:t>=</m:t>
          </m:r>
          <m:sSup>
            <m:e>
              <m:r>
                <m:t>U</m:t>
              </m:r>
            </m:e>
            <m:sup>
              <m:r>
                <m:t>T</m:t>
              </m:r>
            </m:sup>
          </m:sSup>
          <m:r>
            <m:t>Δ</m:t>
          </m:r>
          <m:r>
            <m:t>b</m:t>
          </m:r>
          <m:r>
            <m:t>∈</m:t>
          </m:r>
          <m:sSup>
            <m:e>
              <m:r>
                <m:rPr>
                  <m:sty m:val="p"/>
                  <m:scr m:val="double-struck"/>
                </m:rPr>
                <m:t>R</m:t>
              </m:r>
            </m:e>
            <m:sup>
              <m:r>
                <m:t>r</m:t>
              </m:r>
            </m:sup>
          </m:sSup>
        </m:oMath>
      </m:oMathPara>
    </w:p>
    <w:p>
      <w:pPr>
        <w:pStyle w:val="FirstParagraph"/>
      </w:pPr>
      <w:r>
        <w:t xml:space="preserve">2. Tái tạo vector chiếu trong không gian tham số (</w:t>
      </w:r>
      <m:oMath>
        <m:r>
          <m:t>P</m:t>
        </m:r>
      </m:oMath>
      <w:r>
        <w:t xml:space="preserve"> </w:t>
      </w:r>
      <w:r>
        <w:t xml:space="preserve">chiều):</w:t>
      </w:r>
    </w:p>
    <w:p>
      <w:pPr>
        <w:pStyle w:val="BodyText"/>
      </w:pPr>
      <m:oMathPara>
        <m:oMathParaPr>
          <m:jc m:val="center"/>
        </m:oMathParaPr>
        <m:oMath>
          <m:r>
            <m:rPr>
              <m:nor/>
              <m:sty m:val="p"/>
            </m:rPr>
            <m:t>proj</m:t>
          </m:r>
          <m:r>
            <m:t>=</m:t>
          </m:r>
          <m:r>
            <m:t>U</m:t>
          </m:r>
          <m:r>
            <m:t>⋅</m:t>
          </m:r>
          <m:r>
            <m:rPr>
              <m:nor/>
              <m:sty m:val="p"/>
            </m:rPr>
            <m:t>coeff</m:t>
          </m:r>
          <m:r>
            <m:t>∈</m:t>
          </m:r>
          <m:sSup>
            <m:e>
              <m:r>
                <m:rPr>
                  <m:sty m:val="p"/>
                  <m:scr m:val="double-struck"/>
                </m:rPr>
                <m:t>R</m:t>
              </m:r>
            </m:e>
            <m:sup>
              <m:r>
                <m:t>P</m:t>
              </m:r>
            </m:sup>
          </m:sSup>
        </m:oMath>
      </m:oMathPara>
    </w:p>
    <w:p>
      <w:pPr>
        <w:pStyle w:val="FirstParagraph"/>
      </w:pPr>
      <w:r>
        <w:t xml:space="preserve">3. Tính phần dư (thành phần nằm ngoài không gian con):</w:t>
      </w:r>
    </w:p>
    <w:p>
      <w:pPr>
        <w:pStyle w:val="BodyText"/>
      </w:pPr>
      <m:oMathPara>
        <m:oMathParaPr>
          <m:jc m:val="center"/>
        </m:oMathParaPr>
        <m:oMath>
          <m:r>
            <m:rPr>
              <m:nor/>
              <m:sty m:val="p"/>
            </m:rPr>
            <m:t>residual</m:t>
          </m:r>
          <m:r>
            <m:t>=</m:t>
          </m:r>
          <m:r>
            <m:t>Δ</m:t>
          </m:r>
          <m:r>
            <m:t>b</m:t>
          </m:r>
          <m:r>
            <m:t>−</m:t>
          </m:r>
          <m:r>
            <m:rPr>
              <m:nor/>
              <m:sty m:val="p"/>
            </m:rPr>
            <m:t>proj</m:t>
          </m:r>
          <m:r>
            <m:t>=</m:t>
          </m:r>
          <m:r>
            <m:t>(</m:t>
          </m:r>
          <m:r>
            <m:t>I</m:t>
          </m:r>
          <m:r>
            <m:t>−</m:t>
          </m:r>
          <m:r>
            <m:t>U</m:t>
          </m:r>
          <m:sSup>
            <m:e>
              <m:r>
                <m:t>U</m:t>
              </m:r>
            </m:e>
            <m:sup>
              <m:r>
                <m:t>T</m:t>
              </m:r>
            </m:sup>
          </m:sSup>
          <m:r>
            <m:t>)</m:t>
          </m:r>
          <m:r>
            <m:t>Δ</m:t>
          </m:r>
          <m:r>
            <m:t>b</m:t>
          </m:r>
          <m:r>
            <m:t>∈</m:t>
          </m:r>
          <m:sSup>
            <m:e>
              <m:r>
                <m:rPr>
                  <m:sty m:val="p"/>
                  <m:scr m:val="double-struck"/>
                </m:rPr>
                <m:t>R</m:t>
              </m:r>
            </m:e>
            <m:sup>
              <m:r>
                <m:t>P</m:t>
              </m:r>
            </m:sup>
          </m:sSup>
        </m:oMath>
      </m:oMathPara>
    </w:p>
    <w:p>
      <w:pPr>
        <w:pStyle w:val="FirstParagraph"/>
      </w:pPr>
      <w:r>
        <w:t xml:space="preserve">4. Hàm mất mát chính quy hóa:</w:t>
      </w:r>
    </w:p>
    <w:p>
      <w:pPr>
        <w:pStyle w:val="BodyText"/>
      </w:pPr>
      <m:oMathPara>
        <m:oMathParaPr>
          <m:jc m:val="center"/>
        </m:oMathParaPr>
        <m:oMath>
          <m:sSub>
            <m:e>
              <m:r>
                <m:rPr>
                  <m:sty m:val="p"/>
                  <m:scr m:val="script"/>
                </m:rPr>
                <m:t>L</m:t>
              </m:r>
            </m:e>
            <m:sub>
              <m:r>
                <m:t>s</m:t>
              </m:r>
              <m:r>
                <m:t>u</m:t>
              </m:r>
              <m:r>
                <m:t>b</m:t>
              </m:r>
              <m:r>
                <m:t>s</m:t>
              </m:r>
              <m:r>
                <m:t>p</m:t>
              </m:r>
              <m:r>
                <m:t>a</m:t>
              </m:r>
              <m:r>
                <m:t>c</m:t>
              </m:r>
              <m:r>
                <m:t>e</m:t>
              </m:r>
            </m:sub>
          </m:sSub>
          <m:r>
            <m:t>=</m:t>
          </m:r>
          <m:f>
            <m:fPr>
              <m:type m:val="bar"/>
            </m:fPr>
            <m:num>
              <m:r>
                <m:t>1</m:t>
              </m:r>
            </m:num>
            <m:den>
              <m:r>
                <m:t>P</m:t>
              </m:r>
            </m:den>
          </m:f>
          <m:r>
            <m:t>∥</m:t>
          </m:r>
          <m:r>
            <m:rPr>
              <m:nor/>
              <m:sty m:val="p"/>
            </m:rPr>
            <m:t>residual</m:t>
          </m:r>
          <m:sSubSup>
            <m:e>
              <m:r>
                <m:t>∥</m:t>
              </m:r>
            </m:e>
            <m:sub>
              <m:r>
                <m:t>2</m:t>
              </m:r>
            </m:sub>
            <m:sup>
              <m:r>
                <m:t>2</m:t>
              </m:r>
            </m:sup>
          </m:sSubSup>
          <m:r>
            <m:t>=</m:t>
          </m:r>
          <m:f>
            <m:fPr>
              <m:type m:val="bar"/>
            </m:fPr>
            <m:num>
              <m:r>
                <m:t>1</m:t>
              </m:r>
            </m:num>
            <m:den>
              <m:r>
                <m:t>P</m:t>
              </m:r>
            </m:den>
          </m:f>
          <m:nary>
            <m:naryPr>
              <m:chr m:val="∑"/>
              <m:limLoc m:val="undOvr"/>
              <m:subHide m:val="0"/>
              <m:supHide m:val="0"/>
            </m:naryPr>
            <m:sub>
              <m:r>
                <m:t>i</m:t>
              </m:r>
              <m:r>
                <m:t>=</m:t>
              </m:r>
              <m:r>
                <m:t>1</m:t>
              </m:r>
            </m:sub>
            <m:sup>
              <m:r>
                <m:t>P</m:t>
              </m:r>
            </m:sup>
            <m:e>
              <m:r>
                <m:t>(</m:t>
              </m:r>
            </m:e>
          </m:nary>
          <m:r>
            <m:t>Δ</m:t>
          </m:r>
          <m:sSub>
            <m:e>
              <m:r>
                <m:t>b</m:t>
              </m:r>
            </m:e>
            <m:sub>
              <m:r>
                <m:t>i</m:t>
              </m:r>
            </m:sub>
          </m:sSub>
          <m:r>
            <m:t>−</m:t>
          </m:r>
          <m:sSub>
            <m:e>
              <m:r>
                <m:rPr>
                  <m:nor/>
                  <m:sty m:val="p"/>
                </m:rPr>
                <m:t>proj</m:t>
              </m:r>
            </m:e>
            <m:sub>
              <m:r>
                <m:t>i</m:t>
              </m:r>
            </m:sub>
          </m:sSub>
          <m:sSup>
            <m:e>
              <m:r>
                <m:t>)</m:t>
              </m:r>
            </m:e>
            <m:sup>
              <m:r>
                <m:t>2</m:t>
              </m:r>
            </m:sup>
          </m:sSup>
        </m:oMath>
      </m:oMathPara>
    </w:p>
    <w:p>
      <w:pPr>
        <w:pStyle w:val="BlockText"/>
      </w:pPr>
      <w:r>
        <w:rPr>
          <w:b/>
        </w:rPr>
        <w:t xml:space="preserve">Đặc điểm tối ưu:</w:t>
      </w:r>
      <w:r>
        <w:t xml:space="preserve"> </w:t>
      </w:r>
      <w:r>
        <w:t xml:space="preserve">Thuật toán</w:t>
      </w:r>
      <w:r>
        <w:t xml:space="preserve"> </w:t>
      </w:r>
      <w:r>
        <w:rPr>
          <w:b/>
        </w:rPr>
        <w:t xml:space="preserve">không bao giờ khởi tạo ma trận</w:t>
      </w:r>
      <w:r>
        <w:rPr>
          <w:b/>
        </w:rPr>
        <w:t xml:space="preserve"> </w:t>
      </w:r>
      <m:oMath>
        <m:r>
          <m:t>P</m:t>
        </m:r>
        <m:r>
          <m:t>×</m:t>
        </m:r>
        <m:r>
          <m:t>P</m:t>
        </m:r>
      </m:oMath>
      <w:r>
        <w:t xml:space="preserve"> </w:t>
      </w:r>
      <w:r>
        <w:t xml:space="preserve">(sẽ tốn</w:t>
      </w:r>
      <w:r>
        <w:t xml:space="preserve"> </w:t>
      </w:r>
      <m:oMath>
        <m:r>
          <m:t>272</m:t>
        </m:r>
        <m:r>
          <m:t>,</m:t>
        </m:r>
        <m:sSup>
          <m:e>
            <m:r>
              <m:t>384</m:t>
            </m:r>
          </m:e>
          <m:sup>
            <m:r>
              <m:t>2</m:t>
            </m:r>
          </m:sup>
        </m:sSup>
        <m:r>
          <m:t>×</m:t>
        </m:r>
        <m:r>
          <m:t>4</m:t>
        </m:r>
        <m:r>
          <m:t>≈</m:t>
        </m:r>
        <m:r>
          <m:t>296</m:t>
        </m:r>
        <m:r>
          <m:rPr>
            <m:nor/>
            <m:sty m:val="p"/>
          </m:rPr>
          <m:t> GB</m:t>
        </m:r>
      </m:oMath>
      <w:r>
        <w:t xml:space="preserve"> </w:t>
      </w:r>
      <w:r>
        <w:t xml:space="preserve">VRAM), mà luôn thực hiện qua 2 phép nhân ma trận - vector với chi phí chỉ</w:t>
      </w:r>
      <w:r>
        <w:t xml:space="preserve"> </w:t>
      </w:r>
      <m:oMath>
        <m:r>
          <m:t>O</m:t>
        </m:r>
        <m:r>
          <m:t>(</m:t>
        </m:r>
        <m:r>
          <m:t>P</m:t>
        </m:r>
        <m:r>
          <m:t>r</m:t>
        </m:r>
        <m:r>
          <m:t>)</m:t>
        </m:r>
      </m:oMath>
      <w:r>
        <w:t xml:space="preserve"> </w:t>
      </w:r>
      <w:r>
        <w:t xml:space="preserve">(dưới 1ms trên GPU).</w:t>
      </w:r>
    </w:p>
    <w:p>
      <w:pPr>
        <w:pStyle w:val="FirstParagraph"/>
      </w:pPr>
      <w:r>
        <w:t xml:space="preserve">Tổng hàm mục tiêu huấn luyện:</w:t>
      </w:r>
    </w:p>
    <w:p>
      <w:pPr>
        <w:pStyle w:val="BodyText"/>
      </w:pPr>
      <m:oMathPara>
        <m:oMathParaPr>
          <m:jc m:val="center"/>
        </m:oMathParaPr>
        <m:oMath>
          <m:sSub>
            <m:e>
              <m:r>
                <m:rPr>
                  <m:sty m:val="p"/>
                  <m:scr m:val="script"/>
                </m:rPr>
                <m:t>L</m:t>
              </m:r>
            </m:e>
            <m:sub>
              <m:r>
                <m:t>t</m:t>
              </m:r>
              <m:r>
                <m:t>o</m:t>
              </m:r>
              <m:r>
                <m:t>t</m:t>
              </m:r>
              <m:r>
                <m:t>a</m:t>
              </m:r>
              <m:r>
                <m:t>l</m:t>
              </m:r>
            </m:sub>
          </m:sSub>
          <m:r>
            <m:t>=</m:t>
          </m:r>
          <m:sSub>
            <m:e>
              <m:r>
                <m:rPr>
                  <m:sty m:val="p"/>
                  <m:scr m:val="script"/>
                </m:rPr>
                <m:t>L</m:t>
              </m:r>
            </m:e>
            <m:sub>
              <m:r>
                <m:t>C</m:t>
              </m:r>
              <m:r>
                <m:t>E</m:t>
              </m:r>
            </m:sub>
          </m:sSub>
          <m:r>
            <m:t>(</m:t>
          </m:r>
          <m:r>
            <m:t>y</m:t>
          </m:r>
          <m:r>
            <m:t>,</m:t>
          </m:r>
          <m:acc>
            <m:accPr>
              <m:chr m:val="̂"/>
            </m:accPr>
            <m:e>
              <m:r>
                <m:t>y</m:t>
              </m:r>
            </m:e>
          </m:acc>
          <m:r>
            <m:t>)</m:t>
          </m:r>
          <m:r>
            <m:t>+</m:t>
          </m:r>
          <m:r>
            <m:t>λ</m:t>
          </m:r>
          <m:r>
            <m:t>⋅</m:t>
          </m:r>
          <m:sSub>
            <m:e>
              <m:r>
                <m:rPr>
                  <m:sty m:val="p"/>
                  <m:scr m:val="script"/>
                </m:rPr>
                <m:t>L</m:t>
              </m:r>
            </m:e>
            <m:sub>
              <m:r>
                <m:t>s</m:t>
              </m:r>
              <m:r>
                <m:t>u</m:t>
              </m:r>
              <m:r>
                <m:t>b</m:t>
              </m:r>
              <m:r>
                <m:t>s</m:t>
              </m:r>
              <m:r>
                <m:t>p</m:t>
              </m:r>
              <m:r>
                <m:t>a</m:t>
              </m:r>
              <m:r>
                <m:t>c</m:t>
              </m:r>
              <m:r>
                <m:t>e</m:t>
              </m:r>
            </m:sub>
          </m:sSub>
        </m:oMath>
      </m:oMathPara>
    </w:p>
    <w:p>
      <w:r>
        <w:pict>
          <v:rect style="width:0;height:1.5pt" o:hralign="center" o:hrstd="t" o:hr="t"/>
        </w:pict>
      </w:r>
    </w:p>
    <w:p>
      <w:pPr>
        <w:pStyle w:val="Heading2"/>
      </w:pPr>
      <w:bookmarkStart w:id="27" w:name="X78a8a3868750de416b543e27b3878c310f5d241"/>
      <w:r>
        <w:t xml:space="preserve">3. Ước lượng Không gian con: SVD thuần vs MBBS</w:t>
      </w:r>
      <w:bookmarkEnd w:id="27"/>
    </w:p>
    <w:p>
      <w:pPr>
        <w:pStyle w:val="Heading3"/>
      </w:pPr>
      <w:bookmarkStart w:id="28" w:name="trích-xuất-gradient-phương-pháp"/>
      <w:r>
        <w:t xml:space="preserve">3.1 Trích xuất Gradient phương pháp</w:t>
      </w:r>
      <w:bookmarkEnd w:id="28"/>
    </w:p>
    <w:p>
      <w:pPr>
        <w:pStyle w:val="FirstParagraph"/>
      </w:pPr>
      <w:r>
        <w:t xml:space="preserve">Từ tập dữ liệu huấn luyện (FaceForensics++), hệ thống lấy mẫu</w:t>
      </w:r>
      <w:r>
        <w:t xml:space="preserve"> </w:t>
      </w:r>
      <m:oMath>
        <m:r>
          <m:t>K</m:t>
        </m:r>
      </m:oMath>
      <w:r>
        <w:t xml:space="preserve"> </w:t>
      </w:r>
      <w:r>
        <w:t xml:space="preserve">balanced batches (sử dụng</w:t>
      </w:r>
      <w:r>
        <w:t xml:space="preserve"> </w:t>
      </w:r>
      <w:r>
        <w:rPr>
          <w:rStyle w:val="VerbatimChar"/>
        </w:rPr>
        <w:t xml:space="preserve">pairDataset</w:t>
      </w:r>
      <w:r>
        <w:t xml:space="preserve"> </w:t>
      </w:r>
      <w:r>
        <w:t xml:space="preserve">ghép 1 Real : 1 Fake) cho từng phương pháp giả mạo</w:t>
      </w:r>
      <w:r>
        <w:t xml:space="preserve"> </w:t>
      </w:r>
      <m:oMath>
        <m:r>
          <m:t>m</m:t>
        </m:r>
        <m:r>
          <m:t>∈</m:t>
        </m:r>
        <m:r>
          <m:t>{</m:t>
        </m:r>
        <m:r>
          <m:rPr>
            <m:nor/>
            <m:sty m:val="p"/>
          </m:rPr>
          <m:t>FF-DF, FF-F2F, FF-FS, FF-NT</m:t>
        </m:r>
        <m:r>
          <m:t>}</m:t>
        </m:r>
      </m:oMath>
      <w:r>
        <w:t xml:space="preserve">:</w:t>
      </w:r>
    </w:p>
    <w:p>
      <w:pPr>
        <w:pStyle w:val="BodyText"/>
      </w:pPr>
      <m:oMathPara>
        <m:oMathParaPr>
          <m:jc m:val="center"/>
        </m:oMathParaPr>
        <m:oMath>
          <m:sSub>
            <m:e>
              <m:acc>
                <m:accPr>
                  <m:chr m:val="̃"/>
                </m:accPr>
                <m:e>
                  <m:r>
                    <m:t>g</m:t>
                  </m:r>
                </m:e>
              </m:acc>
            </m:e>
            <m:sub>
              <m:r>
                <m:t>m</m:t>
              </m:r>
            </m:sub>
          </m:sSub>
          <m:r>
            <m:t>=</m:t>
          </m:r>
          <m:f>
            <m:fPr>
              <m:type m:val="bar"/>
            </m:fPr>
            <m:num>
              <m:f>
                <m:fPr>
                  <m:type m:val="bar"/>
                </m:fPr>
                <m:num>
                  <m:r>
                    <m:t>1</m:t>
                  </m:r>
                </m:num>
                <m:den>
                  <m:r>
                    <m:t>K</m:t>
                  </m:r>
                </m:den>
              </m:f>
              <m:nary>
                <m:naryPr>
                  <m:chr m:val="∑"/>
                  <m:limLoc m:val="undOvr"/>
                  <m:subHide m:val="0"/>
                  <m:supHide m:val="0"/>
                </m:naryPr>
                <m:sub>
                  <m:r>
                    <m:t>k</m:t>
                  </m:r>
                  <m:r>
                    <m:t>=</m:t>
                  </m:r>
                  <m:r>
                    <m:t>1</m:t>
                  </m:r>
                </m:sub>
                <m:sup>
                  <m:r>
                    <m:t>K</m:t>
                  </m:r>
                </m:sup>
                <m:e>
                  <m:sSub>
                    <m:e>
                      <m:acc>
                        <m:accPr>
                          <m:chr m:val="̂"/>
                        </m:accPr>
                        <m:e>
                          <m:r>
                            <m:t>g</m:t>
                          </m:r>
                        </m:e>
                      </m:acc>
                    </m:e>
                    <m:sub>
                      <m:r>
                        <m:t>m</m:t>
                      </m:r>
                      <m:r>
                        <m:t>,</m:t>
                      </m:r>
                      <m:r>
                        <m:t>k</m:t>
                      </m:r>
                    </m:sub>
                  </m:sSub>
                </m:e>
              </m:nary>
            </m:num>
            <m:den>
              <m:r>
                <m:t>∥</m:t>
              </m:r>
              <m:f>
                <m:fPr>
                  <m:type m:val="bar"/>
                </m:fPr>
                <m:num>
                  <m:r>
                    <m:t>1</m:t>
                  </m:r>
                </m:num>
                <m:den>
                  <m:r>
                    <m:t>K</m:t>
                  </m:r>
                </m:den>
              </m:f>
              <m:nary>
                <m:naryPr>
                  <m:chr m:val="∑"/>
                  <m:limLoc m:val="undOvr"/>
                  <m:subHide m:val="0"/>
                  <m:supHide m:val="0"/>
                </m:naryPr>
                <m:sub>
                  <m:r>
                    <m:t>k</m:t>
                  </m:r>
                  <m:r>
                    <m:t>=</m:t>
                  </m:r>
                  <m:r>
                    <m:t>1</m:t>
                  </m:r>
                </m:sub>
                <m:sup>
                  <m:r>
                    <m:t>K</m:t>
                  </m:r>
                </m:sup>
                <m:e>
                  <m:sSub>
                    <m:e>
                      <m:acc>
                        <m:accPr>
                          <m:chr m:val="̂"/>
                        </m:accPr>
                        <m:e>
                          <m:r>
                            <m:t>g</m:t>
                          </m:r>
                        </m:e>
                      </m:acc>
                    </m:e>
                    <m:sub>
                      <m:r>
                        <m:t>m</m:t>
                      </m:r>
                      <m:r>
                        <m:t>,</m:t>
                      </m:r>
                      <m:r>
                        <m:t>k</m:t>
                      </m:r>
                    </m:sub>
                  </m:sSub>
                </m:e>
              </m:nary>
              <m:sSub>
                <m:e>
                  <m:r>
                    <m:t>∥</m:t>
                  </m:r>
                </m:e>
                <m:sub>
                  <m:r>
                    <m:t>2</m:t>
                  </m:r>
                </m:sub>
              </m:sSub>
            </m:den>
          </m:f>
          <m:r>
            <m:t>∈</m:t>
          </m:r>
          <m:sSup>
            <m:e>
              <m:r>
                <m:rPr>
                  <m:sty m:val="p"/>
                  <m:scr m:val="double-struck"/>
                </m:rPr>
                <m:t>R</m:t>
              </m:r>
            </m:e>
            <m:sup>
              <m:r>
                <m:t>P</m:t>
              </m:r>
            </m:sup>
          </m:sSup>
        </m:oMath>
      </m:oMathPara>
    </w:p>
    <w:p>
      <w:pPr>
        <w:pStyle w:val="Heading3"/>
      </w:pPr>
      <w:bookmarkStart w:id="29" w:name="svd-thuần-shared_svd"/>
      <w:r>
        <w:t xml:space="preserve">3.2 SVD thuần (</w:t>
      </w:r>
      <w:r>
        <w:rPr>
          <w:rStyle w:val="VerbatimChar"/>
        </w:rPr>
        <w:t xml:space="preserve">shared_svd</w:t>
      </w:r>
      <w:r>
        <w:t xml:space="preserve">)</w:t>
      </w:r>
      <w:bookmarkEnd w:id="29"/>
    </w:p>
    <w:p>
      <w:pPr>
        <w:pStyle w:val="FirstParagraph"/>
      </w:pPr>
      <w:r>
        <w:t xml:space="preserve">Ghép ma trận gradient</w:t>
      </w:r>
      <w:r>
        <w:t xml:space="preserve"> </w:t>
      </w:r>
      <m:oMath>
        <m:r>
          <m:t>G</m:t>
        </m:r>
        <m:r>
          <m:t>=</m:t>
        </m:r>
        <m:r>
          <m:t>[</m:t>
        </m:r>
        <m:sSub>
          <m:e>
            <m:acc>
              <m:accPr>
                <m:chr m:val="̃"/>
              </m:accPr>
              <m:e>
                <m:r>
                  <m:t>g</m:t>
                </m:r>
              </m:e>
            </m:acc>
          </m:e>
          <m:sub>
            <m:r>
              <m:t>1</m:t>
            </m:r>
          </m:sub>
        </m:sSub>
        <m:r>
          <m:t>,</m:t>
        </m:r>
        <m:sSub>
          <m:e>
            <m:acc>
              <m:accPr>
                <m:chr m:val="̃"/>
              </m:accPr>
              <m:e>
                <m:r>
                  <m:t>g</m:t>
                </m:r>
              </m:e>
            </m:acc>
          </m:e>
          <m:sub>
            <m:r>
              <m:t>2</m:t>
            </m:r>
          </m:sub>
        </m:sSub>
        <m:r>
          <m:t>,</m:t>
        </m:r>
        <m:sSub>
          <m:e>
            <m:acc>
              <m:accPr>
                <m:chr m:val="̃"/>
              </m:accPr>
              <m:e>
                <m:r>
                  <m:t>g</m:t>
                </m:r>
              </m:e>
            </m:acc>
          </m:e>
          <m:sub>
            <m:r>
              <m:t>3</m:t>
            </m:r>
          </m:sub>
        </m:sSub>
        <m:r>
          <m:t>,</m:t>
        </m:r>
        <m:sSub>
          <m:e>
            <m:acc>
              <m:accPr>
                <m:chr m:val="̃"/>
              </m:accPr>
              <m:e>
                <m:r>
                  <m:t>g</m:t>
                </m:r>
              </m:e>
            </m:acc>
          </m:e>
          <m:sub>
            <m:r>
              <m:t>4</m:t>
            </m:r>
          </m:sub>
        </m:sSub>
        <m:r>
          <m:t>]</m:t>
        </m:r>
        <m:r>
          <m:t>∈</m:t>
        </m:r>
        <m:sSup>
          <m:e>
            <m:r>
              <m:rPr>
                <m:sty m:val="p"/>
                <m:scr m:val="double-struck"/>
              </m:rPr>
              <m:t>R</m:t>
            </m:r>
          </m:e>
          <m:sup>
            <m:r>
              <m:t>P</m:t>
            </m:r>
            <m:r>
              <m:t>×</m:t>
            </m:r>
            <m:r>
              <m:t>4</m:t>
            </m:r>
          </m:sup>
        </m:sSup>
      </m:oMath>
      <w:r>
        <w:t xml:space="preserve">, thực hiện Thin SVD:</w:t>
      </w:r>
    </w:p>
    <w:p>
      <w:pPr>
        <w:pStyle w:val="BodyText"/>
      </w:pPr>
      <m:oMathPara>
        <m:oMathParaPr>
          <m:jc m:val="center"/>
        </m:oMathParaPr>
        <m:oMath>
          <m:r>
            <m:t>G</m:t>
          </m:r>
          <m:r>
            <m:t>=</m:t>
          </m:r>
          <m:r>
            <m:t>U</m:t>
          </m:r>
          <m:r>
            <m:t>Σ</m:t>
          </m:r>
          <m:sSup>
            <m:e>
              <m:r>
                <m:t>V</m:t>
              </m:r>
            </m:e>
            <m:sup>
              <m:r>
                <m:t>T</m:t>
              </m:r>
            </m:sup>
          </m:sSup>
        </m:oMath>
      </m:oMathPara>
    </w:p>
    <w:p>
      <w:pPr>
        <w:pStyle w:val="FirstParagraph"/>
      </w:pPr>
      <w:r>
        <w:t xml:space="preserve">Lấy</w:t>
      </w:r>
      <w:r>
        <w:t xml:space="preserve"> </w:t>
      </w:r>
      <m:oMath>
        <m:r>
          <m:t>r</m:t>
        </m:r>
      </m:oMath>
      <w:r>
        <w:t xml:space="preserve"> </w:t>
      </w:r>
      <w:r>
        <w:t xml:space="preserve">cột đầu tiên của</w:t>
      </w:r>
      <w:r>
        <w:t xml:space="preserve"> </w:t>
      </w:r>
      <m:oMath>
        <m:r>
          <m:t>U</m:t>
        </m:r>
      </m:oMath>
      <w:r>
        <w:t xml:space="preserve">:</w:t>
      </w:r>
      <w:r>
        <w:t xml:space="preserve"> </w:t>
      </w:r>
      <m:oMath>
        <m:sSub>
          <m:e>
            <m:r>
              <m:t>U</m:t>
            </m:r>
          </m:e>
          <m:sub>
            <m:r>
              <m:t>S</m:t>
            </m:r>
            <m:r>
              <m:t>V</m:t>
            </m:r>
            <m:r>
              <m:t>D</m:t>
            </m:r>
          </m:sub>
        </m:sSub>
        <m:r>
          <m:t>=</m:t>
        </m:r>
        <m:r>
          <m:t>U</m:t>
        </m:r>
        <m:r>
          <m:t>[</m:t>
        </m:r>
        <m:r>
          <m:t>:</m:t>
        </m:r>
        <m:r>
          <m:t>,</m:t>
        </m:r>
        <m:r>
          <m:t>:</m:t>
        </m:r>
        <m:r>
          <m:t>r</m:t>
        </m:r>
        <m:r>
          <m:t>]</m:t>
        </m:r>
      </m:oMath>
      <w:r>
        <w:t xml:space="preserve">.</w:t>
      </w:r>
    </w:p>
    <w:p>
      <w:pPr>
        <w:pStyle w:val="Heading3"/>
      </w:pPr>
      <w:bookmarkStart w:id="30" w:name="Xf5b3e887b1f7e9d76f0836eceff4cc755d43907"/>
      <w:r>
        <w:t xml:space="preserve">3.3 Hạn chế của SVD &amp; Giải pháp MBBS (</w:t>
      </w:r>
      <w:r>
        <w:rPr>
          <w:rStyle w:val="VerbatimChar"/>
        </w:rPr>
        <w:t xml:space="preserve">balanced_subspace</w:t>
      </w:r>
      <w:r>
        <w:t xml:space="preserve">)</w:t>
      </w:r>
      <w:bookmarkEnd w:id="30"/>
    </w:p>
    <w:p>
      <w:pPr>
        <w:numPr>
          <w:ilvl w:val="0"/>
          <w:numId w:val="1002"/>
        </w:numPr>
        <w:pStyle w:val="Compact"/>
      </w:pPr>
      <w:r>
        <w:rPr>
          <w:b/>
        </w:rPr>
        <w:t xml:space="preserve">Hạn chế của SVD</w:t>
      </w:r>
      <w:r>
        <w:t xml:space="preserve">: SVD tối đa hóa tổng năng lượng captured</w:t>
      </w:r>
      <w:r>
        <w:t xml:space="preserve"> </w:t>
      </w:r>
      <m:oMath>
        <m:nary>
          <m:naryPr>
            <m:chr m:val="∑"/>
            <m:limLoc m:val="undOvr"/>
            <m:subHide m:val="0"/>
            <m:supHide m:val="1"/>
          </m:naryPr>
          <m:sub>
            <m:r>
              <m:t>m</m:t>
            </m:r>
          </m:sub>
          <m:sup>
            <m:r>
              <m:t>​</m:t>
            </m:r>
          </m:sup>
          <m:e>
            <m:r>
              <m:t>∥</m:t>
            </m:r>
          </m:e>
        </m:nary>
        <m:sSup>
          <m:e>
            <m:r>
              <m:t>U</m:t>
            </m:r>
          </m:e>
          <m:sup>
            <m:r>
              <m:t>T</m:t>
            </m:r>
          </m:sup>
        </m:sSup>
        <m:sSub>
          <m:e>
            <m:acc>
              <m:accPr>
                <m:chr m:val="̃"/>
              </m:accPr>
              <m:e>
                <m:r>
                  <m:t>g</m:t>
                </m:r>
              </m:e>
            </m:acc>
          </m:e>
          <m:sub>
            <m:r>
              <m:t>m</m:t>
            </m:r>
          </m:sub>
        </m:sSub>
        <m:sSup>
          <m:e>
            <m:r>
              <m:t>∥</m:t>
            </m:r>
          </m:e>
          <m:sup>
            <m:r>
              <m:t>2</m:t>
            </m:r>
          </m:sup>
        </m:sSup>
      </m:oMath>
      <w:r>
        <w:t xml:space="preserve">. Do đó, các phương pháp có gradient tương đồng hoặc chiếm ưu thế (như Deepfakes và FaceSwap) sẽ chi phối các hướng chính, khiến phương pháp khác (như Face2Face) bị bỏ rơi với năng lượng chiếu rất thấp.</w:t>
      </w:r>
    </w:p>
    <w:p>
      <w:pPr>
        <w:numPr>
          <w:ilvl w:val="0"/>
          <w:numId w:val="1002"/>
        </w:numPr>
        <w:pStyle w:val="Compact"/>
      </w:pPr>
      <w:r>
        <w:rPr>
          <w:b/>
        </w:rPr>
        <w:t xml:space="preserve">Manipulation-Balanced Bias Subspace (MBBS)</w:t>
      </w:r>
      <w:r>
        <w:t xml:space="preserve">: Khởi tạo từ</w:t>
      </w:r>
      <w:r>
        <w:t xml:space="preserve"> </w:t>
      </w:r>
      <m:oMath>
        <m:sSub>
          <m:e>
            <m:r>
              <m:t>U</m:t>
            </m:r>
          </m:e>
          <m:sub>
            <m:r>
              <m:t>S</m:t>
            </m:r>
            <m:r>
              <m:t>V</m:t>
            </m:r>
            <m:r>
              <m:t>D</m:t>
            </m:r>
          </m:sub>
        </m:sSub>
      </m:oMath>
      <w:r>
        <w:t xml:space="preserve">, sau đó tối ưu hóa xoay</w:t>
      </w:r>
      <w:r>
        <w:t xml:space="preserve"> </w:t>
      </w:r>
      <m:oMath>
        <m:r>
          <m:t>U</m:t>
        </m:r>
      </m:oMath>
      <w:r>
        <w:t xml:space="preserve"> </w:t>
      </w:r>
      <w:r>
        <w:t xml:space="preserve">trên đa tạp Stiefel</w:t>
      </w:r>
      <w:r>
        <w:t xml:space="preserve"> </w:t>
      </w:r>
      <m:oMath>
        <m:r>
          <m:rPr>
            <m:nor/>
            <m:sty m:val="p"/>
          </m:rPr>
          <m:t>St</m:t>
        </m:r>
        <m:r>
          <m:t>(</m:t>
        </m:r>
        <m:r>
          <m:t>r</m:t>
        </m:r>
        <m:r>
          <m:t>,</m:t>
        </m:r>
        <m:r>
          <m:t>P</m:t>
        </m:r>
        <m:r>
          <m:t>)</m:t>
        </m:r>
      </m:oMath>
      <w:r>
        <w:t xml:space="preserve"> </w:t>
      </w:r>
      <w:r>
        <w:t xml:space="preserve">bằng phép co QR (QR Retraction) để cân bằng độ bao phủ giữa tất cả các phương pháp.</w:t>
      </w:r>
    </w:p>
    <w:p>
      <w:pPr>
        <w:pStyle w:val="FirstParagraph"/>
      </w:pPr>
      <w:r>
        <w:t xml:space="preserve">Hàm mục tiêu cân bằng (</w:t>
      </w:r>
      <w:r>
        <w:rPr>
          <w:rStyle w:val="VerbatimChar"/>
        </w:rPr>
        <w:t xml:space="preserve">mean_variance</w:t>
      </w:r>
      <w:r>
        <w:t xml:space="preserve">):</w:t>
      </w:r>
    </w:p>
    <w:p>
      <w:pPr>
        <w:pStyle w:val="BodyText"/>
      </w:pPr>
      <m:oMathPara>
        <m:oMathParaPr>
          <m:jc m:val="center"/>
        </m:oMathParaPr>
        <m:oMath>
          <m:limLow>
            <m:e>
              <m:r>
                <m:rPr>
                  <m:nor/>
                  <m:sty m:val="p"/>
                </m:rPr>
                <m:t>max</m:t>
              </m:r>
            </m:e>
            <m:lim>
              <m:r>
                <m:t>U</m:t>
              </m:r>
              <m:r>
                <m:t>∈</m:t>
              </m:r>
              <m:r>
                <m:rPr>
                  <m:nor/>
                  <m:sty m:val="p"/>
                </m:rPr>
                <m:t>St</m:t>
              </m:r>
              <m:r>
                <m:t>(</m:t>
              </m:r>
              <m:r>
                <m:t>r</m:t>
              </m:r>
              <m:r>
                <m:t>,</m:t>
              </m:r>
              <m:r>
                <m:t>P</m:t>
              </m:r>
              <m:r>
                <m:t>)</m:t>
              </m:r>
            </m:lim>
          </m:limLow>
          <m:d>
            <m:dPr>
              <m:begChr m:val="["/>
              <m:endChr m:val="]"/>
              <m:grow/>
            </m:dPr>
            <m:e>
              <m:sSub>
                <m:e>
                  <m:r>
                    <m:rPr>
                      <m:nor/>
                      <m:sty m:val="p"/>
                    </m:rPr>
                    <m:t>mean</m:t>
                  </m:r>
                </m:e>
                <m:sub>
                  <m:r>
                    <m:t>m</m:t>
                  </m:r>
                </m:sub>
              </m:sSub>
              <m:r>
                <m:t>(</m:t>
              </m:r>
              <m:sSub>
                <m:e>
                  <m:r>
                    <m:t>R</m:t>
                  </m:r>
                </m:e>
                <m:sub>
                  <m:r>
                    <m:t>m</m:t>
                  </m:r>
                </m:sub>
              </m:sSub>
              <m:r>
                <m:t>)</m:t>
              </m:r>
              <m:r>
                <m:t>−</m:t>
              </m:r>
              <m:r>
                <m:t>β</m:t>
              </m:r>
              <m:r>
                <m:t>⋅</m:t>
              </m:r>
              <m:sSub>
                <m:e>
                  <m:r>
                    <m:rPr>
                      <m:nor/>
                      <m:sty m:val="p"/>
                    </m:rPr>
                    <m:t>Var</m:t>
                  </m:r>
                </m:e>
                <m:sub>
                  <m:r>
                    <m:t>m</m:t>
                  </m:r>
                </m:sub>
              </m:sSub>
              <m:r>
                <m:t>(</m:t>
              </m:r>
              <m:sSub>
                <m:e>
                  <m:r>
                    <m:t>R</m:t>
                  </m:r>
                </m:e>
                <m:sub>
                  <m:r>
                    <m:t>m</m:t>
                  </m:r>
                </m:sub>
              </m:sSub>
              <m:r>
                <m:t>)</m:t>
              </m:r>
            </m:e>
          </m:d>
        </m:oMath>
      </m:oMathPara>
    </w:p>
    <w:p>
      <w:pPr>
        <w:pStyle w:val="FirstParagraph"/>
      </w:pPr>
      <w:r>
        <w:t xml:space="preserve">trong đó</w:t>
      </w:r>
      <w:r>
        <w:t xml:space="preserve"> </w:t>
      </w:r>
      <m:oMath>
        <m:sSub>
          <m:e>
            <m:r>
              <m:t>R</m:t>
            </m:r>
          </m:e>
          <m:sub>
            <m:r>
              <m:t>m</m:t>
            </m:r>
          </m:sub>
        </m:sSub>
        <m:r>
          <m:t>=</m:t>
        </m:r>
        <m:f>
          <m:fPr>
            <m:type m:val="bar"/>
          </m:fPr>
          <m:num>
            <m:r>
              <m:t>∥</m:t>
            </m:r>
            <m:sSup>
              <m:e>
                <m:r>
                  <m:t>U</m:t>
                </m:r>
              </m:e>
              <m:sup>
                <m:r>
                  <m:t>T</m:t>
                </m:r>
              </m:sup>
            </m:sSup>
            <m:sSub>
              <m:e>
                <m:acc>
                  <m:accPr>
                    <m:chr m:val="̃"/>
                  </m:accPr>
                  <m:e>
                    <m:r>
                      <m:t>g</m:t>
                    </m:r>
                  </m:e>
                </m:acc>
              </m:e>
              <m:sub>
                <m:r>
                  <m:t>m</m:t>
                </m:r>
              </m:sub>
            </m:sSub>
            <m:sSup>
              <m:e>
                <m:r>
                  <m:t>∥</m:t>
                </m:r>
              </m:e>
              <m:sup>
                <m:r>
                  <m:t>2</m:t>
                </m:r>
              </m:sup>
            </m:sSup>
          </m:num>
          <m:den>
            <m:r>
              <m:t>∥</m:t>
            </m:r>
            <m:sSub>
              <m:e>
                <m:acc>
                  <m:accPr>
                    <m:chr m:val="̃"/>
                  </m:accPr>
                  <m:e>
                    <m:r>
                      <m:t>g</m:t>
                    </m:r>
                  </m:e>
                </m:acc>
              </m:e>
              <m:sub>
                <m:r>
                  <m:t>m</m:t>
                </m:r>
              </m:sub>
            </m:sSub>
            <m:sSup>
              <m:e>
                <m:r>
                  <m:t>∥</m:t>
                </m:r>
              </m:e>
              <m:sup>
                <m:r>
                  <m:t>2</m:t>
                </m:r>
              </m:sup>
            </m:sSup>
          </m:den>
        </m:f>
      </m:oMath>
      <w:r>
        <w:t xml:space="preserve"> </w:t>
      </w:r>
      <w:r>
        <w:t xml:space="preserve">là tỉ lệ năng lượng chiếu của phương pháp</w:t>
      </w:r>
      <w:r>
        <w:t xml:space="preserve"> </w:t>
      </w:r>
      <m:oMath>
        <m:r>
          <m:t>m</m:t>
        </m:r>
      </m:oMath>
      <w:r>
        <w:t xml:space="preserve">.</w:t>
      </w:r>
    </w:p>
    <w:p>
      <w:r>
        <w:pict>
          <v:rect style="width:0;height:1.5pt" o:hralign="center" o:hrstd="t" o:hr="t"/>
        </w:pict>
      </w:r>
    </w:p>
    <w:p>
      <w:pPr>
        <w:pStyle w:val="Heading2"/>
      </w:pPr>
      <w:bookmarkStart w:id="31" w:name="kết-quả-thực-nghiệm-so-sánh-trực-tiếp"/>
      <w:r>
        <w:t xml:space="preserve">4. Kết quả Thực nghiệm So sánh Trực tiếp</w:t>
      </w:r>
      <w:bookmarkEnd w:id="31"/>
    </w:p>
    <w:p>
      <w:pPr>
        <w:pStyle w:val="FirstParagraph"/>
      </w:pPr>
      <w:r>
        <w:t xml:space="preserve">Kết quả chạy thực tế trên dữ liệu FaceForensics++ với</w:t>
      </w:r>
      <w:r>
        <w:t xml:space="preserve"> </w:t>
      </w:r>
      <m:oMath>
        <m:r>
          <m:t>r</m:t>
        </m:r>
        <m:r>
          <m:t>=</m:t>
        </m:r>
        <m:r>
          <m:t>2</m:t>
        </m:r>
      </m:oMath>
      <w:r>
        <w:t xml:space="preserve">:</w:t>
      </w:r>
    </w:p>
    <w:p>
      <w:pPr>
        <w:pStyle w:val="Heading3"/>
      </w:pPr>
      <w:bookmarkStart w:id="32" w:name="X44d68d5397b098ece5601e06429bcaf7d986b03"/>
      <w:r>
        <w:t xml:space="preserve">4.1 Ma trận Tương đồng Cosine giữa các phương pháp</w:t>
      </w:r>
      <w:bookmarkEnd w:id="32"/>
    </w:p>
    <w:p>
      <w:pPr>
        <w:pStyle w:val="SourceCode"/>
      </w:pPr>
      <w:r>
        <w:rPr>
          <w:rStyle w:val="VerbatimChar"/>
        </w:rPr>
        <w:t xml:space="preserve">Method         FF-DF    FF-F2F     FF-FS     FF-NT</w:t>
      </w:r>
      <w:r>
        <w:br/>
      </w:r>
      <w:r>
        <w:rPr>
          <w:rStyle w:val="VerbatimChar"/>
        </w:rPr>
        <w:t xml:space="preserve">--------------------------------------------------</w:t>
      </w:r>
      <w:r>
        <w:br/>
      </w:r>
      <w:r>
        <w:rPr>
          <w:rStyle w:val="VerbatimChar"/>
        </w:rPr>
        <w:t xml:space="preserve">FF-DF         1.0000    0.0712    0.1296    0.1953</w:t>
      </w:r>
      <w:r>
        <w:br/>
      </w:r>
      <w:r>
        <w:rPr>
          <w:rStyle w:val="VerbatimChar"/>
        </w:rPr>
        <w:t xml:space="preserve">FF-F2F        0.0712    1.0000    0.0177    0.0558</w:t>
      </w:r>
      <w:r>
        <w:br/>
      </w:r>
      <w:r>
        <w:rPr>
          <w:rStyle w:val="VerbatimChar"/>
        </w:rPr>
        <w:t xml:space="preserve">FF-FS         0.1296    0.0177    1.0000   -0.1280</w:t>
      </w:r>
      <w:r>
        <w:br/>
      </w:r>
      <w:r>
        <w:rPr>
          <w:rStyle w:val="VerbatimChar"/>
        </w:rPr>
        <w:t xml:space="preserve">FF-NT         0.1953    0.0558   -0.1280    1.0000</w:t>
      </w:r>
    </w:p>
    <w:p>
      <w:pPr>
        <w:pStyle w:val="Heading3"/>
      </w:pPr>
      <w:bookmarkStart w:id="33" w:name="bảng-so-sánh-năng-lượng-chiếu-r_m"/>
      <w:r>
        <w:t xml:space="preserve">4.2 Bảng so sánh Năng lượng Chiếu</w:t>
      </w:r>
      <w:r>
        <w:t xml:space="preserve"> </w:t>
      </w:r>
      <m:oMath>
        <m:sSub>
          <m:e>
            <m:r>
              <m:t>R</m:t>
            </m:r>
          </m:e>
          <m:sub>
            <m:r>
              <m:t>m</m:t>
            </m:r>
          </m:sub>
        </m:sSub>
      </m:oMath>
      <w:bookmarkEnd w:id="33"/>
    </w:p>
    <w:p>
      <w:pPr>
        <w:pStyle w:val="SourceCode"/>
      </w:pPr>
      <w:r>
        <w:rPr>
          <w:rStyle w:val="VerbatimChar"/>
        </w:rPr>
        <w:t xml:space="preserve">==============================================================</w:t>
      </w:r>
      <w:r>
        <w:br/>
      </w:r>
      <w:r>
        <w:rPr>
          <w:rStyle w:val="VerbatimChar"/>
        </w:rPr>
        <w:t xml:space="preserve">Phương pháp         SVD thuần (rank-2)     Balanced MBBS (rank-2)</w:t>
      </w:r>
      <w:r>
        <w:br/>
      </w:r>
      <w:r>
        <w:rPr>
          <w:rStyle w:val="VerbatimChar"/>
        </w:rPr>
        <w:t xml:space="preserve">--------------------------------------------------------------</w:t>
      </w:r>
      <w:r>
        <w:br/>
      </w:r>
      <w:r>
        <w:rPr>
          <w:rStyle w:val="VerbatimChar"/>
        </w:rPr>
        <w:t xml:space="preserve">FF-DF                    65.8 %                    55.3 %</w:t>
      </w:r>
      <w:r>
        <w:br/>
      </w:r>
      <w:r>
        <w:rPr>
          <w:rStyle w:val="VerbatimChar"/>
        </w:rPr>
        <w:t xml:space="preserve">FF-F2F                   17.6 % (Bị bỏ rơi)        51.0 % (Tăng gấp 3!)</w:t>
      </w:r>
      <w:r>
        <w:br/>
      </w:r>
      <w:r>
        <w:rPr>
          <w:rStyle w:val="VerbatimChar"/>
        </w:rPr>
        <w:t xml:space="preserve">FF-FS                    80.5 % (Chiếm ưu thế)     60.2 %</w:t>
      </w:r>
      <w:r>
        <w:br/>
      </w:r>
      <w:r>
        <w:rPr>
          <w:rStyle w:val="VerbatimChar"/>
        </w:rPr>
        <w:t xml:space="preserve">FF-NT                    70.4 %                    63.6 %</w:t>
      </w:r>
      <w:r>
        <w:br/>
      </w:r>
      <w:r>
        <w:rPr>
          <w:rStyle w:val="VerbatimChar"/>
        </w:rPr>
        <w:t xml:space="preserve">--------------------------------------------------------------</w:t>
      </w:r>
      <w:r>
        <w:br/>
      </w:r>
      <w:r>
        <w:rPr>
          <w:rStyle w:val="VerbatimChar"/>
        </w:rPr>
        <w:t xml:space="preserve">Trung bình (Mean)        58.5 %                    57.5 %</w:t>
      </w:r>
      <w:r>
        <w:br/>
      </w:r>
      <w:r>
        <w:rPr>
          <w:rStyle w:val="VerbatimChar"/>
        </w:rPr>
        <w:t xml:space="preserve">Độ phủ tối thiểu (Min)   17.6 %                    51.0 %</w:t>
      </w:r>
      <w:r>
        <w:br/>
      </w:r>
      <w:r>
        <w:rPr>
          <w:rStyle w:val="VerbatimChar"/>
        </w:rPr>
        <w:t xml:space="preserve">Độ lệch chuẩn (Std)      24.2 %                     4.8 % (Phân bố đều!)</w:t>
      </w:r>
      <w:r>
        <w:br/>
      </w:r>
      <w:r>
        <w:rPr>
          <w:rStyle w:val="VerbatimChar"/>
        </w:rPr>
        <w:t xml:space="preserve">==============================================================</w:t>
      </w:r>
    </w:p>
    <w:p>
      <w:pPr>
        <w:pStyle w:val="FirstParagraph"/>
      </w:pPr>
      <w:r>
        <w:rPr>
          <w:b/>
        </w:rPr>
        <w:t xml:space="preserve">Nhận xét:</w:t>
      </w:r>
      <w:r>
        <w:t xml:space="preserve"> </w:t>
      </w:r>
      <w:r>
        <w:t xml:space="preserve">MBBS giúp kéo độ bao phủ của phương pháp yếu nhất (</w:t>
      </w:r>
      <w:r>
        <w:rPr>
          <w:rStyle w:val="VerbatimChar"/>
        </w:rPr>
        <w:t xml:space="preserve">FF-F2F</w:t>
      </w:r>
      <w:r>
        <w:t xml:space="preserve">) từ</w:t>
      </w:r>
      <w:r>
        <w:t xml:space="preserve"> </w:t>
      </w:r>
      <w:r>
        <w:rPr>
          <w:b/>
        </w:rPr>
        <w:t xml:space="preserve">17.6% lên 51.0%</w:t>
      </w:r>
      <w:r>
        <w:t xml:space="preserve">, đồng thời giảm độ phân tán (Std) từ</w:t>
      </w:r>
      <w:r>
        <w:t xml:space="preserve"> </w:t>
      </w:r>
      <w:r>
        <w:rPr>
          <w:b/>
        </w:rPr>
        <w:t xml:space="preserve">24.2% xuống chỉ còn 4.8%</w:t>
      </w:r>
      <w:r>
        <w:t xml:space="preserve">, đảm bảo không gian con đại diện công bằng cho mọi dạng biến đổi giả mạo.</w:t>
      </w:r>
    </w:p>
    <w:p>
      <w:r>
        <w:pict>
          <v:rect style="width:0;height:1.5pt" o:hralign="center" o:hrstd="t" o:hr="t"/>
        </w:pict>
      </w:r>
    </w:p>
    <w:p>
      <w:pPr>
        <w:pStyle w:val="Heading2"/>
      </w:pPr>
      <w:bookmarkStart w:id="34" w:name="hướng-dẫn-thực-thi-với-make-cli"/>
      <w:r>
        <w:t xml:space="preserve">5. Hướng dẫn Thực thi với</w:t>
      </w:r>
      <w:r>
        <w:t xml:space="preserve"> </w:t>
      </w:r>
      <w:r>
        <w:rPr>
          <w:rStyle w:val="VerbatimChar"/>
        </w:rPr>
        <w:t xml:space="preserve">make</w:t>
      </w:r>
      <w:r>
        <w:t xml:space="preserve"> </w:t>
      </w:r>
      <w:r>
        <w:t xml:space="preserve">&amp; CLI</w:t>
      </w:r>
      <w:bookmarkEnd w:id="34"/>
    </w:p>
    <w:p>
      <w:pPr>
        <w:pStyle w:val="Heading3"/>
      </w:pPr>
      <w:bookmarkStart w:id="35" w:name="chạy-ước-lượng-subspace"/>
      <w:r>
        <w:t xml:space="preserve">5.1 Chạy Ước lượng Subspace</w:t>
      </w:r>
      <w:bookmarkEnd w:id="35"/>
    </w:p>
    <w:p>
      <w:pPr>
        <w:pStyle w:val="Heading4"/>
      </w:pPr>
      <w:bookmarkStart w:id="36" w:name="cách-a-chạy-qua-makefile"/>
      <w:r>
        <w:t xml:space="preserve">Cách A: Chạy qua Makefile</w:t>
      </w:r>
      <w:bookmarkEnd w:id="36"/>
    </w:p>
    <w:p>
      <w:pPr>
        <w:pStyle w:val="SourceCode"/>
      </w:pPr>
      <w:r>
        <w:rPr>
          <w:rStyle w:val="CommentTok"/>
        </w:rPr>
        <w:t xml:space="preserve"># 1. Ước lượng SVD thuần từ dữ liệu:</w:t>
      </w:r>
      <w:r>
        <w:br/>
      </w:r>
      <w:r>
        <w:rPr>
          <w:rStyle w:val="FunctionTok"/>
        </w:rPr>
        <w:t xml:space="preserve">make</w:t>
      </w:r>
      <w:r>
        <w:rPr>
          <w:rStyle w:val="NormalTok"/>
        </w:rPr>
        <w:t xml:space="preserve"> estimate-subspace RANK=2 BATCHES_METHOD=25 SUBSPACE_PATH=./bias_subspace_pair_rank2.pt</w:t>
      </w:r>
      <w:r>
        <w:br/>
      </w:r>
      <w:r>
        <w:br/>
      </w:r>
      <w:r>
        <w:rPr>
          <w:rStyle w:val="CommentTok"/>
        </w:rPr>
        <w:t xml:space="preserve"># 2. Ước lượng Balanced MBBS (tối ưu hóa nhanh từ gradient có sẵn):</w:t>
      </w:r>
      <w:r>
        <w:br/>
      </w:r>
      <w:r>
        <w:rPr>
          <w:rStyle w:val="FunctionTok"/>
        </w:rPr>
        <w:t xml:space="preserve">make</w:t>
      </w:r>
      <w:r>
        <w:rPr>
          <w:rStyle w:val="NormalTok"/>
        </w:rPr>
        <w:t xml:space="preserve"> estimate-balanced-subspace </w:t>
      </w:r>
      <w:r>
        <w:rPr>
          <w:rStyle w:val="KeywordTok"/>
        </w:rPr>
        <w:t xml:space="preserve">\</w:t>
      </w:r>
      <w:r>
        <w:br/>
      </w:r>
      <w:r>
        <w:rPr>
          <w:rStyle w:val="NormalTok"/>
        </w:rPr>
        <w:t xml:space="preserve">  </w:t>
      </w:r>
      <w:r>
        <w:rPr>
          <w:rStyle w:val="VariableTok"/>
        </w:rPr>
        <w:t xml:space="preserve">RANK=</w:t>
      </w:r>
      <w:r>
        <w:rPr>
          <w:rStyle w:val="NormalTok"/>
        </w:rPr>
        <w:t xml:space="preserve">2 </w:t>
      </w:r>
      <w:r>
        <w:rPr>
          <w:rStyle w:val="KeywordTok"/>
        </w:rPr>
        <w:t xml:space="preserve">\</w:t>
      </w:r>
      <w:r>
        <w:br/>
      </w:r>
      <w:r>
        <w:rPr>
          <w:rStyle w:val="NormalTok"/>
        </w:rPr>
        <w:t xml:space="preserve">  </w:t>
      </w:r>
      <w:r>
        <w:rPr>
          <w:rStyle w:val="VariableTok"/>
        </w:rPr>
        <w:t xml:space="preserve">SUBSPACE_PATH=</w:t>
      </w:r>
      <w:r>
        <w:rPr>
          <w:rStyle w:val="NormalTok"/>
        </w:rPr>
        <w:t xml:space="preserve">./bias_subspace_pair_rank2.pt </w:t>
      </w:r>
      <w:r>
        <w:rPr>
          <w:rStyle w:val="KeywordTok"/>
        </w:rPr>
        <w:t xml:space="preserve">\</w:t>
      </w:r>
      <w:r>
        <w:br/>
      </w:r>
      <w:r>
        <w:rPr>
          <w:rStyle w:val="NormalTok"/>
        </w:rPr>
        <w:t xml:space="preserve">  </w:t>
      </w:r>
      <w:r>
        <w:rPr>
          <w:rStyle w:val="VariableTok"/>
        </w:rPr>
        <w:t xml:space="preserve">BALANCED_OUTPUT=</w:t>
      </w:r>
      <w:r>
        <w:rPr>
          <w:rStyle w:val="NormalTok"/>
        </w:rPr>
        <w:t xml:space="preserve">./bias_subspace_pair_balanced_rank2.pt</w:t>
      </w:r>
    </w:p>
    <w:p>
      <w:pPr>
        <w:pStyle w:val="Heading4"/>
      </w:pPr>
      <w:bookmarkStart w:id="37" w:name="cách-b-chạy-trực-tiếp-qua-python-cli"/>
      <w:r>
        <w:t xml:space="preserve">Cách B: Chạy trực tiếp qua Python CLI</w:t>
      </w:r>
      <w:bookmarkEnd w:id="37"/>
    </w:p>
    <w:p>
      <w:pPr>
        <w:pStyle w:val="SourceCode"/>
      </w:pPr>
      <w:r>
        <w:rPr>
          <w:rStyle w:val="CommentTok"/>
        </w:rPr>
        <w:t xml:space="preserve"># SVD thuần:</w:t>
      </w:r>
      <w:r>
        <w:br/>
      </w:r>
      <w:r>
        <w:rPr>
          <w:rStyle w:val="ExtensionTok"/>
        </w:rPr>
        <w:t xml:space="preserve">python3</w:t>
      </w:r>
      <w:r>
        <w:rPr>
          <w:rStyle w:val="NormalTok"/>
        </w:rPr>
        <w:t xml:space="preserve"> training/estimate_bias_subspace.py </w:t>
      </w:r>
      <w:r>
        <w:rPr>
          <w:rStyle w:val="KeywordTok"/>
        </w:rPr>
        <w:t xml:space="preserve">\</w:t>
      </w:r>
      <w:r>
        <w:br/>
      </w:r>
      <w:r>
        <w:rPr>
          <w:rStyle w:val="NormalTok"/>
        </w:rPr>
        <w:t xml:space="preserve">  </w:t>
      </w:r>
      <w:r>
        <w:rPr>
          <w:rStyle w:val="ExtensionTok"/>
        </w:rPr>
        <w:t xml:space="preserve">--detector_path</w:t>
      </w:r>
      <w:r>
        <w:rPr>
          <w:rStyle w:val="NormalTok"/>
        </w:rPr>
        <w:t xml:space="preserve"> ./training/config/detector/clip_bias.yaml </w:t>
      </w:r>
      <w:r>
        <w:rPr>
          <w:rStyle w:val="KeywordTok"/>
        </w:rPr>
        <w:t xml:space="preserve">\</w:t>
      </w:r>
      <w:r>
        <w:br/>
      </w:r>
      <w:r>
        <w:rPr>
          <w:rStyle w:val="NormalTok"/>
        </w:rPr>
        <w:t xml:space="preserve">  </w:t>
      </w:r>
      <w:r>
        <w:rPr>
          <w:rStyle w:val="ExtensionTok"/>
        </w:rPr>
        <w:t xml:space="preserve">--tuning</w:t>
      </w:r>
      <w:r>
        <w:rPr>
          <w:rStyle w:val="NormalTok"/>
        </w:rPr>
        <w:t xml:space="preserve"> all_bias </w:t>
      </w:r>
      <w:r>
        <w:rPr>
          <w:rStyle w:val="KeywordTok"/>
        </w:rPr>
        <w:t xml:space="preserve">\</w:t>
      </w:r>
      <w:r>
        <w:br/>
      </w:r>
      <w:r>
        <w:rPr>
          <w:rStyle w:val="NormalTok"/>
        </w:rPr>
        <w:t xml:space="preserve">  </w:t>
      </w:r>
      <w:r>
        <w:rPr>
          <w:rStyle w:val="ExtensionTok"/>
        </w:rPr>
        <w:t xml:space="preserve">--subspace_rank</w:t>
      </w:r>
      <w:r>
        <w:rPr>
          <w:rStyle w:val="NormalTok"/>
        </w:rPr>
        <w:t xml:space="preserve"> 2 </w:t>
      </w:r>
      <w:r>
        <w:rPr>
          <w:rStyle w:val="KeywordTok"/>
        </w:rPr>
        <w:t xml:space="preserve">\</w:t>
      </w:r>
      <w:r>
        <w:br/>
      </w:r>
      <w:r>
        <w:rPr>
          <w:rStyle w:val="NormalTok"/>
        </w:rPr>
        <w:t xml:space="preserve">  </w:t>
      </w:r>
      <w:r>
        <w:rPr>
          <w:rStyle w:val="ExtensionTok"/>
        </w:rPr>
        <w:t xml:space="preserve">--subspace_method</w:t>
      </w:r>
      <w:r>
        <w:rPr>
          <w:rStyle w:val="NormalTok"/>
        </w:rPr>
        <w:t xml:space="preserve"> shared_svd </w:t>
      </w:r>
      <w:r>
        <w:rPr>
          <w:rStyle w:val="KeywordTok"/>
        </w:rPr>
        <w:t xml:space="preserve">\</w:t>
      </w:r>
      <w:r>
        <w:br/>
      </w:r>
      <w:r>
        <w:rPr>
          <w:rStyle w:val="NormalTok"/>
        </w:rPr>
        <w:t xml:space="preserve">  </w:t>
      </w:r>
      <w:r>
        <w:rPr>
          <w:rStyle w:val="ExtensionTok"/>
        </w:rPr>
        <w:t xml:space="preserve">--batches_per_method</w:t>
      </w:r>
      <w:r>
        <w:rPr>
          <w:rStyle w:val="NormalTok"/>
        </w:rPr>
        <w:t xml:space="preserve"> 25 </w:t>
      </w:r>
      <w:r>
        <w:rPr>
          <w:rStyle w:val="KeywordTok"/>
        </w:rPr>
        <w:t xml:space="preserve">\</w:t>
      </w:r>
      <w:r>
        <w:br/>
      </w:r>
      <w:r>
        <w:rPr>
          <w:rStyle w:val="NormalTok"/>
        </w:rPr>
        <w:t xml:space="preserve">  </w:t>
      </w:r>
      <w:r>
        <w:rPr>
          <w:rStyle w:val="ExtensionTok"/>
        </w:rPr>
        <w:t xml:space="preserve">--batch_size</w:t>
      </w:r>
      <w:r>
        <w:rPr>
          <w:rStyle w:val="NormalTok"/>
        </w:rPr>
        <w:t xml:space="preserve"> 8 </w:t>
      </w:r>
      <w:r>
        <w:rPr>
          <w:rStyle w:val="KeywordTok"/>
        </w:rPr>
        <w:t xml:space="preserve">\</w:t>
      </w:r>
      <w:r>
        <w:br/>
      </w:r>
      <w:r>
        <w:rPr>
          <w:rStyle w:val="NormalTok"/>
        </w:rPr>
        <w:t xml:space="preserve">  </w:t>
      </w:r>
      <w:r>
        <w:rPr>
          <w:rStyle w:val="ExtensionTok"/>
        </w:rPr>
        <w:t xml:space="preserve">--dataset_type</w:t>
      </w:r>
      <w:r>
        <w:rPr>
          <w:rStyle w:val="NormalTok"/>
        </w:rPr>
        <w:t xml:space="preserve"> pair </w:t>
      </w:r>
      <w:r>
        <w:rPr>
          <w:rStyle w:val="KeywordTok"/>
        </w:rPr>
        <w:t xml:space="preserve">\</w:t>
      </w:r>
      <w:r>
        <w:br/>
      </w:r>
      <w:r>
        <w:rPr>
          <w:rStyle w:val="NormalTok"/>
        </w:rPr>
        <w:t xml:space="preserve">  </w:t>
      </w:r>
      <w:r>
        <w:rPr>
          <w:rStyle w:val="ExtensionTok"/>
        </w:rPr>
        <w:t xml:space="preserve">--output</w:t>
      </w:r>
      <w:r>
        <w:rPr>
          <w:rStyle w:val="NormalTok"/>
        </w:rPr>
        <w:t xml:space="preserve"> ./bias_subspace_pair_rank2.pt</w:t>
      </w:r>
      <w:r>
        <w:br/>
      </w:r>
      <w:r>
        <w:br/>
      </w:r>
      <w:r>
        <w:rPr>
          <w:rStyle w:val="CommentTok"/>
        </w:rPr>
        <w:t xml:space="preserve"># Balanced MBBS:</w:t>
      </w:r>
      <w:r>
        <w:br/>
      </w:r>
      <w:r>
        <w:rPr>
          <w:rStyle w:val="ExtensionTok"/>
        </w:rPr>
        <w:t xml:space="preserve">python3</w:t>
      </w:r>
      <w:r>
        <w:rPr>
          <w:rStyle w:val="NormalTok"/>
        </w:rPr>
        <w:t xml:space="preserve"> training/estimate_bias_subspace.py </w:t>
      </w:r>
      <w:r>
        <w:rPr>
          <w:rStyle w:val="KeywordTok"/>
        </w:rPr>
        <w:t xml:space="preserve">\</w:t>
      </w:r>
      <w:r>
        <w:br/>
      </w:r>
      <w:r>
        <w:rPr>
          <w:rStyle w:val="NormalTok"/>
        </w:rPr>
        <w:t xml:space="preserve">  </w:t>
      </w:r>
      <w:r>
        <w:rPr>
          <w:rStyle w:val="ExtensionTok"/>
        </w:rPr>
        <w:t xml:space="preserve">--detector_path</w:t>
      </w:r>
      <w:r>
        <w:rPr>
          <w:rStyle w:val="NormalTok"/>
        </w:rPr>
        <w:t xml:space="preserve"> ./training/config/detector/clip_bias.yaml </w:t>
      </w:r>
      <w:r>
        <w:rPr>
          <w:rStyle w:val="KeywordTok"/>
        </w:rPr>
        <w:t xml:space="preserve">\</w:t>
      </w:r>
      <w:r>
        <w:br/>
      </w:r>
      <w:r>
        <w:rPr>
          <w:rStyle w:val="NormalTok"/>
        </w:rPr>
        <w:t xml:space="preserve">  </w:t>
      </w:r>
      <w:r>
        <w:rPr>
          <w:rStyle w:val="ExtensionTok"/>
        </w:rPr>
        <w:t xml:space="preserve">--subspace_rank</w:t>
      </w:r>
      <w:r>
        <w:rPr>
          <w:rStyle w:val="NormalTok"/>
        </w:rPr>
        <w:t xml:space="preserve"> 2 </w:t>
      </w:r>
      <w:r>
        <w:rPr>
          <w:rStyle w:val="KeywordTok"/>
        </w:rPr>
        <w:t xml:space="preserve">\</w:t>
      </w:r>
      <w:r>
        <w:br/>
      </w:r>
      <w:r>
        <w:rPr>
          <w:rStyle w:val="NormalTok"/>
        </w:rPr>
        <w:t xml:space="preserve">  </w:t>
      </w:r>
      <w:r>
        <w:rPr>
          <w:rStyle w:val="ExtensionTok"/>
        </w:rPr>
        <w:t xml:space="preserve">--subspace_method</w:t>
      </w:r>
      <w:r>
        <w:rPr>
          <w:rStyle w:val="NormalTok"/>
        </w:rPr>
        <w:t xml:space="preserve"> balanced_subspace </w:t>
      </w:r>
      <w:r>
        <w:rPr>
          <w:rStyle w:val="KeywordTok"/>
        </w:rPr>
        <w:t xml:space="preserve">\</w:t>
      </w:r>
      <w:r>
        <w:br/>
      </w:r>
      <w:r>
        <w:rPr>
          <w:rStyle w:val="NormalTok"/>
        </w:rPr>
        <w:t xml:space="preserve">  </w:t>
      </w:r>
      <w:r>
        <w:rPr>
          <w:rStyle w:val="ExtensionTok"/>
        </w:rPr>
        <w:t xml:space="preserve">--balanced_objective</w:t>
      </w:r>
      <w:r>
        <w:rPr>
          <w:rStyle w:val="NormalTok"/>
        </w:rPr>
        <w:t xml:space="preserve"> mean_variance </w:t>
      </w:r>
      <w:r>
        <w:rPr>
          <w:rStyle w:val="KeywordTok"/>
        </w:rPr>
        <w:t xml:space="preserve">\</w:t>
      </w:r>
      <w:r>
        <w:br/>
      </w:r>
      <w:r>
        <w:rPr>
          <w:rStyle w:val="NormalTok"/>
        </w:rPr>
        <w:t xml:space="preserve">  </w:t>
      </w:r>
      <w:r>
        <w:rPr>
          <w:rStyle w:val="ExtensionTok"/>
        </w:rPr>
        <w:t xml:space="preserve">--cached_gradients_artifact</w:t>
      </w:r>
      <w:r>
        <w:rPr>
          <w:rStyle w:val="NormalTok"/>
        </w:rPr>
        <w:t xml:space="preserve"> ./bias_subspace_pair_rank2.pt </w:t>
      </w:r>
      <w:r>
        <w:rPr>
          <w:rStyle w:val="KeywordTok"/>
        </w:rPr>
        <w:t xml:space="preserve">\</w:t>
      </w:r>
      <w:r>
        <w:br/>
      </w:r>
      <w:r>
        <w:rPr>
          <w:rStyle w:val="NormalTok"/>
        </w:rPr>
        <w:t xml:space="preserve">  </w:t>
      </w:r>
      <w:r>
        <w:rPr>
          <w:rStyle w:val="ExtensionTok"/>
        </w:rPr>
        <w:t xml:space="preserve">--output</w:t>
      </w:r>
      <w:r>
        <w:rPr>
          <w:rStyle w:val="NormalTok"/>
        </w:rPr>
        <w:t xml:space="preserve"> ./bias_subspace_pair_balanced_rank2.pt</w:t>
      </w:r>
    </w:p>
    <w:p>
      <w:pPr>
        <w:pStyle w:val="Heading3"/>
      </w:pPr>
      <w:bookmarkStart w:id="38" w:name="huấn-luyện-với-subspace-regularization"/>
      <w:r>
        <w:t xml:space="preserve">5.2 Huấn luyện với Subspace Regularization</w:t>
      </w:r>
      <w:bookmarkEnd w:id="38"/>
    </w:p>
    <w:p>
      <w:pPr>
        <w:pStyle w:val="SourceCode"/>
      </w:pPr>
      <w:r>
        <w:rPr>
          <w:rStyle w:val="CommentTok"/>
        </w:rPr>
        <w:t xml:space="preserve"># Sử dụng make (2 GPUs DDP):</w:t>
      </w:r>
      <w:r>
        <w:br/>
      </w:r>
      <w:r>
        <w:rPr>
          <w:rStyle w:val="FunctionTok"/>
        </w:rPr>
        <w:t xml:space="preserve">make</w:t>
      </w:r>
      <w:r>
        <w:rPr>
          <w:rStyle w:val="NormalTok"/>
        </w:rPr>
        <w:t xml:space="preserve"> train-balanced-subspace RANK=2 LAMBDA=0.01</w:t>
      </w:r>
      <w:r>
        <w:br/>
      </w:r>
      <w:r>
        <w:br/>
      </w:r>
      <w:r>
        <w:rPr>
          <w:rStyle w:val="CommentTok"/>
        </w:rPr>
        <w:t xml:space="preserve"># Sử dụng maketrain.sh:</w:t>
      </w:r>
      <w:r>
        <w:br/>
      </w:r>
      <w:r>
        <w:rPr>
          <w:rStyle w:val="ExtensionTok"/>
        </w:rPr>
        <w:t xml:space="preserve">./maketrain.sh</w:t>
      </w:r>
      <w:r>
        <w:rPr>
          <w:rStyle w:val="NormalTok"/>
        </w:rPr>
        <w:t xml:space="preserve"> all_bias_subspace 2 </w:t>
      </w:r>
      <w:r>
        <w:rPr>
          <w:rStyle w:val="KeywordTok"/>
        </w:rPr>
        <w:t xml:space="preserve">\</w:t>
      </w:r>
      <w:r>
        <w:br/>
      </w:r>
      <w:r>
        <w:rPr>
          <w:rStyle w:val="NormalTok"/>
        </w:rPr>
        <w:t xml:space="preserve">  </w:t>
      </w:r>
      <w:r>
        <w:rPr>
          <w:rStyle w:val="ExtensionTok"/>
        </w:rPr>
        <w:t xml:space="preserve">--subspace</w:t>
      </w:r>
      <w:r>
        <w:rPr>
          <w:rStyle w:val="NormalTok"/>
        </w:rPr>
        <w:t xml:space="preserve"> ./bias_subspace_pair_balanced_rank2.pt </w:t>
      </w:r>
      <w:r>
        <w:rPr>
          <w:rStyle w:val="KeywordTok"/>
        </w:rPr>
        <w:t xml:space="preserve">\</w:t>
      </w:r>
      <w:r>
        <w:br/>
      </w:r>
      <w:r>
        <w:rPr>
          <w:rStyle w:val="NormalTok"/>
        </w:rPr>
        <w:t xml:space="preserve">  </w:t>
      </w:r>
      <w:r>
        <w:rPr>
          <w:rStyle w:val="ExtensionTok"/>
        </w:rPr>
        <w:t xml:space="preserve">--lambda</w:t>
      </w:r>
      <w:r>
        <w:rPr>
          <w:rStyle w:val="NormalTok"/>
        </w:rPr>
        <w:t xml:space="preserve"> 0.01</w:t>
      </w:r>
      <w:r>
        <w:br/>
      </w:r>
      <w:r>
        <w:br/>
      </w:r>
      <w:r>
        <w:rPr>
          <w:rStyle w:val="CommentTok"/>
        </w:rPr>
        <w:t xml:space="preserve"># Huấn luyện 1 GPU:</w:t>
      </w:r>
      <w:r>
        <w:br/>
      </w:r>
      <w:r>
        <w:rPr>
          <w:rStyle w:val="ExtensionTok"/>
        </w:rPr>
        <w:t xml:space="preserve">./maketrain.sh</w:t>
      </w:r>
      <w:r>
        <w:rPr>
          <w:rStyle w:val="NormalTok"/>
        </w:rPr>
        <w:t xml:space="preserve"> all_bias_subspace 1 </w:t>
      </w:r>
      <w:r>
        <w:rPr>
          <w:rStyle w:val="KeywordTok"/>
        </w:rPr>
        <w:t xml:space="preserve">\</w:t>
      </w:r>
      <w:r>
        <w:br/>
      </w:r>
      <w:r>
        <w:rPr>
          <w:rStyle w:val="NormalTok"/>
        </w:rPr>
        <w:t xml:space="preserve">  </w:t>
      </w:r>
      <w:r>
        <w:rPr>
          <w:rStyle w:val="ExtensionTok"/>
        </w:rPr>
        <w:t xml:space="preserve">--subspace</w:t>
      </w:r>
      <w:r>
        <w:rPr>
          <w:rStyle w:val="NormalTok"/>
        </w:rPr>
        <w:t xml:space="preserve"> ./bias_subspace_pair_balanced_rank2.pt </w:t>
      </w:r>
      <w:r>
        <w:rPr>
          <w:rStyle w:val="KeywordTok"/>
        </w:rPr>
        <w:t xml:space="preserve">\</w:t>
      </w:r>
      <w:r>
        <w:br/>
      </w:r>
      <w:r>
        <w:rPr>
          <w:rStyle w:val="NormalTok"/>
        </w:rPr>
        <w:t xml:space="preserve">  </w:t>
      </w:r>
      <w:r>
        <w:rPr>
          <w:rStyle w:val="ExtensionTok"/>
        </w:rPr>
        <w:t xml:space="preserve">--lambda</w:t>
      </w:r>
      <w:r>
        <w:rPr>
          <w:rStyle w:val="NormalTok"/>
        </w:rPr>
        <w:t xml:space="preserve"> 0.01</w:t>
      </w:r>
    </w:p>
    <w:p>
      <w:pPr>
        <w:pStyle w:val="Heading3"/>
      </w:pPr>
      <w:bookmarkStart w:id="39" w:name="bộ-công-cụ-kiểm-thử-đánh-giá-test-suites"/>
      <w:r>
        <w:t xml:space="preserve">5.3 Bộ công cụ Kiểm thử &amp; Đánh giá (Test Suites)</w:t>
      </w:r>
      <w:bookmarkEnd w:id="39"/>
    </w:p>
    <w:p>
      <w:pPr>
        <w:pStyle w:val="SourceCode"/>
      </w:pPr>
      <w:r>
        <w:rPr>
          <w:rStyle w:val="CommentTok"/>
        </w:rPr>
        <w:t xml:space="preserve"># Kiểm thử toàn bộ 11 tiêu chuẩn toán học của MIBS / MBBS:</w:t>
      </w:r>
      <w:r>
        <w:br/>
      </w:r>
      <w:r>
        <w:rPr>
          <w:rStyle w:val="FunctionTok"/>
        </w:rPr>
        <w:t xml:space="preserve">make</w:t>
      </w:r>
      <w:r>
        <w:rPr>
          <w:rStyle w:val="NormalTok"/>
        </w:rPr>
        <w:t xml:space="preserve"> test-subspace</w:t>
      </w:r>
      <w:r>
        <w:br/>
      </w:r>
      <w:r>
        <w:rPr>
          <w:rStyle w:val="CommentTok"/>
        </w:rPr>
        <w:t xml:space="preserve"># hoặc:</w:t>
      </w:r>
      <w:r>
        <w:br/>
      </w:r>
      <w:r>
        <w:rPr>
          <w:rStyle w:val="ExtensionTok"/>
        </w:rPr>
        <w:t xml:space="preserve">python3</w:t>
      </w:r>
      <w:r>
        <w:rPr>
          <w:rStyle w:val="NormalTok"/>
        </w:rPr>
        <w:t xml:space="preserve"> test_bias_subspace.py</w:t>
      </w:r>
      <w:r>
        <w:br/>
      </w:r>
      <w:r>
        <w:br/>
      </w:r>
      <w:r>
        <w:rPr>
          <w:rStyle w:val="CommentTok"/>
        </w:rPr>
        <w:t xml:space="preserve"># Kiểm thử cách ly gradient trên 19 chiến lược PEFT:</w:t>
      </w:r>
      <w:r>
        <w:br/>
      </w:r>
      <w:r>
        <w:rPr>
          <w:rStyle w:val="FunctionTok"/>
        </w:rPr>
        <w:t xml:space="preserve">make</w:t>
      </w:r>
      <w:r>
        <w:rPr>
          <w:rStyle w:val="NormalTok"/>
        </w:rPr>
        <w:t xml:space="preserve"> verify</w:t>
      </w:r>
      <w:r>
        <w:br/>
      </w:r>
      <w:r>
        <w:rPr>
          <w:rStyle w:val="CommentTok"/>
        </w:rPr>
        <w:t xml:space="preserve"># hoặc:</w:t>
      </w:r>
      <w:r>
        <w:br/>
      </w:r>
      <w:r>
        <w:rPr>
          <w:rStyle w:val="ExtensionTok"/>
        </w:rPr>
        <w:t xml:space="preserve">python3</w:t>
      </w:r>
      <w:r>
        <w:rPr>
          <w:rStyle w:val="NormalTok"/>
        </w:rPr>
        <w:t xml:space="preserve"> test_bias_tuning.py</w:t>
      </w:r>
      <w:r>
        <w:br/>
      </w:r>
      <w:r>
        <w:br/>
      </w:r>
      <w:r>
        <w:rPr>
          <w:rStyle w:val="CommentTok"/>
        </w:rPr>
        <w:t xml:space="preserve"># Thống kê phân bố nhãn &amp; phương pháp huấn luyện:</w:t>
      </w:r>
      <w:r>
        <w:br/>
      </w:r>
      <w:r>
        <w:rPr>
          <w:rStyle w:val="FunctionTok"/>
        </w:rPr>
        <w:t xml:space="preserve">make</w:t>
      </w:r>
      <w:r>
        <w:rPr>
          <w:rStyle w:val="NormalTok"/>
        </w:rPr>
        <w:t xml:space="preserve"> audit-distribution</w:t>
      </w:r>
      <w:r>
        <w:br/>
      </w:r>
      <w:r>
        <w:rPr>
          <w:rStyle w:val="CommentTok"/>
        </w:rPr>
        <w:t xml:space="preserve"># hoặc:</w:t>
      </w:r>
      <w:r>
        <w:br/>
      </w:r>
      <w:r>
        <w:rPr>
          <w:rStyle w:val="ExtensionTok"/>
        </w:rPr>
        <w:t xml:space="preserve">python3</w:t>
      </w:r>
      <w:r>
        <w:rPr>
          <w:rStyle w:val="NormalTok"/>
        </w:rPr>
        <w:t xml:space="preserve"> training/audit_training_distribution.py</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2026-09-13T15:17:00Z</dcterms:created>
  <dcterms:modified xsi:type="dcterms:W3CDTF">2026-09-13T15:17:00Z</dcterms:modified>
</cp:coreProperties>
</file>

<file path=docProps/custom.xml><?xml version="1.0" encoding="utf-8"?>
<Properties xmlns="http://schemas.openxmlformats.org/officeDocument/2006/custom-properties" xmlns:vt="http://schemas.openxmlformats.org/officeDocument/2006/docPropsVTypes"/>
</file>