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330F5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Phú Thọ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