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28"/>
        </w:rPr>
        <w:t>CMS / LCMS — Xác nhận D03 Relationship Matrix, TD2 Integration &amp; UI feasibility</w:t>
      </w:r>
    </w:p>
    <w:p>
      <w:pPr>
        <w:jc w:val="center"/>
      </w:pPr>
      <w:r>
        <w:rPr>
          <w:rFonts w:ascii="Calibri" w:hAnsi="Calibri" w:eastAsia="Calibri"/>
          <w:b w:val="0"/>
          <w:sz w:val="18"/>
        </w:rPr>
        <w:t>Ngày: 2026-09-18  ·  Trả lời 3 điểm PO/BA trước khi chốt phạm vi implementation  ·  Chưa mở rộng sang TMS</w:t>
      </w:r>
    </w:p>
    <w:p>
      <w:pPr>
        <w:pStyle w:val="Heading1"/>
      </w:pPr>
      <w:r>
        <w:t>Bối cảnh đã thống nhất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Operational System = Operational Source of Truth (SoT). LCMS không trở thành TMS. D03 Operational Reference vẫn gồm Order / Bill / Shipment / Leg / Movement + relationships.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Implementation hiện tại: Bill = đầy đủ; Order / Shipment / Leg / Movement = thin backend/API (C-002 external identity); UI và production Ops Sync chưa hoàn chỉnh. Team xác nhận đúng.</w:t>
      </w:r>
    </w:p>
    <w:p>
      <w:pPr>
        <w:pStyle w:val="Heading1"/>
      </w:pPr>
      <w:r>
        <w:t>1. Relationship Matrix thực tế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Tiêu chí: IMPLEMENTED = domain + bảng/FK + lệnh link/upsert + API đọc/ghi cạnh (graph hoặc route). PARTIAL = thiếu lớp. MISSING = chưa có quan hệ bền vững.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Quan hệ</w:t>
            </w:r>
          </w:p>
        </w:tc>
        <w:tc>
          <w:tcPr>
            <w:tcW w:type="dxa" w:w="2635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Cardinality / bảng</w:t>
            </w:r>
          </w:p>
        </w:tc>
        <w:tc>
          <w:tcPr>
            <w:tcW w:type="dxa" w:w="2635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635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Order ↔ Bill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N:N order_bill_links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IMPLEMENTED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Link API + GET /api/bills/{id}/graph</w:t>
            </w:r>
          </w:p>
        </w:tc>
      </w:tr>
      <w:tr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 ↔ Shipment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N:N bill_shipment_links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IMPLEMENTED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Link API + graph</w:t>
            </w:r>
          </w:p>
        </w:tc>
      </w:tr>
      <w:tr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Shipment → Leg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1:N transport_legs.shipment_id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IMPLEMENTED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FK bắt buộc lúc upsert leg</w:t>
            </w:r>
          </w:p>
        </w:tc>
      </w:tr>
      <w:tr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 ↔ Leg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N:N bill_leg_links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IMPLEMENTED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Direct + union qua shipment trên graph</w:t>
            </w:r>
          </w:p>
        </w:tc>
      </w:tr>
      <w:tr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Leg ↔ Movement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N:N leg_movement_links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IMPLEMENTED</w:t>
            </w:r>
          </w:p>
        </w:tc>
        <w:tc>
          <w:tcPr>
            <w:tcW w:type="dxa" w:w="2635"/>
          </w:tcPr>
          <w:p>
            <w:r>
              <w:rPr>
                <w:rFonts w:ascii="Calibri" w:hAnsi="Calibri" w:eastAsia="Calibri"/>
                <w:b w:val="0"/>
                <w:sz w:val="16"/>
              </w:rPr>
              <w:t>Link API + graph</w:t>
            </w:r>
          </w:p>
        </w:tc>
      </w:tr>
      <w:tr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 ↔ Movement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N:N bill_movement_links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IMPLEMENTED</w:t>
            </w:r>
          </w:p>
        </w:tc>
        <w:tc>
          <w:tcPr>
            <w:tcW w:type="dxa" w:w="2635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Direct + union qua leg trên graph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2"/>
        </w:rPr>
        <w:t>Kết luận điểm 1: Không quan hệ nào MISSING hoặc PARTIAL ở lớp persistence/API. Gap chung (không đổi status matrix): chưa có unlink; entity vẫn thin; UI Bill drawer mới hiện Order/Shipment — chưa render Leg/Movement.</w:t>
      </w:r>
    </w:p>
    <w:p>
      <w:pPr>
        <w:pStyle w:val="Heading1"/>
      </w:pPr>
      <w:r>
        <w:t>2. Integration — TD2 baseline vs khi có Ops cụ thể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Thành phần</w:t>
            </w:r>
          </w:p>
        </w:tc>
        <w:tc>
          <w:tcPr>
            <w:tcW w:type="dxa" w:w="3513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Bắt buộc TD2 baseline (chưa nối Ops)</w:t>
            </w:r>
          </w:p>
        </w:tc>
        <w:tc>
          <w:tcPr>
            <w:tcW w:type="dxa" w:w="3513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Khi có Operational System cụ thể</w:t>
            </w:r>
          </w:p>
        </w:tc>
      </w:tr>
      <w:tr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E03 push upsert/link (PUT Order/Shipment/Leg/Movement + link + bill graph)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BẮT BUỘC — đã có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Adapter đẩy vào các API này</w:t>
            </w:r>
          </w:p>
        </w:tc>
      </w:tr>
      <w:tr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C-002 idempotency trên operational refs</w:t>
            </w:r>
          </w:p>
        </w:tc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BẮT BUỘC</w:t>
            </w:r>
          </w:p>
        </w:tc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Giữ nguyên</w:t>
            </w:r>
          </w:p>
        </w:tc>
      </w:tr>
      <w:tr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D12 integration_records / integration_errors (+ outbox stub)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BẮT BUỘC skeleton — đã có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Pipeline thật ghi vào đây</w:t>
            </w:r>
          </w:p>
        </w:tc>
      </w:tr>
      <w:tr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Extract / vendor client</w:t>
            </w:r>
          </w:p>
        </w:tc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Không</w:t>
            </w:r>
          </w:p>
        </w:tc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BẮT BUỘC</w:t>
            </w:r>
          </w:p>
        </w:tc>
      </w:tr>
      <w:tr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Webhook ingress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Không (chưa có code)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BẮT BUỘC nếu Ops push event</w:t>
            </w:r>
          </w:p>
        </w:tc>
      </w:tr>
      <w:tr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Ops orchestrator / Integration Worker map payload → command</w:t>
            </w:r>
          </w:p>
        </w:tc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Không</w:t>
            </w:r>
          </w:p>
        </w:tc>
        <w:tc>
          <w:tcPr>
            <w:tcW w:type="dxa" w:w="3513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BẮT BUỘC</w:t>
            </w:r>
          </w:p>
        </w:tc>
      </w:tr>
      <w:tr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Broker + outbox publish đầy đủ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Không (stub OK)</w:t>
            </w:r>
          </w:p>
        </w:tc>
        <w:tc>
          <w:tcPr>
            <w:tcW w:type="dxa" w:w="3513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khi sync async tin cậy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2"/>
        </w:rPr>
        <w:t>Kết luận điểm 2: TD2 baseline = hợp đồng nhận/map operational refs + idempotency/traceability. Không yêu cầu extract / webhook / orchestrator sống để hoàn thành baseline. Connector Ops = dự án adapter sau khi PO chọn Ops SoT (xem docs/implementation-plan.md).</w:t>
      </w:r>
    </w:p>
    <w:p>
      <w:pPr>
        <w:pStyle w:val="Heading1"/>
      </w:pPr>
      <w:r>
        <w:t>3. UI — LIST / SEARCH / DETAIL / RELATIONSHIP / CROSS-NAV (không CRUD; trước Ops prod)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Tạm không bàn CRUD Order/Shipment (H-002). Đánh giá khả thi trên dữ liệu/API hiện có.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210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Order</w:t>
            </w:r>
          </w:p>
        </w:tc>
        <w:tc>
          <w:tcPr>
            <w:tcW w:type="dxa" w:w="210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Shipment</w:t>
            </w:r>
          </w:p>
        </w:tc>
        <w:tc>
          <w:tcPr>
            <w:tcW w:type="dxa" w:w="210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Leg</w:t>
            </w:r>
          </w:p>
        </w:tc>
        <w:tc>
          <w:tcPr>
            <w:tcW w:type="dxa" w:w="2108"/>
            <w:shd w:fill="1F4E79" w:val="clear"/>
          </w:tcPr>
          <w:p>
            <w:r>
              <w:rPr>
                <w:rFonts w:ascii="Calibri" w:hAnsi="Calibri" w:eastAsia="Calibri"/>
                <w:b/>
                <w:color w:val="FFFFFF"/>
                <w:sz w:val="18"/>
              </w:rPr>
              <w:t>Movement</w:t>
            </w:r>
          </w:p>
        </w:tc>
      </w:tr>
      <w:tr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LIST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Ready (GET /api/orders)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thin List API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thin List API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thin List API</w:t>
            </w:r>
          </w:p>
        </w:tc>
      </w:tr>
      <w:tr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SEARCH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Partial (search trả Bill hit theo order)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mở rộng search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mở rộng search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mở rộng search</w:t>
            </w:r>
          </w:p>
        </w:tc>
      </w:tr>
      <w:tr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DETAIL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Ready (GET /api/orders/{id})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thin Get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thin Get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thin Get</w:t>
            </w:r>
          </w:p>
        </w:tc>
      </w:tr>
      <w:tr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RELATIONSHIP VIEW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Bill-centric Ready (graph)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Bill-centric Ready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Bill-centric Ready</w:t>
            </w:r>
          </w:p>
        </w:tc>
        <w:tc>
          <w:tcPr>
            <w:tcW w:type="dxa" w:w="2108"/>
            <w:shd w:fill="F5F5F5" w:val="clear"/>
          </w:tcPr>
          <w:p>
            <w:r>
              <w:rPr>
                <w:rFonts w:ascii="Calibri" w:hAnsi="Calibri" w:eastAsia="Calibri"/>
                <w:b w:val="0"/>
                <w:sz w:val="16"/>
              </w:rPr>
              <w:t>Bill-centric Ready (flat; leg ids chưa expose)</w:t>
            </w:r>
          </w:p>
        </w:tc>
      </w:tr>
      <w:tr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CROSS-NAVIGATION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include billIds + trang/BFF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Get + related ids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Get (ShipmentId đã có trên entity)</w:t>
            </w:r>
          </w:p>
        </w:tc>
        <w:tc>
          <w:tcPr>
            <w:tcW w:type="dxa" w:w="2108"/>
          </w:tcPr>
          <w:p>
            <w:r>
              <w:rPr>
                <w:rFonts w:ascii="Calibri" w:hAnsi="Calibri" w:eastAsia="Calibri"/>
                <w:b w:val="0"/>
                <w:sz w:val="16"/>
              </w:rPr>
              <w:t>Cần expose link Leg↔Movement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2"/>
        </w:rPr>
        <w:t>Kết luận điểm 3: Khả thi trước Ops production — Có. Seed bằng upsert/link API (tests Sprint 2 đã làm). Không blocked bởi Ops Sync.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Nếu PO muốn lát cắt nhỏ nhất để “nhìn được graph”: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1) Bill drawer — hiện thêm Leg/Movement + deep-link.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2) Thin List/Get cho Shipment / Leg / Movement (+ demo seed).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3) Search đa entity (đã ghi residual go-live).</w:t>
      </w:r>
    </w:p>
    <w:p>
      <w:pPr>
        <w:pStyle w:val="Heading1"/>
      </w:pPr>
      <w:r>
        <w:t>Tóm tắt cho quyết định phạm vi PO/BA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Matrix quan hệ đã đủ backend. Thiếu chủ yếu: read API entity-centric + UI Bill graph (Leg/Movement) + (tùy chọn) demo seed. Connector Ops chưa bắt buộc cho TD2 baseline. Chưa yêu cầu mở rộng sang TMS.</w:t>
      </w:r>
    </w:p>
    <w:p>
      <w:pPr>
        <w:pStyle w:val="Heading1"/>
      </w:pPr>
      <w:r>
        <w:t>Tham chiếu kỹ thuật</w:t>
      </w:r>
    </w:p>
    <w:p>
      <w:pPr>
        <w:spacing w:after="120"/>
      </w:pPr>
      <w:r>
        <w:rPr>
          <w:rFonts w:ascii="Calibri" w:hAnsi="Calibri" w:eastAsia="Calibri"/>
          <w:b w:val="0"/>
          <w:sz w:val="18"/>
        </w:rPr>
        <w:t>API: src/LCMS.Api/Endpoints/OperationalReferenceEndpoints.cs · Graph: GetBillGraphQuery · Link entities trong LCMS.Domain · Tests: Sprint2OperationalReferenceTests / Sprint2FullOperationalReferenceTests · D12: IntegrationRecord + AuditIntegrationEndpoints · UI: BillFinancialDrawer (tab Liên quan) · Handoff: docs/handoff.md (2026-09-18).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