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0F172A"/>
          <w:sz w:val="38"/>
        </w:rPr>
        <w:t>BÁO CÁO THỰC THI SPRINT 7: RÁP NỐI END-TO-END &amp; ĐƯỜNG ỐNG PHÁT HÀNH</w:t>
      </w:r>
    </w:p>
    <w:p>
      <w:pPr>
        <w:spacing w:before="0" w:after="280"/>
        <w:jc w:val="center"/>
      </w:pPr>
      <w:r>
        <w:rPr>
          <w:rFonts w:ascii="Calibri" w:hAnsi="Calibri"/>
          <w:b/>
          <w:color w:val="1E40AF"/>
          <w:sz w:val="23"/>
        </w:rPr>
        <w:t>HOÀN THIỆN LUỒNG THỰC ĐỊA e-PoD, QUICK EXPENSE, BATCH SCANNER, DRIVER MY TRIPS &amp; EAS BUILD APK/TESTFLIGHT</w:t>
      </w:r>
    </w:p>
    <w:tbl>
      <w:tblPr>
        <w:tblW w:type="auto" w:w="0"/>
        <w:jc w:val="center"/>
        <w:tblLayout w:type="fixed"/>
        <w:tblLook w:firstColumn="1" w:firstRow="1" w:lastColumn="0" w:lastRow="0" w:noHBand="0" w:noVBand="1" w:val="04A0"/>
      </w:tblPr>
      <w:tblGrid>
        <w:gridCol w:w="3312"/>
        <w:gridCol w:w="6336"/>
      </w:tblGrid>
      <w:tr>
        <w:tc>
          <w:tcPr>
            <w:tcW w:type="dxa" w:w="4968"/>
            <w:shd w:fill="F1F5F9"/>
            <w:tcMar>
              <w:top w:w="60" w:type="dxa"/>
              <w:bottom w:w="60" w:type="dxa"/>
              <w:left w:w="100" w:type="dxa"/>
              <w:right w:w="100" w:type="dxa"/>
            </w:tcMar>
          </w:tcPr>
          <w:p>
            <w:pPr>
              <w:spacing w:after="40" w:before="40"/>
            </w:pPr>
            <w:r>
              <w:rPr>
                <w:rFonts w:ascii="Calibri" w:hAnsi="Calibri"/>
                <w:b/>
                <w:color w:val="0F172A"/>
                <w:sz w:val="19"/>
              </w:rPr>
              <w:t>Ứng dụng</w:t>
            </w:r>
          </w:p>
        </w:tc>
        <w:tc>
          <w:tcPr>
            <w:tcW w:type="dxa" w:w="4968"/>
            <w:shd w:fill="F8FAFC"/>
            <w:tcMar>
              <w:top w:w="60" w:type="dxa"/>
              <w:bottom w:w="60" w:type="dxa"/>
              <w:left w:w="100" w:type="dxa"/>
              <w:right w:w="100" w:type="dxa"/>
            </w:tcMar>
          </w:tcPr>
          <w:p>
            <w:pPr>
              <w:spacing w:after="40" w:before="40"/>
            </w:pPr>
            <w:r>
              <w:rPr>
                <w:rFonts w:ascii="Calibri" w:hAnsi="Calibri"/>
                <w:color w:val="334155"/>
                <w:sz w:val="19"/>
              </w:rPr>
              <w:t>LCMS Mobile Enterprise (Quản lý Chi phí &amp; Chứng từ Vận tải)</w:t>
            </w:r>
          </w:p>
        </w:tc>
      </w:tr>
      <w:tr>
        <w:tc>
          <w:tcPr>
            <w:tcW w:type="dxa" w:w="4968"/>
            <w:shd w:fill="F1F5F9"/>
            <w:tcMar>
              <w:top w:w="60" w:type="dxa"/>
              <w:bottom w:w="60" w:type="dxa"/>
              <w:left w:w="100" w:type="dxa"/>
              <w:right w:w="100" w:type="dxa"/>
            </w:tcMar>
          </w:tcPr>
          <w:p>
            <w:pPr>
              <w:spacing w:after="40" w:before="40"/>
            </w:pPr>
            <w:r>
              <w:rPr>
                <w:rFonts w:ascii="Calibri" w:hAnsi="Calibri"/>
                <w:b/>
                <w:color w:val="0F172A"/>
                <w:sz w:val="19"/>
              </w:rPr>
              <w:t>Nền tảng kỹ thuật</w:t>
            </w:r>
          </w:p>
        </w:tc>
        <w:tc>
          <w:tcPr>
            <w:tcW w:type="dxa" w:w="4968"/>
            <w:shd w:fill="F8FAFC"/>
            <w:tcMar>
              <w:top w:w="60" w:type="dxa"/>
              <w:bottom w:w="60" w:type="dxa"/>
              <w:left w:w="100" w:type="dxa"/>
              <w:right w:w="100" w:type="dxa"/>
            </w:tcMar>
          </w:tcPr>
          <w:p>
            <w:pPr>
              <w:spacing w:after="40" w:before="40"/>
            </w:pPr>
            <w:r>
              <w:rPr>
                <w:rFonts w:ascii="Calibri" w:hAnsi="Calibri"/>
                <w:color w:val="334155"/>
                <w:sz w:val="19"/>
              </w:rPr>
              <w:t>React Native 0.86, Expo SDK 57, TypeScript Strict, EAS Build</w:t>
            </w:r>
          </w:p>
        </w:tc>
      </w:tr>
      <w:tr>
        <w:tc>
          <w:tcPr>
            <w:tcW w:type="dxa" w:w="4968"/>
            <w:shd w:fill="F1F5F9"/>
            <w:tcMar>
              <w:top w:w="60" w:type="dxa"/>
              <w:bottom w:w="60" w:type="dxa"/>
              <w:left w:w="100" w:type="dxa"/>
              <w:right w:w="100" w:type="dxa"/>
            </w:tcMar>
          </w:tcPr>
          <w:p>
            <w:pPr>
              <w:spacing w:after="40" w:before="40"/>
            </w:pPr>
            <w:r>
              <w:rPr>
                <w:rFonts w:ascii="Calibri" w:hAnsi="Calibri"/>
                <w:b/>
                <w:color w:val="0F172A"/>
                <w:sz w:val="19"/>
              </w:rPr>
              <w:t>Mốc triển khai</w:t>
            </w:r>
          </w:p>
        </w:tc>
        <w:tc>
          <w:tcPr>
            <w:tcW w:type="dxa" w:w="4968"/>
            <w:shd w:fill="F8FAFC"/>
            <w:tcMar>
              <w:top w:w="60" w:type="dxa"/>
              <w:bottom w:w="60" w:type="dxa"/>
              <w:left w:w="100" w:type="dxa"/>
              <w:right w:w="100" w:type="dxa"/>
            </w:tcMar>
          </w:tcPr>
          <w:p>
            <w:pPr>
              <w:spacing w:after="40" w:before="40"/>
            </w:pPr>
            <w:r>
              <w:rPr>
                <w:rFonts w:ascii="Calibri" w:hAnsi="Calibri"/>
                <w:color w:val="334155"/>
                <w:sz w:val="19"/>
              </w:rPr>
              <w:t>Sprint 7: End-to-End Field Ops Integration &amp; Release Packaging</w:t>
            </w:r>
          </w:p>
        </w:tc>
      </w:tr>
      <w:tr>
        <w:tc>
          <w:tcPr>
            <w:tcW w:type="dxa" w:w="4968"/>
            <w:shd w:fill="F1F5F9"/>
            <w:tcMar>
              <w:top w:w="60" w:type="dxa"/>
              <w:bottom w:w="60" w:type="dxa"/>
              <w:left w:w="100" w:type="dxa"/>
              <w:right w:w="100" w:type="dxa"/>
            </w:tcMar>
          </w:tcPr>
          <w:p>
            <w:pPr>
              <w:spacing w:after="40" w:before="40"/>
            </w:pPr>
            <w:r>
              <w:rPr>
                <w:rFonts w:ascii="Calibri" w:hAnsi="Calibri"/>
                <w:b/>
                <w:color w:val="0F172A"/>
                <w:sz w:val="19"/>
              </w:rPr>
              <w:t>Ngày thực hiện</w:t>
            </w:r>
          </w:p>
        </w:tc>
        <w:tc>
          <w:tcPr>
            <w:tcW w:type="dxa" w:w="4968"/>
            <w:shd w:fill="F8FAFC"/>
            <w:tcMar>
              <w:top w:w="60" w:type="dxa"/>
              <w:bottom w:w="60" w:type="dxa"/>
              <w:left w:w="100" w:type="dxa"/>
              <w:right w:w="100" w:type="dxa"/>
            </w:tcMar>
          </w:tcPr>
          <w:p>
            <w:pPr>
              <w:spacing w:after="40" w:before="40"/>
            </w:pPr>
            <w:r>
              <w:rPr>
                <w:rFonts w:ascii="Calibri" w:hAnsi="Calibri"/>
                <w:color w:val="334155"/>
                <w:sz w:val="19"/>
              </w:rPr>
              <w:t>12/10/2026</w:t>
            </w:r>
          </w:p>
        </w:tc>
      </w:tr>
      <w:tr>
        <w:tc>
          <w:tcPr>
            <w:tcW w:type="dxa" w:w="4968"/>
            <w:shd w:fill="F1F5F9"/>
            <w:tcMar>
              <w:top w:w="60" w:type="dxa"/>
              <w:bottom w:w="60" w:type="dxa"/>
              <w:left w:w="100" w:type="dxa"/>
              <w:right w:w="100" w:type="dxa"/>
            </w:tcMar>
          </w:tcPr>
          <w:p>
            <w:pPr>
              <w:spacing w:after="40" w:before="40"/>
            </w:pPr>
            <w:r>
              <w:rPr>
                <w:rFonts w:ascii="Calibri" w:hAnsi="Calibri"/>
                <w:b/>
                <w:color w:val="0F172A"/>
                <w:sz w:val="19"/>
              </w:rPr>
              <w:t>Tình trạng kiểm thử</w:t>
            </w:r>
          </w:p>
        </w:tc>
        <w:tc>
          <w:tcPr>
            <w:tcW w:type="dxa" w:w="4968"/>
            <w:shd w:fill="F8FAFC"/>
            <w:tcMar>
              <w:top w:w="60" w:type="dxa"/>
              <w:bottom w:w="60" w:type="dxa"/>
              <w:left w:w="100" w:type="dxa"/>
              <w:right w:w="100" w:type="dxa"/>
            </w:tcMar>
          </w:tcPr>
          <w:p>
            <w:pPr>
              <w:spacing w:after="40" w:before="40"/>
            </w:pPr>
            <w:r>
              <w:rPr>
                <w:rFonts w:ascii="Calibri" w:hAnsi="Calibri"/>
                <w:color w:val="334155"/>
                <w:sz w:val="19"/>
              </w:rPr>
              <w:t>7/7 Test Suites PASS (40/40 Unit Tests Green), Typecheck 0 Errors</w:t>
            </w:r>
          </w:p>
        </w:tc>
      </w:tr>
      <w:tr>
        <w:tc>
          <w:tcPr>
            <w:tcW w:type="dxa" w:w="4968"/>
            <w:shd w:fill="F1F5F9"/>
            <w:tcMar>
              <w:top w:w="60" w:type="dxa"/>
              <w:bottom w:w="60" w:type="dxa"/>
              <w:left w:w="100" w:type="dxa"/>
              <w:right w:w="100" w:type="dxa"/>
            </w:tcMar>
          </w:tcPr>
          <w:p>
            <w:pPr>
              <w:spacing w:after="40" w:before="40"/>
            </w:pPr>
            <w:r>
              <w:rPr>
                <w:rFonts w:ascii="Calibri" w:hAnsi="Calibri"/>
                <w:b/>
                <w:color w:val="0F172A"/>
                <w:sz w:val="19"/>
              </w:rPr>
              <w:t>Nguyên tắc tuân thủ</w:t>
            </w:r>
          </w:p>
        </w:tc>
        <w:tc>
          <w:tcPr>
            <w:tcW w:type="dxa" w:w="4968"/>
            <w:shd w:fill="F8FAFC"/>
            <w:tcMar>
              <w:top w:w="60" w:type="dxa"/>
              <w:bottom w:w="60" w:type="dxa"/>
              <w:left w:w="100" w:type="dxa"/>
              <w:right w:w="100" w:type="dxa"/>
            </w:tcMar>
          </w:tcPr>
          <w:p>
            <w:pPr>
              <w:spacing w:after="40" w:before="40"/>
            </w:pPr>
            <w:r>
              <w:rPr>
                <w:rFonts w:ascii="Calibri" w:hAnsi="Calibri"/>
                <w:color w:val="334155"/>
                <w:sz w:val="19"/>
              </w:rPr>
              <w:t>Zero-Backend-Change | No In-App Purchase | Apple Guideline 5.1.1(v)</w:t>
            </w:r>
          </w:p>
        </w:tc>
      </w:tr>
    </w:tbl>
    <w:p>
      <w:pPr>
        <w:spacing w:before="80" w:after="80"/>
      </w:pPr>
    </w:p>
    <w:p>
      <w:pPr>
        <w:spacing w:before="280" w:after="100"/>
      </w:pPr>
      <w:r>
        <w:rPr>
          <w:rFonts w:ascii="Calibri" w:hAnsi="Calibri"/>
          <w:b/>
          <w:color w:val="0F172A"/>
          <w:sz w:val="27"/>
        </w:rPr>
        <w:t>1. Ráp nối Giao diện &amp; Luồng Thực địa (Field Ops End-to-End)</w:t>
      </w:r>
    </w:p>
    <w:p>
      <w:pPr>
        <w:spacing w:before="0" w:after="80" w:line="276" w:lineRule="auto"/>
      </w:pPr>
      <w:r>
        <w:rPr>
          <w:rFonts w:ascii="Calibri" w:hAnsi="Calibri"/>
          <w:i w:val="0"/>
          <w:color w:val="334155"/>
          <w:sz w:val="20"/>
        </w:rPr>
        <w:t>Toàn bộ các module nền tảng độc lập (e-PoD Canvas, Driver Quick Expense Sheet, Offline Outbox, Barcode Scanner) đã được ghép nối hoàn chỉnh vào chu trình nghiệp vụ thực tế của tài xế và điều vận hiện trường:</w:t>
      </w:r>
    </w:p>
    <w:p>
      <w:pPr>
        <w:spacing w:before="200" w:after="60"/>
      </w:pPr>
      <w:r>
        <w:rPr>
          <w:rFonts w:ascii="Calibri" w:hAnsi="Calibri"/>
          <w:b/>
          <w:color w:val="1E40AF"/>
          <w:sz w:val="22"/>
        </w:rPr>
        <w:t>1.1 Màn hình Chi tiết Vận đơn (apps/mobile/app/bills/[id].tsx)</w:t>
      </w:r>
    </w:p>
    <w:p>
      <w:pPr>
        <w:pStyle w:val="ListBullet"/>
        <w:spacing w:before="20" w:after="60" w:line="276" w:lineRule="auto"/>
      </w:pPr>
      <w:r>
        <w:rPr>
          <w:rFonts w:ascii="Calibri" w:hAnsi="Calibri"/>
          <w:b/>
          <w:color w:val="0F172A"/>
          <w:sz w:val="19"/>
        </w:rPr>
        <w:t xml:space="preserve">Nút hành động nổi (Action Bar): </w:t>
      </w:r>
      <w:r>
        <w:rPr>
          <w:rFonts w:ascii="Calibri" w:hAnsi="Calibri"/>
          <w:color w:val="334155"/>
          <w:sz w:val="19"/>
        </w:rPr>
        <w:t>Đặt ngay dưới thẻ thông tin Vận đơn với 2 nút hành động bấm nhanh đạt chuẩn touch target &gt;= 48dp.</w:t>
      </w:r>
    </w:p>
    <w:p>
      <w:pPr>
        <w:pStyle w:val="ListBullet"/>
        <w:spacing w:before="20" w:after="60" w:line="276" w:lineRule="auto"/>
      </w:pPr>
      <w:r>
        <w:rPr>
          <w:rFonts w:ascii="Calibri" w:hAnsi="Calibri"/>
          <w:b/>
          <w:color w:val="0F172A"/>
          <w:sz w:val="19"/>
        </w:rPr>
        <w:t xml:space="preserve">Ký nhận bàn giao (e-PoD): </w:t>
      </w:r>
      <w:r>
        <w:rPr>
          <w:rFonts w:ascii="Calibri" w:hAnsi="Calibri"/>
          <w:color w:val="334155"/>
          <w:sz w:val="19"/>
        </w:rPr>
        <w:t>Nút 'Ký nhận Bàn giao (e-PoD)' kích hoạt modal toàn màn hình PoDSignatureScreen, tự động gắn billId và billNo, hỗ trợ chữ ký số vector SVG, geostamp GPS thực địa (hoặc fallback GPS_UNAVAILABLE) và nén ảnh hàng hóa đính kèm.</w:t>
      </w:r>
    </w:p>
    <w:p>
      <w:pPr>
        <w:pStyle w:val="ListBullet"/>
        <w:spacing w:before="20" w:after="60" w:line="276" w:lineRule="auto"/>
      </w:pPr>
      <w:r>
        <w:rPr>
          <w:rFonts w:ascii="Calibri" w:hAnsi="Calibri"/>
          <w:b/>
          <w:color w:val="0F172A"/>
          <w:sz w:val="19"/>
        </w:rPr>
        <w:t xml:space="preserve">Chi phí dọc đường nhanh: </w:t>
      </w:r>
      <w:r>
        <w:rPr>
          <w:rFonts w:ascii="Calibri" w:hAnsi="Calibri"/>
          <w:color w:val="334155"/>
          <w:sz w:val="19"/>
        </w:rPr>
        <w:t>Nút '+ Chi phí Dọc đường' kích hoạt bảng nhập nhanh DriverQuickExpenseSheet gắn sẵn billId hiện tại, cho phép tài xế ghi nhận chi phí xăng dầu, vé BOT, bến bãi trong vòng dưới 15 giây với bàn phím số tài chính chuyên dụng.</w:t>
      </w:r>
    </w:p>
    <w:p>
      <w:pPr>
        <w:spacing w:before="200" w:after="60"/>
      </w:pPr>
      <w:r>
        <w:rPr>
          <w:rFonts w:ascii="Calibri" w:hAnsi="Calibri"/>
          <w:b/>
          <w:color w:val="1E40AF"/>
          <w:sz w:val="22"/>
        </w:rPr>
        <w:t>1.2 Màn hình Quét mã Thực địa (apps/mobile/app/(tabs)/scanner.tsx)</w:t>
      </w:r>
    </w:p>
    <w:p>
      <w:pPr>
        <w:pStyle w:val="ListBullet"/>
        <w:spacing w:before="20" w:after="60" w:line="276" w:lineRule="auto"/>
      </w:pPr>
      <w:r>
        <w:rPr>
          <w:rFonts w:ascii="Calibri" w:hAnsi="Calibri"/>
          <w:b/>
          <w:color w:val="0F172A"/>
          <w:sz w:val="19"/>
        </w:rPr>
        <w:t xml:space="preserve">Đèn Flash (Torch) Kho tối: </w:t>
      </w:r>
      <w:r>
        <w:rPr>
          <w:rFonts w:ascii="Calibri" w:hAnsi="Calibri"/>
          <w:color w:val="334155"/>
          <w:sz w:val="19"/>
        </w:rPr>
        <w:t>Bổ sung công tắc điều khiển Bật/Tắt đèn Flash (`enableTorch={isTorchOn}`) hỗ trợ tài xế và nhân viên kho làm việc trong điều kiện thiếu sáng như thùng xe tải, kho đêm hoặc hầm container cảng.</w:t>
      </w:r>
    </w:p>
    <w:p>
      <w:pPr>
        <w:pStyle w:val="ListBullet"/>
        <w:spacing w:before="20" w:after="60" w:line="276" w:lineRule="auto"/>
      </w:pPr>
      <w:r>
        <w:rPr>
          <w:rFonts w:ascii="Calibri" w:hAnsi="Calibri"/>
          <w:b/>
          <w:color w:val="0F172A"/>
          <w:sz w:val="19"/>
        </w:rPr>
        <w:t xml:space="preserve">Quét theo lô (Batch Mode): </w:t>
      </w:r>
      <w:r>
        <w:rPr>
          <w:rFonts w:ascii="Calibri" w:hAnsi="Calibri"/>
          <w:color w:val="334155"/>
          <w:sz w:val="19"/>
        </w:rPr>
        <w:t>Tích hợp Chế độ quét theo lô (Batch Mode). Khi kích hoạt, camera liên tục mở mà không đóng sau mỗi lần quét. Cơ chế tự động debounce 2 giây ngăn chặn quét trùng mã, rung phản hồi xúc giác (Haptic Vibration) khi nhận diện thành công, và hiển thị bảng thống kê danh sách kiện hàng đã quét theo thời gian thực kèm nút mở Bill trực tiếp.</w:t>
      </w:r>
    </w:p>
    <w:p>
      <w:pPr>
        <w:spacing w:before="200" w:after="60"/>
      </w:pPr>
      <w:r>
        <w:rPr>
          <w:rFonts w:ascii="Calibri" w:hAnsi="Calibri"/>
          <w:b/>
          <w:color w:val="1E40AF"/>
          <w:sz w:val="22"/>
        </w:rPr>
        <w:t>1.3 Tab Lộ trình của tôi (Driver My Trips) trong bills.tsx</w:t>
      </w:r>
    </w:p>
    <w:p>
      <w:pPr>
        <w:pStyle w:val="ListBullet"/>
        <w:spacing w:before="20" w:after="60" w:line="276" w:lineRule="auto"/>
      </w:pPr>
      <w:r>
        <w:rPr>
          <w:rFonts w:ascii="Calibri" w:hAnsi="Calibri"/>
          <w:b/>
          <w:color w:val="0F172A"/>
          <w:sz w:val="19"/>
        </w:rPr>
        <w:t xml:space="preserve">Tab Lộ trình riêng biệt: </w:t>
      </w:r>
      <w:r>
        <w:rPr>
          <w:rFonts w:ascii="Calibri" w:hAnsi="Calibri"/>
          <w:color w:val="334155"/>
          <w:sz w:val="19"/>
        </w:rPr>
        <w:t>Bổ sung tab '🛣️ Lộ trình' ngay trên thanh điều hướng phân hệ vận hành của màn hình `bills.tsx`.</w:t>
      </w:r>
    </w:p>
    <w:p>
      <w:pPr>
        <w:pStyle w:val="ListBullet"/>
        <w:spacing w:before="20" w:after="60" w:line="276" w:lineRule="auto"/>
      </w:pPr>
      <w:r>
        <w:rPr>
          <w:rFonts w:ascii="Calibri" w:hAnsi="Calibri"/>
          <w:b/>
          <w:color w:val="0F172A"/>
          <w:sz w:val="19"/>
        </w:rPr>
        <w:t xml:space="preserve">Bộ lọc thông minh theo Tài xế: </w:t>
      </w:r>
      <w:r>
        <w:rPr>
          <w:rFonts w:ascii="Calibri" w:hAnsi="Calibri"/>
          <w:color w:val="334155"/>
          <w:sz w:val="19"/>
        </w:rPr>
        <w:t>Thuật toán lọc tự động nhận diện các vận đơn đường bộ (ROAD) hoặc vận đơn có thông tin khớp với tài xế/điều vận đang đăng nhập (`bootstrap.user.email` / `displayName`), loại bỏ các vận đơn đã đóng hoặc đã hủy.</w:t>
      </w:r>
    </w:p>
    <w:p>
      <w:pPr>
        <w:pStyle w:val="ListBullet"/>
        <w:spacing w:before="20" w:after="60" w:line="276" w:lineRule="auto"/>
      </w:pPr>
      <w:r>
        <w:rPr>
          <w:rFonts w:ascii="Calibri" w:hAnsi="Calibri"/>
          <w:b/>
          <w:color w:val="0F172A"/>
          <w:sz w:val="19"/>
        </w:rPr>
        <w:t xml:space="preserve">Thao tác trực tiếp trên danh sách: </w:t>
      </w:r>
      <w:r>
        <w:rPr>
          <w:rFonts w:ascii="Calibri" w:hAnsi="Calibri"/>
          <w:color w:val="334155"/>
          <w:sz w:val="19"/>
        </w:rPr>
        <w:t>Mỗi thẻ vận đơn trong Lộ trình được trang bị 3 nút thao tác 1-chạm: '✍️ Ký e-PoD', '⚡ + Chi phí', và 'Chi tiết →', giúp tài xế hoàn tất mọi tác vụ hiện trường mà không cần tìm kiếm hay chuyển màn hình phức tạp.</w:t>
      </w:r>
    </w:p>
    <w:p>
      <w:pPr>
        <w:spacing w:before="280" w:after="100"/>
      </w:pPr>
      <w:r>
        <w:rPr>
          <w:rFonts w:ascii="Calibri" w:hAnsi="Calibri"/>
          <w:b/>
          <w:color w:val="0F172A"/>
          <w:sz w:val="27"/>
        </w:rPr>
        <w:t>2. Cấu hình Bảo mật &amp; Hỗ trợ Debug Test Nội bộ</w:t>
      </w:r>
    </w:p>
    <w:p>
      <w:pPr>
        <w:spacing w:before="0" w:after="80" w:line="276" w:lineRule="auto"/>
      </w:pPr>
      <w:r>
        <w:rPr>
          <w:rFonts w:ascii="Calibri" w:hAnsi="Calibri"/>
          <w:i w:val="0"/>
          <w:color w:val="334155"/>
          <w:sz w:val="20"/>
        </w:rPr>
        <w:t>Đã xử lý triệt để các rào cản kỹ thuật để phục vụ thử nghiệm nội bộ thuận lợi đồng thời tuân thủ chính sách Store:</w:t>
      </w:r>
    </w:p>
    <w:p>
      <w:pPr>
        <w:spacing w:before="200" w:after="60"/>
      </w:pPr>
      <w:r>
        <w:rPr>
          <w:rFonts w:ascii="Calibri" w:hAnsi="Calibri"/>
          <w:b/>
          <w:color w:val="1E40AF"/>
          <w:sz w:val="22"/>
        </w:rPr>
        <w:t>2.1 Bọc cờ if (!__DEV__) trong DeviceIntegrity.ts</w:t>
      </w:r>
    </w:p>
    <w:p>
      <w:pPr>
        <w:pStyle w:val="ListBullet"/>
        <w:spacing w:before="20" w:after="60" w:line="276" w:lineRule="auto"/>
      </w:pPr>
      <w:r>
        <w:rPr>
          <w:rFonts w:ascii="Calibri" w:hAnsi="Calibri"/>
          <w:b/>
          <w:color w:val="0F172A"/>
          <w:sz w:val="19"/>
        </w:rPr>
        <w:t xml:space="preserve">Không chặn nhầm môi trường Dev: </w:t>
      </w:r>
      <w:r>
        <w:rPr>
          <w:rFonts w:ascii="Calibri" w:hAnsi="Calibri"/>
          <w:color w:val="334155"/>
          <w:sz w:val="19"/>
        </w:rPr>
        <w:t>Tại hàm `assertDeviceIntegrityForFinancialAction`, đã bọc cờ kiểm tra `if (typeof __DEV__ !== 'undefined' &amp;&amp; __DEV__) return;`. Cơ chế này cho phép các thiết bị máy dev cắm cáp gỡ lỗi qua USB, máy ảo Simulator/Emulator hoặc môi trường Expo Go / Dev Client không bị cơ chế chống can thiệp Root/Frida chặn nhầm.</w:t>
      </w:r>
    </w:p>
    <w:p>
      <w:pPr>
        <w:pStyle w:val="ListBullet"/>
        <w:spacing w:before="20" w:after="60" w:line="276" w:lineRule="auto"/>
      </w:pPr>
      <w:r>
        <w:rPr>
          <w:rFonts w:ascii="Calibri" w:hAnsi="Calibri"/>
          <w:b/>
          <w:color w:val="0F172A"/>
          <w:sz w:val="19"/>
        </w:rPr>
        <w:t xml:space="preserve">Khóa cứng trên Production: </w:t>
      </w:r>
      <w:r>
        <w:rPr>
          <w:rFonts w:ascii="Calibri" w:hAnsi="Calibri"/>
          <w:color w:val="334155"/>
          <w:sz w:val="19"/>
        </w:rPr>
        <w:t>Trên các bản dựng Release/Production (`!__DEV__`), cơ chế quét 15 đường dẫn Root, chữ ký Cydia/Sileo và biến Frida toàn cục vẫn duy trì hiệu lực tuyệt đối để khóa cứng các thao tác tài chính trên thiết bị đã bị bẻ khóa.</w:t>
      </w:r>
    </w:p>
    <w:p>
      <w:pPr>
        <w:spacing w:before="200" w:after="60"/>
      </w:pPr>
      <w:r>
        <w:rPr>
          <w:rFonts w:ascii="Calibri" w:hAnsi="Calibri"/>
          <w:b/>
          <w:color w:val="1E40AF"/>
          <w:sz w:val="22"/>
        </w:rPr>
        <w:t>2.2 Làm sạch Quyền thừa app.json (Loại bỏ triệt để RECORD_AUDIO)</w:t>
      </w:r>
    </w:p>
    <w:p>
      <w:pPr>
        <w:pStyle w:val="ListBullet"/>
        <w:spacing w:before="20" w:after="60" w:line="276" w:lineRule="auto"/>
      </w:pPr>
      <w:r>
        <w:rPr>
          <w:rFonts w:ascii="Calibri" w:hAnsi="Calibri"/>
          <w:b/>
          <w:color w:val="0F172A"/>
          <w:sz w:val="19"/>
        </w:rPr>
        <w:t xml:space="preserve">Xóa quyền ghi âm: </w:t>
      </w:r>
      <w:r>
        <w:rPr>
          <w:rFonts w:ascii="Calibri" w:hAnsi="Calibri"/>
          <w:color w:val="334155"/>
          <w:sz w:val="19"/>
        </w:rPr>
        <w:t>Đã rà soát và loại bỏ quyền `android.permission.RECORD_AUDIO` khỏi `app.json`.</w:t>
      </w:r>
    </w:p>
    <w:p>
      <w:pPr>
        <w:pStyle w:val="ListBullet"/>
        <w:spacing w:before="20" w:after="60" w:line="276" w:lineRule="auto"/>
      </w:pPr>
      <w:r>
        <w:rPr>
          <w:rFonts w:ascii="Calibri" w:hAnsi="Calibri"/>
          <w:b/>
          <w:color w:val="0F172A"/>
          <w:sz w:val="19"/>
        </w:rPr>
        <w:t xml:space="preserve">Khóa cứng blockedPermissions: </w:t>
      </w:r>
      <w:r>
        <w:rPr>
          <w:rFonts w:ascii="Calibri" w:hAnsi="Calibri"/>
          <w:color w:val="334155"/>
          <w:sz w:val="19"/>
        </w:rPr>
        <w:t>Bổ sung khai báo tường minh `blockedPermissions: ['android.permission.RECORD_AUDIO']` trong cấu hình `android` của `app.json`. Điều này đảm bảo các plugin của Expo Camera không thể tự động chèn quyền ghi âm trong quá trình Prebuild/EAS Build, đáp ứng 100% tiêu chí phê duyệt khắt khe của Google Play Store.</w:t>
      </w:r>
    </w:p>
    <w:p>
      <w:pPr>
        <w:pStyle w:val="ListBullet"/>
        <w:spacing w:before="20" w:after="60" w:line="276" w:lineRule="auto"/>
      </w:pPr>
      <w:r>
        <w:rPr>
          <w:rFonts w:ascii="Calibri" w:hAnsi="Calibri"/>
          <w:b/>
          <w:color w:val="0F172A"/>
          <w:sz w:val="19"/>
        </w:rPr>
        <w:t xml:space="preserve">Chính sách Quyền riêng tư: </w:t>
      </w:r>
      <w:r>
        <w:rPr>
          <w:rFonts w:ascii="Calibri" w:hAnsi="Calibri"/>
          <w:color w:val="334155"/>
          <w:sz w:val="19"/>
        </w:rPr>
        <w:t>Khai báo đường dẫn chính sách bảo mật công khai `extra.privacyPolicyUrl: 'https://cms.lsslogistics.vn/privacy'` phục vụ xét duyệt Apple/Google.</w:t>
      </w:r>
    </w:p>
    <w:p>
      <w:pPr>
        <w:spacing w:before="280" w:after="100"/>
      </w:pPr>
      <w:r>
        <w:rPr>
          <w:rFonts w:ascii="Calibri" w:hAnsi="Calibri"/>
          <w:b/>
          <w:color w:val="0F172A"/>
          <w:sz w:val="27"/>
        </w:rPr>
        <w:t>3. Thiết lập Đường ống Build &amp; CI/CD Tự động (EAS Build)</w:t>
      </w:r>
    </w:p>
    <w:p>
      <w:pPr>
        <w:spacing w:before="0" w:after="80" w:line="276" w:lineRule="auto"/>
      </w:pPr>
      <w:r>
        <w:rPr>
          <w:rFonts w:ascii="Calibri" w:hAnsi="Calibri"/>
          <w:i w:val="0"/>
          <w:color w:val="334155"/>
          <w:sz w:val="20"/>
        </w:rPr>
        <w:t>Cấu hình tệp `apps/mobile/eas.json` hoàn chỉnh với các hồ sơ đóng gói chuẩn hóa:</w:t>
      </w:r>
    </w:p>
    <w:tbl>
      <w:tblPr>
        <w:tblW w:type="auto" w:w="0"/>
        <w:jc w:val="center"/>
        <w:tblLayout w:type="fixed"/>
        <w:tblLook w:firstColumn="1" w:firstRow="1" w:lastColumn="0" w:lastRow="0" w:noHBand="0" w:noVBand="1" w:val="04A0"/>
      </w:tblPr>
      <w:tblGrid>
        <w:gridCol w:w="1872"/>
        <w:gridCol w:w="2016"/>
        <w:gridCol w:w="2880"/>
        <w:gridCol w:w="2880"/>
      </w:tblGrid>
      <w:tr>
        <w:tc>
          <w:tcPr>
            <w:tcW w:type="dxa" w:w="2484"/>
            <w:shd w:fill="0F172A"/>
            <w:tcMar>
              <w:top w:w="60" w:type="dxa"/>
              <w:bottom w:w="60" w:type="dxa"/>
              <w:left w:w="80" w:type="dxa"/>
              <w:right w:w="80" w:type="dxa"/>
            </w:tcMar>
          </w:tcPr>
          <w:p>
            <w:pPr>
              <w:spacing w:before="60" w:after="60"/>
            </w:pPr>
            <w:r>
              <w:rPr>
                <w:rFonts w:ascii="Calibri" w:hAnsi="Calibri"/>
                <w:b/>
                <w:color w:val="FFFFFF"/>
                <w:sz w:val="18"/>
              </w:rPr>
              <w:t>Hồ sơ Build (Profile)</w:t>
            </w:r>
          </w:p>
        </w:tc>
        <w:tc>
          <w:tcPr>
            <w:tcW w:type="dxa" w:w="2484"/>
            <w:shd w:fill="0F172A"/>
            <w:tcMar>
              <w:top w:w="60" w:type="dxa"/>
              <w:bottom w:w="60" w:type="dxa"/>
              <w:left w:w="80" w:type="dxa"/>
              <w:right w:w="80" w:type="dxa"/>
            </w:tcMar>
          </w:tcPr>
          <w:p>
            <w:pPr>
              <w:spacing w:before="60" w:after="60"/>
            </w:pPr>
            <w:r>
              <w:rPr>
                <w:rFonts w:ascii="Calibri" w:hAnsi="Calibri"/>
                <w:b/>
                <w:color w:val="FFFFFF"/>
                <w:sz w:val="18"/>
              </w:rPr>
              <w:t>Môi trường Đích</w:t>
            </w:r>
          </w:p>
        </w:tc>
        <w:tc>
          <w:tcPr>
            <w:tcW w:type="dxa" w:w="2484"/>
            <w:shd w:fill="0F172A"/>
            <w:tcMar>
              <w:top w:w="60" w:type="dxa"/>
              <w:bottom w:w="60" w:type="dxa"/>
              <w:left w:w="80" w:type="dxa"/>
              <w:right w:w="80" w:type="dxa"/>
            </w:tcMar>
          </w:tcPr>
          <w:p>
            <w:pPr>
              <w:spacing w:before="60" w:after="60"/>
            </w:pPr>
            <w:r>
              <w:rPr>
                <w:rFonts w:ascii="Calibri" w:hAnsi="Calibri"/>
                <w:b/>
                <w:color w:val="FFFFFF"/>
                <w:sz w:val="18"/>
              </w:rPr>
              <w:t>Định dạng Nhị phân</w:t>
            </w:r>
          </w:p>
        </w:tc>
        <w:tc>
          <w:tcPr>
            <w:tcW w:type="dxa" w:w="2484"/>
            <w:shd w:fill="0F172A"/>
            <w:tcMar>
              <w:top w:w="60" w:type="dxa"/>
              <w:bottom w:w="60" w:type="dxa"/>
              <w:left w:w="80" w:type="dxa"/>
              <w:right w:w="80" w:type="dxa"/>
            </w:tcMar>
          </w:tcPr>
          <w:p>
            <w:pPr>
              <w:spacing w:before="60" w:after="60"/>
            </w:pPr>
            <w:r>
              <w:rPr>
                <w:rFonts w:ascii="Calibri" w:hAnsi="Calibri"/>
                <w:b/>
                <w:color w:val="FFFFFF"/>
                <w:sz w:val="18"/>
              </w:rPr>
              <w:t>Cấu hình Môi trường &amp; Tối ưu</w:t>
            </w:r>
          </w:p>
        </w:tc>
      </w:tr>
      <w:tr>
        <w:tc>
          <w:tcPr>
            <w:tcW w:type="dxa" w:w="2484"/>
            <w:shd w:fill="F8FAFC"/>
            <w:tcMar>
              <w:top w:w="50" w:type="dxa"/>
              <w:bottom w:w="50" w:type="dxa"/>
              <w:left w:w="70" w:type="dxa"/>
              <w:right w:w="70" w:type="dxa"/>
            </w:tcMar>
          </w:tcPr>
          <w:p>
            <w:pPr>
              <w:spacing w:before="40" w:after="40"/>
            </w:pPr>
            <w:r>
              <w:rPr>
                <w:rFonts w:ascii="Calibri" w:hAnsi="Calibri"/>
                <w:color w:val="334155"/>
                <w:sz w:val="17"/>
              </w:rPr>
              <w:t>development</w:t>
            </w:r>
          </w:p>
        </w:tc>
        <w:tc>
          <w:tcPr>
            <w:tcW w:type="dxa" w:w="2484"/>
            <w:shd w:fill="F8FAFC"/>
            <w:tcMar>
              <w:top w:w="50" w:type="dxa"/>
              <w:bottom w:w="50" w:type="dxa"/>
              <w:left w:w="70" w:type="dxa"/>
              <w:right w:w="70" w:type="dxa"/>
            </w:tcMar>
          </w:tcPr>
          <w:p>
            <w:pPr>
              <w:spacing w:before="40" w:after="40"/>
            </w:pPr>
            <w:r>
              <w:rPr>
                <w:rFonts w:ascii="Calibri" w:hAnsi="Calibri"/>
                <w:color w:val="334155"/>
                <w:sz w:val="17"/>
              </w:rPr>
              <w:t>Dev Client nội bộ</w:t>
            </w:r>
          </w:p>
        </w:tc>
        <w:tc>
          <w:tcPr>
            <w:tcW w:type="dxa" w:w="2484"/>
            <w:shd w:fill="F8FAFC"/>
            <w:tcMar>
              <w:top w:w="50" w:type="dxa"/>
              <w:bottom w:w="50" w:type="dxa"/>
              <w:left w:w="70" w:type="dxa"/>
              <w:right w:w="70" w:type="dxa"/>
            </w:tcMar>
          </w:tcPr>
          <w:p>
            <w:pPr>
              <w:spacing w:before="40" w:after="40"/>
            </w:pPr>
            <w:r>
              <w:rPr>
                <w:rFonts w:ascii="Calibri" w:hAnsi="Calibri"/>
                <w:color w:val="334155"/>
                <w:sz w:val="17"/>
              </w:rPr>
              <w:t>APK / Dev Client IPA</w:t>
            </w:r>
          </w:p>
        </w:tc>
        <w:tc>
          <w:tcPr>
            <w:tcW w:type="dxa" w:w="2484"/>
            <w:shd w:fill="F8FAFC"/>
            <w:tcMar>
              <w:top w:w="50" w:type="dxa"/>
              <w:bottom w:w="50" w:type="dxa"/>
              <w:left w:w="70" w:type="dxa"/>
              <w:right w:w="70" w:type="dxa"/>
            </w:tcMar>
          </w:tcPr>
          <w:p>
            <w:pPr>
              <w:spacing w:before="40" w:after="40"/>
            </w:pPr>
            <w:r>
              <w:rPr>
                <w:rFonts w:ascii="Calibri" w:hAnsi="Calibri"/>
                <w:color w:val="334155"/>
                <w:sz w:val="17"/>
              </w:rPr>
              <w:t>EXPO_PUBLIC_SHOW_DEMO_PERSONAS=true, developmentClient: true</w:t>
            </w:r>
          </w:p>
        </w:tc>
      </w:tr>
      <w:tr>
        <w:tc>
          <w:tcPr>
            <w:tcW w:type="dxa" w:w="2484"/>
            <w:shd w:fill="FFFFFF"/>
            <w:tcMar>
              <w:top w:w="50" w:type="dxa"/>
              <w:bottom w:w="50" w:type="dxa"/>
              <w:left w:w="70" w:type="dxa"/>
              <w:right w:w="70" w:type="dxa"/>
            </w:tcMar>
          </w:tcPr>
          <w:p>
            <w:pPr>
              <w:spacing w:before="40" w:after="40"/>
            </w:pPr>
            <w:r>
              <w:rPr>
                <w:rFonts w:ascii="Calibri" w:hAnsi="Calibri"/>
                <w:color w:val="334155"/>
                <w:sz w:val="17"/>
              </w:rPr>
              <w:t>preview</w:t>
            </w:r>
          </w:p>
        </w:tc>
        <w:tc>
          <w:tcPr>
            <w:tcW w:type="dxa" w:w="2484"/>
            <w:shd w:fill="FFFFFF"/>
            <w:tcMar>
              <w:top w:w="50" w:type="dxa"/>
              <w:bottom w:w="50" w:type="dxa"/>
              <w:left w:w="70" w:type="dxa"/>
              <w:right w:w="70" w:type="dxa"/>
            </w:tcMar>
          </w:tcPr>
          <w:p>
            <w:pPr>
              <w:spacing w:before="40" w:after="40"/>
            </w:pPr>
            <w:r>
              <w:rPr>
                <w:rFonts w:ascii="Calibri" w:hAnsi="Calibri"/>
                <w:color w:val="334155"/>
                <w:sz w:val="17"/>
              </w:rPr>
              <w:t>UAT Test Nội bộ</w:t>
            </w:r>
          </w:p>
        </w:tc>
        <w:tc>
          <w:tcPr>
            <w:tcW w:type="dxa" w:w="2484"/>
            <w:shd w:fill="FFFFFF"/>
            <w:tcMar>
              <w:top w:w="50" w:type="dxa"/>
              <w:bottom w:w="50" w:type="dxa"/>
              <w:left w:w="70" w:type="dxa"/>
              <w:right w:w="70" w:type="dxa"/>
            </w:tcMar>
          </w:tcPr>
          <w:p>
            <w:pPr>
              <w:spacing w:before="40" w:after="40"/>
            </w:pPr>
            <w:r>
              <w:rPr>
                <w:rFonts w:ascii="Calibri" w:hAnsi="Calibri"/>
                <w:color w:val="334155"/>
                <w:sz w:val="17"/>
              </w:rPr>
              <w:t>Android APK độc lập &amp; iOS TestFlight</w:t>
            </w:r>
          </w:p>
        </w:tc>
        <w:tc>
          <w:tcPr>
            <w:tcW w:type="dxa" w:w="2484"/>
            <w:shd w:fill="FFFFFF"/>
            <w:tcMar>
              <w:top w:w="50" w:type="dxa"/>
              <w:bottom w:w="50" w:type="dxa"/>
              <w:left w:w="70" w:type="dxa"/>
              <w:right w:w="70" w:type="dxa"/>
            </w:tcMar>
          </w:tcPr>
          <w:p>
            <w:pPr>
              <w:spacing w:before="40" w:after="40"/>
            </w:pPr>
            <w:r>
              <w:rPr>
                <w:rFonts w:ascii="Calibri" w:hAnsi="Calibri"/>
                <w:color w:val="334155"/>
                <w:sz w:val="17"/>
              </w:rPr>
              <w:t>buildType: apk cho Android (cài trực tiếp không qua Play Store); EXPO_PUBLIC_SHOW_DEMO_PERSONAS=true</w:t>
            </w:r>
          </w:p>
        </w:tc>
      </w:tr>
      <w:tr>
        <w:tc>
          <w:tcPr>
            <w:tcW w:type="dxa" w:w="2484"/>
            <w:shd w:fill="F8FAFC"/>
            <w:tcMar>
              <w:top w:w="50" w:type="dxa"/>
              <w:bottom w:w="50" w:type="dxa"/>
              <w:left w:w="70" w:type="dxa"/>
              <w:right w:w="70" w:type="dxa"/>
            </w:tcMar>
          </w:tcPr>
          <w:p>
            <w:pPr>
              <w:spacing w:before="40" w:after="40"/>
            </w:pPr>
            <w:r>
              <w:rPr>
                <w:rFonts w:ascii="Calibri" w:hAnsi="Calibri"/>
                <w:color w:val="334155"/>
                <w:sz w:val="17"/>
              </w:rPr>
              <w:t>internal</w:t>
            </w:r>
          </w:p>
        </w:tc>
        <w:tc>
          <w:tcPr>
            <w:tcW w:type="dxa" w:w="2484"/>
            <w:shd w:fill="F8FAFC"/>
            <w:tcMar>
              <w:top w:w="50" w:type="dxa"/>
              <w:bottom w:w="50" w:type="dxa"/>
              <w:left w:w="70" w:type="dxa"/>
              <w:right w:w="70" w:type="dxa"/>
            </w:tcMar>
          </w:tcPr>
          <w:p>
            <w:pPr>
              <w:spacing w:before="40" w:after="40"/>
            </w:pPr>
            <w:r>
              <w:rPr>
                <w:rFonts w:ascii="Calibri" w:hAnsi="Calibri"/>
                <w:color w:val="334155"/>
                <w:sz w:val="17"/>
              </w:rPr>
              <w:t>UAT Ad-hoc Doanh nghiệp</w:t>
            </w:r>
          </w:p>
        </w:tc>
        <w:tc>
          <w:tcPr>
            <w:tcW w:type="dxa" w:w="2484"/>
            <w:shd w:fill="F8FAFC"/>
            <w:tcMar>
              <w:top w:w="50" w:type="dxa"/>
              <w:bottom w:w="50" w:type="dxa"/>
              <w:left w:w="70" w:type="dxa"/>
              <w:right w:w="70" w:type="dxa"/>
            </w:tcMar>
          </w:tcPr>
          <w:p>
            <w:pPr>
              <w:spacing w:before="40" w:after="40"/>
            </w:pPr>
            <w:r>
              <w:rPr>
                <w:rFonts w:ascii="Calibri" w:hAnsi="Calibri"/>
                <w:color w:val="334155"/>
                <w:sz w:val="17"/>
              </w:rPr>
              <w:t>Android APK &amp; iOS Ad-hoc</w:t>
            </w:r>
          </w:p>
        </w:tc>
        <w:tc>
          <w:tcPr>
            <w:tcW w:type="dxa" w:w="2484"/>
            <w:shd w:fill="F8FAFC"/>
            <w:tcMar>
              <w:top w:w="50" w:type="dxa"/>
              <w:bottom w:w="50" w:type="dxa"/>
              <w:left w:w="70" w:type="dxa"/>
              <w:right w:w="70" w:type="dxa"/>
            </w:tcMar>
          </w:tcPr>
          <w:p>
            <w:pPr>
              <w:spacing w:before="40" w:after="40"/>
            </w:pPr>
            <w:r>
              <w:rPr>
                <w:rFonts w:ascii="Calibri" w:hAnsi="Calibri"/>
                <w:color w:val="334155"/>
                <w:sz w:val="17"/>
              </w:rPr>
              <w:t>enterpriseProvisioning: adhoc, EXPO_PUBLIC_SHOW_DEMO_PERSONAS=false</w:t>
            </w:r>
          </w:p>
        </w:tc>
      </w:tr>
      <w:tr>
        <w:tc>
          <w:tcPr>
            <w:tcW w:type="dxa" w:w="2484"/>
            <w:shd w:fill="FFFFFF"/>
            <w:tcMar>
              <w:top w:w="50" w:type="dxa"/>
              <w:bottom w:w="50" w:type="dxa"/>
              <w:left w:w="70" w:type="dxa"/>
              <w:right w:w="70" w:type="dxa"/>
            </w:tcMar>
          </w:tcPr>
          <w:p>
            <w:pPr>
              <w:spacing w:before="40" w:after="40"/>
            </w:pPr>
            <w:r>
              <w:rPr>
                <w:rFonts w:ascii="Calibri" w:hAnsi="Calibri"/>
                <w:color w:val="334155"/>
                <w:sz w:val="17"/>
              </w:rPr>
              <w:t>production</w:t>
            </w:r>
          </w:p>
        </w:tc>
        <w:tc>
          <w:tcPr>
            <w:tcW w:type="dxa" w:w="2484"/>
            <w:shd w:fill="FFFFFF"/>
            <w:tcMar>
              <w:top w:w="50" w:type="dxa"/>
              <w:bottom w:w="50" w:type="dxa"/>
              <w:left w:w="70" w:type="dxa"/>
              <w:right w:w="70" w:type="dxa"/>
            </w:tcMar>
          </w:tcPr>
          <w:p>
            <w:pPr>
              <w:spacing w:before="40" w:after="40"/>
            </w:pPr>
            <w:r>
              <w:rPr>
                <w:rFonts w:ascii="Calibri" w:hAnsi="Calibri"/>
                <w:color w:val="334155"/>
                <w:sz w:val="17"/>
              </w:rPr>
              <w:t>Google Play &amp; App Store</w:t>
            </w:r>
          </w:p>
        </w:tc>
        <w:tc>
          <w:tcPr>
            <w:tcW w:type="dxa" w:w="2484"/>
            <w:shd w:fill="FFFFFF"/>
            <w:tcMar>
              <w:top w:w="50" w:type="dxa"/>
              <w:bottom w:w="50" w:type="dxa"/>
              <w:left w:w="70" w:type="dxa"/>
              <w:right w:w="70" w:type="dxa"/>
            </w:tcMar>
          </w:tcPr>
          <w:p>
            <w:pPr>
              <w:spacing w:before="40" w:after="40"/>
            </w:pPr>
            <w:r>
              <w:rPr>
                <w:rFonts w:ascii="Calibri" w:hAnsi="Calibri"/>
                <w:color w:val="334155"/>
                <w:sz w:val="17"/>
              </w:rPr>
              <w:t>Android AAB &amp; iOS TestFlight IPA</w:t>
            </w:r>
          </w:p>
        </w:tc>
        <w:tc>
          <w:tcPr>
            <w:tcW w:type="dxa" w:w="2484"/>
            <w:shd w:fill="FFFFFF"/>
            <w:tcMar>
              <w:top w:w="50" w:type="dxa"/>
              <w:bottom w:w="50" w:type="dxa"/>
              <w:left w:w="70" w:type="dxa"/>
              <w:right w:w="70" w:type="dxa"/>
            </w:tcMar>
          </w:tcPr>
          <w:p>
            <w:pPr>
              <w:spacing w:before="40" w:after="40"/>
            </w:pPr>
            <w:r>
              <w:rPr>
                <w:rFonts w:ascii="Calibri" w:hAnsi="Calibri"/>
                <w:color w:val="334155"/>
                <w:sz w:val="17"/>
              </w:rPr>
              <w:t>buildType: app-bundle, autoIncrement: true, Hermes AOT, R8 Proguard, strip symbols, EXPO_PUBLIC_SHOW_DEMO_PERSONAS=false</w:t>
            </w:r>
          </w:p>
        </w:tc>
      </w:tr>
    </w:tbl>
    <w:p>
      <w:pPr>
        <w:spacing w:before="60" w:after="60"/>
      </w:pPr>
    </w:p>
    <w:p>
      <w:pPr>
        <w:spacing w:before="200" w:after="60"/>
      </w:pPr>
      <w:r>
        <w:rPr>
          <w:rFonts w:ascii="Calibri" w:hAnsi="Calibri"/>
          <w:b/>
          <w:color w:val="1E40AF"/>
          <w:sz w:val="22"/>
        </w:rPr>
        <w:t>3.2 Tài khoản Apple Reviewer Chuyên dụng</w:t>
      </w:r>
    </w:p>
    <w:p>
      <w:pPr>
        <w:pStyle w:val="ListBullet"/>
        <w:spacing w:before="20" w:after="60" w:line="276" w:lineRule="auto"/>
      </w:pPr>
      <w:r>
        <w:rPr>
          <w:rFonts w:ascii="Calibri" w:hAnsi="Calibri"/>
          <w:b/>
          <w:color w:val="0F172A"/>
          <w:sz w:val="19"/>
        </w:rPr>
        <w:t xml:space="preserve">Định danh Reviewer: </w:t>
      </w:r>
      <w:r>
        <w:rPr>
          <w:rFonts w:ascii="Calibri" w:hAnsi="Calibri"/>
          <w:color w:val="334155"/>
          <w:sz w:val="19"/>
        </w:rPr>
        <w:t>Khai báo tài khoản Auditor chuyên trách: Email `reviewer@lsslogistics.vn`, mật khẩu cấu hình riêng cho Reviewer.</w:t>
      </w:r>
    </w:p>
    <w:p>
      <w:pPr>
        <w:pStyle w:val="ListBullet"/>
        <w:spacing w:before="20" w:after="60" w:line="276" w:lineRule="auto"/>
      </w:pPr>
      <w:r>
        <w:rPr>
          <w:rFonts w:ascii="Calibri" w:hAnsi="Calibri"/>
          <w:b/>
          <w:color w:val="0F172A"/>
          <w:sz w:val="19"/>
        </w:rPr>
        <w:t xml:space="preserve">Dữ liệu mẫu đầy đủ: </w:t>
      </w:r>
      <w:r>
        <w:rPr>
          <w:rFonts w:ascii="Calibri" w:hAnsi="Calibri"/>
          <w:color w:val="334155"/>
          <w:sz w:val="19"/>
        </w:rPr>
        <w:t>Tài khoản được gắn sẵn Persona `executive_control` với đầy đủ quyền xem Chi phí, Doanh thu, Lợi nhuận và Vận hành. Khi Reviewer đăng nhập, hệ thống hiển thị sẵn các Bill mẫu (đường bộ, hàng không) kèm lịch sử chi phí, chứng từ và chức năng ký e-PoD.</w:t>
      </w:r>
    </w:p>
    <w:p>
      <w:pPr>
        <w:pStyle w:val="ListBullet"/>
        <w:spacing w:before="20" w:after="60" w:line="276" w:lineRule="auto"/>
      </w:pPr>
      <w:r>
        <w:rPr>
          <w:rFonts w:ascii="Calibri" w:hAnsi="Calibri"/>
          <w:b/>
          <w:color w:val="0F172A"/>
          <w:sz w:val="19"/>
        </w:rPr>
        <w:t xml:space="preserve">Tẩy sạch vết demo trên Release: </w:t>
      </w:r>
      <w:r>
        <w:rPr>
          <w:rFonts w:ascii="Calibri" w:hAnsi="Calibri"/>
          <w:color w:val="334155"/>
          <w:sz w:val="19"/>
        </w:rPr>
        <w:t>Khi cấu hình `EXPO_PUBLIC_SHOW_DEMO_PERSONAS=false` trên bản build Store thương mại, giao diện đăng nhập tự động xóa trắng mật khẩu mặc định và ẩn toàn bộ danh sách vai trò demo để vượt qua vòng kiểm duyệt tự động.</w:t>
      </w:r>
    </w:p>
    <w:p>
      <w:pPr>
        <w:spacing w:before="280" w:after="100"/>
      </w:pPr>
      <w:r>
        <w:rPr>
          <w:rFonts w:ascii="Calibri" w:hAnsi="Calibri"/>
          <w:b/>
          <w:color w:val="0F172A"/>
          <w:sz w:val="27"/>
        </w:rPr>
        <w:t>4. Checklist Hướng dẫn Build File APK &amp; TestFlight Gửi Đội ngũ Test UAT</w:t>
      </w:r>
    </w:p>
    <w:p>
      <w:pPr>
        <w:spacing w:before="0" w:after="80" w:line="276" w:lineRule="auto"/>
      </w:pPr>
      <w:r>
        <w:rPr>
          <w:rFonts w:ascii="Calibri" w:hAnsi="Calibri"/>
          <w:i w:val="0"/>
          <w:color w:val="334155"/>
          <w:sz w:val="20"/>
        </w:rPr>
        <w:t>Quy trình 5 bước thực hiện đóng gói và bàn giao bản dựng thử nghiệm nội bộ:</w:t>
      </w:r>
    </w:p>
    <w:p>
      <w:pPr>
        <w:pStyle w:val="ListBullet"/>
        <w:spacing w:before="20" w:after="60" w:line="276" w:lineRule="auto"/>
      </w:pPr>
      <w:r>
        <w:rPr>
          <w:rFonts w:ascii="Calibri" w:hAnsi="Calibri"/>
          <w:b/>
          <w:color w:val="0F172A"/>
          <w:sz w:val="19"/>
        </w:rPr>
        <w:t xml:space="preserve">Bước 1. Chuẩn bị Môi trường Build: </w:t>
      </w:r>
      <w:r>
        <w:rPr>
          <w:rFonts w:ascii="Calibri" w:hAnsi="Calibri"/>
          <w:color w:val="334155"/>
          <w:sz w:val="19"/>
        </w:rPr>
        <w:t>Cài đặt công cụ EAS CLI mới nhất: `npm install -g eas-cli` và đăng nhập tài khoản Expo: `eas login`.</w:t>
      </w:r>
    </w:p>
    <w:p>
      <w:pPr>
        <w:pStyle w:val="ListBullet"/>
        <w:spacing w:before="20" w:after="60" w:line="276" w:lineRule="auto"/>
      </w:pPr>
      <w:r>
        <w:rPr>
          <w:rFonts w:ascii="Calibri" w:hAnsi="Calibri"/>
          <w:b/>
          <w:color w:val="0F172A"/>
          <w:sz w:val="19"/>
        </w:rPr>
        <w:t xml:space="preserve">Bước 2. Xuất bản APK Android cho UAT: </w:t>
      </w:r>
      <w:r>
        <w:rPr>
          <w:rFonts w:ascii="Calibri" w:hAnsi="Calibri"/>
          <w:color w:val="334155"/>
          <w:sz w:val="19"/>
        </w:rPr>
        <w:t>Chạy lệnh: `cd apps/mobile &amp;&amp; eas build --profile preview --platform android`.</w:t>
        <w:br/>
        <w:t>-&gt; EAS Build sẽ tự động biên dịch và tạo ra file APK cài đặt trực tiếp (.apk). Sau khi build xong, tải file APK hoặc quét mã QR để cài đặt ngay trên các thiết bị Android của đội ngũ tài xế và kiểm thử viên nội bộ.</w:t>
      </w:r>
    </w:p>
    <w:p>
      <w:pPr>
        <w:pStyle w:val="ListBullet"/>
        <w:spacing w:before="20" w:after="60" w:line="276" w:lineRule="auto"/>
      </w:pPr>
      <w:r>
        <w:rPr>
          <w:rFonts w:ascii="Calibri" w:hAnsi="Calibri"/>
          <w:b/>
          <w:color w:val="0F172A"/>
          <w:sz w:val="19"/>
        </w:rPr>
        <w:t xml:space="preserve">Bước 3. Xuất bản iOS TestFlight: </w:t>
      </w:r>
      <w:r>
        <w:rPr>
          <w:rFonts w:ascii="Calibri" w:hAnsi="Calibri"/>
          <w:color w:val="334155"/>
          <w:sz w:val="19"/>
        </w:rPr>
        <w:t>Chạy lệnh: `cd apps/mobile &amp;&amp; eas build --profile production --platform ios` (hoặc profile preview với Apple Developer Account).</w:t>
        <w:br/>
        <w:t>-&gt; Bản dựng IPA sẽ được tự động tải lên Apple App Store Connect và phân phối qua TestFlight tới danh sách email kiểm thử nội bộ.</w:t>
      </w:r>
    </w:p>
    <w:p>
      <w:pPr>
        <w:pStyle w:val="ListBullet"/>
        <w:spacing w:before="20" w:after="60" w:line="276" w:lineRule="auto"/>
      </w:pPr>
      <w:r>
        <w:rPr>
          <w:rFonts w:ascii="Calibri" w:hAnsi="Calibri"/>
          <w:b/>
          <w:color w:val="0F172A"/>
          <w:sz w:val="19"/>
        </w:rPr>
        <w:t xml:space="preserve">Bước 4. Kịch bản Kiểm thử Nghiệp vụ UAT: </w:t>
      </w:r>
      <w:r>
        <w:rPr>
          <w:rFonts w:ascii="Calibri" w:hAnsi="Calibri"/>
          <w:color w:val="334155"/>
          <w:sz w:val="19"/>
        </w:rPr>
        <w:t>Thực hiện kịch bản kiểm thử thực địa:</w:t>
        <w:br/>
        <w:t xml:space="preserve">  1. Đăng nhập tài khoản tài xế (`ops.user@cms.local` hoặc `reviewer@lsslogistics.vn`).</w:t>
        <w:br/>
        <w:t xml:space="preserve">  2. Vào màn hình 'Quét', bật đèn Flash trong phòng tối, chuyển sang 'Chế độ Theo lô' và quét 3 kiện hàng liên tục.</w:t>
        <w:br/>
        <w:t xml:space="preserve">  3. Vào tab 'Lộ trình', chọn một chuyến xe, nhấn '+ Chi phí' để ghi nhận 500.000đ tiền xăng dầu bằng bàn phím số.</w:t>
        <w:br/>
        <w:t xml:space="preserve">  4. Nhấn 'Ký e-PoD', thực hiện ký tên trên màn hình cảm ứng, kiểm tra tọa độ GPS tự động lấy và nhấn 'Hoàn tất Giao hàng'.</w:t>
        <w:br/>
        <w:t xml:space="preserve">  5. Tắt kết nối mạng (Bật chế độ máy bay), thực hiện ký e-PoD -&gt; Kiểm tra dữ liệu được lưu ngoại tuyến vào Outbox SQLite và tự động đồng bộ khi bật lại mạng.</w:t>
      </w:r>
    </w:p>
    <w:p>
      <w:pPr>
        <w:pStyle w:val="ListBullet"/>
        <w:spacing w:before="20" w:after="60" w:line="276" w:lineRule="auto"/>
      </w:pPr>
      <w:r>
        <w:rPr>
          <w:rFonts w:ascii="Calibri" w:hAnsi="Calibri"/>
          <w:b/>
          <w:color w:val="0F172A"/>
          <w:sz w:val="19"/>
        </w:rPr>
        <w:t xml:space="preserve">Bước 5. Bàn giao Tài liệu Reviewer: </w:t>
      </w:r>
      <w:r>
        <w:rPr>
          <w:rFonts w:ascii="Calibri" w:hAnsi="Calibri"/>
          <w:color w:val="334155"/>
          <w:sz w:val="19"/>
        </w:rPr>
        <w:t>Gửi bản ghi chú xét duyệt (Review Notes) cho Apple/Google: Nêu rõ ứng dụng B2B nội bộ dành cho chuỗi logistics doanh nghiệp, cung cấp tài khoản `reviewer@lsslogistics.vn`, giải thích quyền Camera (quét HAWB/chụp ảnh hàng) và Face ID (duyệt chi).</w:t>
      </w:r>
    </w:p>
    <w:p>
      <w:pPr>
        <w:spacing w:before="280" w:after="100"/>
      </w:pPr>
      <w:r>
        <w:rPr>
          <w:rFonts w:ascii="Calibri" w:hAnsi="Calibri"/>
          <w:b/>
          <w:color w:val="0F172A"/>
          <w:sz w:val="27"/>
        </w:rPr>
        <w:t>5. Tổng hợp Tệp tin Đã Cập nhật &amp; Kiểm thử</w:t>
      </w:r>
    </w:p>
    <w:tbl>
      <w:tblPr>
        <w:tblW w:type="auto" w:w="0"/>
        <w:jc w:val="center"/>
        <w:tblLayout w:type="fixed"/>
        <w:tblLook w:firstColumn="1" w:firstRow="1" w:lastColumn="0" w:lastRow="0" w:noHBand="0" w:noVBand="1" w:val="04A0"/>
      </w:tblPr>
      <w:tblGrid>
        <w:gridCol w:w="2160"/>
        <w:gridCol w:w="3456"/>
        <w:gridCol w:w="4032"/>
      </w:tblGrid>
      <w:tr>
        <w:tc>
          <w:tcPr>
            <w:tcW w:type="dxa" w:w="3312"/>
            <w:shd w:fill="0F172A"/>
            <w:tcMar>
              <w:top w:w="60" w:type="dxa"/>
              <w:bottom w:w="60" w:type="dxa"/>
              <w:left w:w="80" w:type="dxa"/>
              <w:right w:w="80" w:type="dxa"/>
            </w:tcMar>
          </w:tcPr>
          <w:p>
            <w:pPr>
              <w:spacing w:before="60" w:after="60"/>
            </w:pPr>
            <w:r>
              <w:rPr>
                <w:rFonts w:ascii="Calibri" w:hAnsi="Calibri"/>
                <w:b/>
                <w:color w:val="FFFFFF"/>
                <w:sz w:val="18"/>
              </w:rPr>
              <w:t>Tệp tin cập nhật</w:t>
            </w:r>
          </w:p>
        </w:tc>
        <w:tc>
          <w:tcPr>
            <w:tcW w:type="dxa" w:w="3312"/>
            <w:shd w:fill="0F172A"/>
            <w:tcMar>
              <w:top w:w="60" w:type="dxa"/>
              <w:bottom w:w="60" w:type="dxa"/>
              <w:left w:w="80" w:type="dxa"/>
              <w:right w:w="80" w:type="dxa"/>
            </w:tcMar>
          </w:tcPr>
          <w:p>
            <w:pPr>
              <w:spacing w:before="60" w:after="60"/>
            </w:pPr>
            <w:r>
              <w:rPr>
                <w:rFonts w:ascii="Calibri" w:hAnsi="Calibri"/>
                <w:b/>
                <w:color w:val="FFFFFF"/>
                <w:sz w:val="18"/>
              </w:rPr>
              <w:t>Vị trí trong Repo</w:t>
            </w:r>
          </w:p>
        </w:tc>
        <w:tc>
          <w:tcPr>
            <w:tcW w:type="dxa" w:w="3312"/>
            <w:shd w:fill="0F172A"/>
            <w:tcMar>
              <w:top w:w="60" w:type="dxa"/>
              <w:bottom w:w="60" w:type="dxa"/>
              <w:left w:w="80" w:type="dxa"/>
              <w:right w:w="80" w:type="dxa"/>
            </w:tcMar>
          </w:tcPr>
          <w:p>
            <w:pPr>
              <w:spacing w:before="60" w:after="60"/>
            </w:pPr>
            <w:r>
              <w:rPr>
                <w:rFonts w:ascii="Calibri" w:hAnsi="Calibri"/>
                <w:b/>
                <w:color w:val="FFFFFF"/>
                <w:sz w:val="18"/>
              </w:rPr>
              <w:t>Nội dung Thay đổi</w:t>
            </w:r>
          </w:p>
        </w:tc>
      </w:tr>
      <w:tr>
        <w:tc>
          <w:tcPr>
            <w:tcW w:type="dxa" w:w="3312"/>
            <w:shd w:fill="F8FAFC"/>
            <w:tcMar>
              <w:top w:w="50" w:type="dxa"/>
              <w:bottom w:w="50" w:type="dxa"/>
              <w:left w:w="70" w:type="dxa"/>
              <w:right w:w="70" w:type="dxa"/>
            </w:tcMar>
          </w:tcPr>
          <w:p>
            <w:pPr>
              <w:spacing w:before="40" w:after="40"/>
            </w:pPr>
            <w:r>
              <w:rPr>
                <w:rFonts w:ascii="Calibri" w:hAnsi="Calibri"/>
                <w:color w:val="334155"/>
                <w:sz w:val="17"/>
              </w:rPr>
              <w:t>bills/[id].tsx</w:t>
            </w:r>
          </w:p>
        </w:tc>
        <w:tc>
          <w:tcPr>
            <w:tcW w:type="dxa" w:w="3312"/>
            <w:shd w:fill="F8FAFC"/>
            <w:tcMar>
              <w:top w:w="50" w:type="dxa"/>
              <w:bottom w:w="50" w:type="dxa"/>
              <w:left w:w="70" w:type="dxa"/>
              <w:right w:w="70" w:type="dxa"/>
            </w:tcMar>
          </w:tcPr>
          <w:p>
            <w:pPr>
              <w:spacing w:before="40" w:after="40"/>
            </w:pPr>
            <w:r>
              <w:rPr>
                <w:rFonts w:ascii="Calibri" w:hAnsi="Calibri"/>
                <w:color w:val="334155"/>
                <w:sz w:val="17"/>
              </w:rPr>
              <w:t>apps/mobile/app/bills/[id].tsx</w:t>
            </w:r>
          </w:p>
        </w:tc>
        <w:tc>
          <w:tcPr>
            <w:tcW w:type="dxa" w:w="3312"/>
            <w:shd w:fill="F8FAFC"/>
            <w:tcMar>
              <w:top w:w="50" w:type="dxa"/>
              <w:bottom w:w="50" w:type="dxa"/>
              <w:left w:w="70" w:type="dxa"/>
              <w:right w:w="70" w:type="dxa"/>
            </w:tcMar>
          </w:tcPr>
          <w:p>
            <w:pPr>
              <w:spacing w:before="40" w:after="40"/>
            </w:pPr>
            <w:r>
              <w:rPr>
                <w:rFonts w:ascii="Calibri" w:hAnsi="Calibri"/>
                <w:color w:val="334155"/>
                <w:sz w:val="17"/>
              </w:rPr>
              <w:t>Thêm nút Action Bar nổi e-PoD &amp; Driver Quick Expense; nhúng modal PoDSignatureScreen.</w:t>
            </w:r>
          </w:p>
        </w:tc>
      </w:tr>
      <w:tr>
        <w:tc>
          <w:tcPr>
            <w:tcW w:type="dxa" w:w="3312"/>
            <w:shd w:fill="FFFFFF"/>
            <w:tcMar>
              <w:top w:w="50" w:type="dxa"/>
              <w:bottom w:w="50" w:type="dxa"/>
              <w:left w:w="70" w:type="dxa"/>
              <w:right w:w="70" w:type="dxa"/>
            </w:tcMar>
          </w:tcPr>
          <w:p>
            <w:pPr>
              <w:spacing w:before="40" w:after="40"/>
            </w:pPr>
            <w:r>
              <w:rPr>
                <w:rFonts w:ascii="Calibri" w:hAnsi="Calibri"/>
                <w:color w:val="334155"/>
                <w:sz w:val="17"/>
              </w:rPr>
              <w:t>bills.tsx</w:t>
            </w:r>
          </w:p>
        </w:tc>
        <w:tc>
          <w:tcPr>
            <w:tcW w:type="dxa" w:w="3312"/>
            <w:shd w:fill="FFFFFF"/>
            <w:tcMar>
              <w:top w:w="50" w:type="dxa"/>
              <w:bottom w:w="50" w:type="dxa"/>
              <w:left w:w="70" w:type="dxa"/>
              <w:right w:w="70" w:type="dxa"/>
            </w:tcMar>
          </w:tcPr>
          <w:p>
            <w:pPr>
              <w:spacing w:before="40" w:after="40"/>
            </w:pPr>
            <w:r>
              <w:rPr>
                <w:rFonts w:ascii="Calibri" w:hAnsi="Calibri"/>
                <w:color w:val="334155"/>
                <w:sz w:val="17"/>
              </w:rPr>
              <w:t>apps/mobile/app/(tabs)/bills.tsx</w:t>
            </w:r>
          </w:p>
        </w:tc>
        <w:tc>
          <w:tcPr>
            <w:tcW w:type="dxa" w:w="3312"/>
            <w:shd w:fill="FFFFFF"/>
            <w:tcMar>
              <w:top w:w="50" w:type="dxa"/>
              <w:bottom w:w="50" w:type="dxa"/>
              <w:left w:w="70" w:type="dxa"/>
              <w:right w:w="70" w:type="dxa"/>
            </w:tcMar>
          </w:tcPr>
          <w:p>
            <w:pPr>
              <w:spacing w:before="40" w:after="40"/>
            </w:pPr>
            <w:r>
              <w:rPr>
                <w:rFonts w:ascii="Calibri" w:hAnsi="Calibri"/>
                <w:color w:val="334155"/>
                <w:sz w:val="17"/>
              </w:rPr>
              <w:t>Thêm tab 'Lộ trình của tôi', bộ lọc theo tài xế, 3 nút thao tác nhanh 1-chạm.</w:t>
            </w:r>
          </w:p>
        </w:tc>
      </w:tr>
      <w:tr>
        <w:tc>
          <w:tcPr>
            <w:tcW w:type="dxa" w:w="3312"/>
            <w:shd w:fill="F8FAFC"/>
            <w:tcMar>
              <w:top w:w="50" w:type="dxa"/>
              <w:bottom w:w="50" w:type="dxa"/>
              <w:left w:w="70" w:type="dxa"/>
              <w:right w:w="70" w:type="dxa"/>
            </w:tcMar>
          </w:tcPr>
          <w:p>
            <w:pPr>
              <w:spacing w:before="40" w:after="40"/>
            </w:pPr>
            <w:r>
              <w:rPr>
                <w:rFonts w:ascii="Calibri" w:hAnsi="Calibri"/>
                <w:color w:val="334155"/>
                <w:sz w:val="17"/>
              </w:rPr>
              <w:t>scanner.tsx</w:t>
            </w:r>
          </w:p>
        </w:tc>
        <w:tc>
          <w:tcPr>
            <w:tcW w:type="dxa" w:w="3312"/>
            <w:shd w:fill="F8FAFC"/>
            <w:tcMar>
              <w:top w:w="50" w:type="dxa"/>
              <w:bottom w:w="50" w:type="dxa"/>
              <w:left w:w="70" w:type="dxa"/>
              <w:right w:w="70" w:type="dxa"/>
            </w:tcMar>
          </w:tcPr>
          <w:p>
            <w:pPr>
              <w:spacing w:before="40" w:after="40"/>
            </w:pPr>
            <w:r>
              <w:rPr>
                <w:rFonts w:ascii="Calibri" w:hAnsi="Calibri"/>
                <w:color w:val="334155"/>
                <w:sz w:val="17"/>
              </w:rPr>
              <w:t>apps/mobile/app/(tabs)/scanner.tsx</w:t>
            </w:r>
          </w:p>
        </w:tc>
        <w:tc>
          <w:tcPr>
            <w:tcW w:type="dxa" w:w="3312"/>
            <w:shd w:fill="F8FAFC"/>
            <w:tcMar>
              <w:top w:w="50" w:type="dxa"/>
              <w:bottom w:w="50" w:type="dxa"/>
              <w:left w:w="70" w:type="dxa"/>
              <w:right w:w="70" w:type="dxa"/>
            </w:tcMar>
          </w:tcPr>
          <w:p>
            <w:pPr>
              <w:spacing w:before="40" w:after="40"/>
            </w:pPr>
            <w:r>
              <w:rPr>
                <w:rFonts w:ascii="Calibri" w:hAnsi="Calibri"/>
                <w:color w:val="334155"/>
                <w:sz w:val="17"/>
              </w:rPr>
              <w:t>Thêm nút Bật/Tắt Flash (Torch) kho tối; chế độ quét theo lô (Batch Mode) liên tục.</w:t>
            </w:r>
          </w:p>
        </w:tc>
      </w:tr>
      <w:tr>
        <w:tc>
          <w:tcPr>
            <w:tcW w:type="dxa" w:w="3312"/>
            <w:shd w:fill="FFFFFF"/>
            <w:tcMar>
              <w:top w:w="50" w:type="dxa"/>
              <w:bottom w:w="50" w:type="dxa"/>
              <w:left w:w="70" w:type="dxa"/>
              <w:right w:w="70" w:type="dxa"/>
            </w:tcMar>
          </w:tcPr>
          <w:p>
            <w:pPr>
              <w:spacing w:before="40" w:after="40"/>
            </w:pPr>
            <w:r>
              <w:rPr>
                <w:rFonts w:ascii="Calibri" w:hAnsi="Calibri"/>
                <w:color w:val="334155"/>
                <w:sz w:val="17"/>
              </w:rPr>
              <w:t>DeviceIntegrity.ts</w:t>
            </w:r>
          </w:p>
        </w:tc>
        <w:tc>
          <w:tcPr>
            <w:tcW w:type="dxa" w:w="3312"/>
            <w:shd w:fill="FFFFFF"/>
            <w:tcMar>
              <w:top w:w="50" w:type="dxa"/>
              <w:bottom w:w="50" w:type="dxa"/>
              <w:left w:w="70" w:type="dxa"/>
              <w:right w:w="70" w:type="dxa"/>
            </w:tcMar>
          </w:tcPr>
          <w:p>
            <w:pPr>
              <w:spacing w:before="40" w:after="40"/>
            </w:pPr>
            <w:r>
              <w:rPr>
                <w:rFonts w:ascii="Calibri" w:hAnsi="Calibri"/>
                <w:color w:val="334155"/>
                <w:sz w:val="17"/>
              </w:rPr>
              <w:t>apps/mobile/src/core/security/DeviceIntegrity.ts</w:t>
            </w:r>
          </w:p>
        </w:tc>
        <w:tc>
          <w:tcPr>
            <w:tcW w:type="dxa" w:w="3312"/>
            <w:shd w:fill="FFFFFF"/>
            <w:tcMar>
              <w:top w:w="50" w:type="dxa"/>
              <w:bottom w:w="50" w:type="dxa"/>
              <w:left w:w="70" w:type="dxa"/>
              <w:right w:w="70" w:type="dxa"/>
            </w:tcMar>
          </w:tcPr>
          <w:p>
            <w:pPr>
              <w:spacing w:before="40" w:after="40"/>
            </w:pPr>
            <w:r>
              <w:rPr>
                <w:rFonts w:ascii="Calibri" w:hAnsi="Calibri"/>
                <w:color w:val="334155"/>
                <w:sz w:val="17"/>
              </w:rPr>
              <w:t>Bọc cờ if (!__DEV__) tránh chặn nhầm cáp debug / Expo Go.</w:t>
            </w:r>
          </w:p>
        </w:tc>
      </w:tr>
      <w:tr>
        <w:tc>
          <w:tcPr>
            <w:tcW w:type="dxa" w:w="3312"/>
            <w:shd w:fill="F8FAFC"/>
            <w:tcMar>
              <w:top w:w="50" w:type="dxa"/>
              <w:bottom w:w="50" w:type="dxa"/>
              <w:left w:w="70" w:type="dxa"/>
              <w:right w:w="70" w:type="dxa"/>
            </w:tcMar>
          </w:tcPr>
          <w:p>
            <w:pPr>
              <w:spacing w:before="40" w:after="40"/>
            </w:pPr>
            <w:r>
              <w:rPr>
                <w:rFonts w:ascii="Calibri" w:hAnsi="Calibri"/>
                <w:color w:val="334155"/>
                <w:sz w:val="17"/>
              </w:rPr>
              <w:t>app.json</w:t>
            </w:r>
          </w:p>
        </w:tc>
        <w:tc>
          <w:tcPr>
            <w:tcW w:type="dxa" w:w="3312"/>
            <w:shd w:fill="F8FAFC"/>
            <w:tcMar>
              <w:top w:w="50" w:type="dxa"/>
              <w:bottom w:w="50" w:type="dxa"/>
              <w:left w:w="70" w:type="dxa"/>
              <w:right w:w="70" w:type="dxa"/>
            </w:tcMar>
          </w:tcPr>
          <w:p>
            <w:pPr>
              <w:spacing w:before="40" w:after="40"/>
            </w:pPr>
            <w:r>
              <w:rPr>
                <w:rFonts w:ascii="Calibri" w:hAnsi="Calibri"/>
                <w:color w:val="334155"/>
                <w:sz w:val="17"/>
              </w:rPr>
              <w:t>apps/mobile/app.json</w:t>
            </w:r>
          </w:p>
        </w:tc>
        <w:tc>
          <w:tcPr>
            <w:tcW w:type="dxa" w:w="3312"/>
            <w:shd w:fill="F8FAFC"/>
            <w:tcMar>
              <w:top w:w="50" w:type="dxa"/>
              <w:bottom w:w="50" w:type="dxa"/>
              <w:left w:w="70" w:type="dxa"/>
              <w:right w:w="70" w:type="dxa"/>
            </w:tcMar>
          </w:tcPr>
          <w:p>
            <w:pPr>
              <w:spacing w:before="40" w:after="40"/>
            </w:pPr>
            <w:r>
              <w:rPr>
                <w:rFonts w:ascii="Calibri" w:hAnsi="Calibri"/>
                <w:color w:val="334155"/>
                <w:sz w:val="17"/>
              </w:rPr>
              <w:t>Chặn quyền thừa RECORD_AUDIO bằng blockedPermissions; khai báo privacyPolicyUrl.</w:t>
            </w:r>
          </w:p>
        </w:tc>
      </w:tr>
      <w:tr>
        <w:tc>
          <w:tcPr>
            <w:tcW w:type="dxa" w:w="3312"/>
            <w:shd w:fill="FFFFFF"/>
            <w:tcMar>
              <w:top w:w="50" w:type="dxa"/>
              <w:bottom w:w="50" w:type="dxa"/>
              <w:left w:w="70" w:type="dxa"/>
              <w:right w:w="70" w:type="dxa"/>
            </w:tcMar>
          </w:tcPr>
          <w:p>
            <w:pPr>
              <w:spacing w:before="40" w:after="40"/>
            </w:pPr>
            <w:r>
              <w:rPr>
                <w:rFonts w:ascii="Calibri" w:hAnsi="Calibri"/>
                <w:color w:val="334155"/>
                <w:sz w:val="17"/>
              </w:rPr>
              <w:t>eas.json</w:t>
            </w:r>
          </w:p>
        </w:tc>
        <w:tc>
          <w:tcPr>
            <w:tcW w:type="dxa" w:w="3312"/>
            <w:shd w:fill="FFFFFF"/>
            <w:tcMar>
              <w:top w:w="50" w:type="dxa"/>
              <w:bottom w:w="50" w:type="dxa"/>
              <w:left w:w="70" w:type="dxa"/>
              <w:right w:w="70" w:type="dxa"/>
            </w:tcMar>
          </w:tcPr>
          <w:p>
            <w:pPr>
              <w:spacing w:before="40" w:after="40"/>
            </w:pPr>
            <w:r>
              <w:rPr>
                <w:rFonts w:ascii="Calibri" w:hAnsi="Calibri"/>
                <w:color w:val="334155"/>
                <w:sz w:val="17"/>
              </w:rPr>
              <w:t>apps/mobile/eas.json</w:t>
            </w:r>
          </w:p>
        </w:tc>
        <w:tc>
          <w:tcPr>
            <w:tcW w:type="dxa" w:w="3312"/>
            <w:shd w:fill="FFFFFF"/>
            <w:tcMar>
              <w:top w:w="50" w:type="dxa"/>
              <w:bottom w:w="50" w:type="dxa"/>
              <w:left w:w="70" w:type="dxa"/>
              <w:right w:w="70" w:type="dxa"/>
            </w:tcMar>
          </w:tcPr>
          <w:p>
            <w:pPr>
              <w:spacing w:before="40" w:after="40"/>
            </w:pPr>
            <w:r>
              <w:rPr>
                <w:rFonts w:ascii="Calibri" w:hAnsi="Calibri"/>
                <w:color w:val="334155"/>
                <w:sz w:val="17"/>
              </w:rPr>
              <w:t>Cấu hình 4 profiles: development, preview (APK), internal, production (AAB/TestFlight).</w:t>
            </w:r>
          </w:p>
        </w:tc>
      </w:tr>
      <w:tr>
        <w:tc>
          <w:tcPr>
            <w:tcW w:type="dxa" w:w="3312"/>
            <w:shd w:fill="F8FAFC"/>
            <w:tcMar>
              <w:top w:w="50" w:type="dxa"/>
              <w:bottom w:w="50" w:type="dxa"/>
              <w:left w:w="70" w:type="dxa"/>
              <w:right w:w="70" w:type="dxa"/>
            </w:tcMar>
          </w:tcPr>
          <w:p>
            <w:pPr>
              <w:spacing w:before="40" w:after="40"/>
            </w:pPr>
            <w:r>
              <w:rPr>
                <w:rFonts w:ascii="Calibri" w:hAnsi="Calibri"/>
                <w:color w:val="334155"/>
                <w:sz w:val="17"/>
              </w:rPr>
              <w:t>login.tsx &amp; AuthContext.tsx</w:t>
            </w:r>
          </w:p>
        </w:tc>
        <w:tc>
          <w:tcPr>
            <w:tcW w:type="dxa" w:w="3312"/>
            <w:shd w:fill="F8FAFC"/>
            <w:tcMar>
              <w:top w:w="50" w:type="dxa"/>
              <w:bottom w:w="50" w:type="dxa"/>
              <w:left w:w="70" w:type="dxa"/>
              <w:right w:w="70" w:type="dxa"/>
            </w:tcMar>
          </w:tcPr>
          <w:p>
            <w:pPr>
              <w:spacing w:before="40" w:after="40"/>
            </w:pPr>
            <w:r>
              <w:rPr>
                <w:rFonts w:ascii="Calibri" w:hAnsi="Calibri"/>
                <w:color w:val="334155"/>
                <w:sz w:val="17"/>
              </w:rPr>
              <w:t>apps/mobile/app/ &amp; src/auth/</w:t>
            </w:r>
          </w:p>
        </w:tc>
        <w:tc>
          <w:tcPr>
            <w:tcW w:type="dxa" w:w="3312"/>
            <w:shd w:fill="F8FAFC"/>
            <w:tcMar>
              <w:top w:w="50" w:type="dxa"/>
              <w:bottom w:w="50" w:type="dxa"/>
              <w:left w:w="70" w:type="dxa"/>
              <w:right w:w="70" w:type="dxa"/>
            </w:tcMar>
          </w:tcPr>
          <w:p>
            <w:pPr>
              <w:spacing w:before="40" w:after="40"/>
            </w:pPr>
            <w:r>
              <w:rPr>
                <w:rFonts w:ascii="Calibri" w:hAnsi="Calibri"/>
                <w:color w:val="334155"/>
                <w:sz w:val="17"/>
              </w:rPr>
              <w:t>Thêm tài khoản Apple Reviewer Auditor, dọn sạch credential mặc định khi demo tắt.</w:t>
            </w:r>
          </w:p>
        </w:tc>
      </w:tr>
      <w:tr>
        <w:tc>
          <w:tcPr>
            <w:tcW w:type="dxa" w:w="3312"/>
            <w:shd w:fill="FFFFFF"/>
            <w:tcMar>
              <w:top w:w="50" w:type="dxa"/>
              <w:bottom w:w="50" w:type="dxa"/>
              <w:left w:w="70" w:type="dxa"/>
              <w:right w:w="70" w:type="dxa"/>
            </w:tcMar>
          </w:tcPr>
          <w:p>
            <w:pPr>
              <w:spacing w:before="40" w:after="40"/>
            </w:pPr>
            <w:r>
              <w:rPr>
                <w:rFonts w:ascii="Calibri" w:hAnsi="Calibri"/>
                <w:color w:val="334155"/>
                <w:sz w:val="17"/>
              </w:rPr>
              <w:t>handoff.md</w:t>
            </w:r>
          </w:p>
        </w:tc>
        <w:tc>
          <w:tcPr>
            <w:tcW w:type="dxa" w:w="3312"/>
            <w:shd w:fill="FFFFFF"/>
            <w:tcMar>
              <w:top w:w="50" w:type="dxa"/>
              <w:bottom w:w="50" w:type="dxa"/>
              <w:left w:w="70" w:type="dxa"/>
              <w:right w:w="70" w:type="dxa"/>
            </w:tcMar>
          </w:tcPr>
          <w:p>
            <w:pPr>
              <w:spacing w:before="40" w:after="40"/>
            </w:pPr>
            <w:r>
              <w:rPr>
                <w:rFonts w:ascii="Calibri" w:hAnsi="Calibri"/>
                <w:color w:val="334155"/>
                <w:sz w:val="17"/>
              </w:rPr>
              <w:t>docs/handoff.md</w:t>
            </w:r>
          </w:p>
        </w:tc>
        <w:tc>
          <w:tcPr>
            <w:tcW w:type="dxa" w:w="3312"/>
            <w:shd w:fill="FFFFFF"/>
            <w:tcMar>
              <w:top w:w="50" w:type="dxa"/>
              <w:bottom w:w="50" w:type="dxa"/>
              <w:left w:w="70" w:type="dxa"/>
              <w:right w:w="70" w:type="dxa"/>
            </w:tcMar>
          </w:tcPr>
          <w:p>
            <w:pPr>
              <w:spacing w:before="40" w:after="40"/>
            </w:pPr>
            <w:r>
              <w:rPr>
                <w:rFonts w:ascii="Calibri" w:hAnsi="Calibri"/>
                <w:color w:val="334155"/>
                <w:sz w:val="17"/>
              </w:rPr>
              <w:t>Cập nhật tài liệu bàn giao kỹ thuật Sprint 7.</w:t>
            </w:r>
          </w:p>
        </w:tc>
      </w:tr>
    </w:tbl>
    <w:p>
      <w:pPr>
        <w:spacing w:before="60" w:after="60"/>
      </w:pPr>
    </w:p>
    <w:tbl>
      <w:tblPr>
        <w:tblW w:type="auto" w:w="0"/>
        <w:jc w:val="center"/>
        <w:tblLayout w:type="fixed"/>
        <w:tblLook w:firstColumn="1" w:firstRow="1" w:lastColumn="0" w:lastRow="0" w:noHBand="0" w:noVBand="1" w:val="04A0"/>
      </w:tblPr>
      <w:tblGrid>
        <w:gridCol w:w="9648"/>
      </w:tblGrid>
      <w:tr>
        <w:tc>
          <w:tcPr>
            <w:tcW w:type="dxa" w:w="9936"/>
            <w:shd w:fill="EFF6FF"/>
            <w:tcMar>
              <w:top w:w="80" w:type="dxa"/>
              <w:bottom w:w="80" w:type="dxa"/>
              <w:left w:w="120" w:type="dxa"/>
              <w:right w:w="120" w:type="dxa"/>
            </w:tcMar>
            <w:tcBorders>
              <w:left w:val="single" w:sz="24" w:space="0" w:color="2563EB"/>
              <w:top w:val="none"/>
              <w:right w:val="none"/>
              <w:bottom w:val="none"/>
            </w:tcBorders>
          </w:tcPr>
          <w:p>
            <w:pPr>
              <w:spacing w:before="40" w:after="40"/>
            </w:pPr>
            <w:r>
              <w:rPr>
                <w:rFonts w:ascii="Calibri" w:hAnsi="Calibri"/>
                <w:b/>
                <w:color w:val="1E40AF"/>
                <w:sz w:val="19"/>
              </w:rPr>
              <w:t xml:space="preserve">[XÁC NHẬN SẴN SÀNG ĐÓNG GÓI BẢN DỰNG] </w:t>
            </w:r>
            <w:r>
              <w:rPr>
                <w:rFonts w:ascii="Calibri" w:hAnsi="Calibri"/>
                <w:color w:val="0F172A"/>
                <w:sz w:val="19"/>
              </w:rPr>
              <w:t>Tất cả 40 unit test cases trong 7 test suites đều đạt 100% PASS. Quá trình kiểm tra kiểu dữ liệu TypeScript không phát sinh bất kỳ lỗi nào. Nguyên tắc Zero-Backend-Change và quy tắc bảo toàn sổ sách kế toán được tuân thủ nghiêm ngặt.</w:t>
            </w:r>
          </w:p>
        </w:tc>
      </w:tr>
    </w:tbl>
    <w:p>
      <w:pPr>
        <w:spacing w:before="60" w:after="6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