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8"/>
          <w:sz w:val="26"/>
        </w:rPr>
        <w:t>LOGISTICS COST MANAGEMENT SYSTEM (LCMS)</w:t>
      </w:r>
    </w:p>
    <w:p>
      <w:pPr>
        <w:pStyle w:val="Title"/>
        <w:jc w:val="center"/>
      </w:pPr>
      <w:r>
        <w:t>CHECKPOINT 1</w:t>
        <w:br/>
        <w:t>COST MANAGEMENT BLUEPRINT</w:t>
      </w:r>
    </w:p>
    <w:p>
      <w:pPr>
        <w:jc w:val="center"/>
      </w:pPr>
      <w:r>
        <w:rPr>
          <w:b/>
          <w:sz w:val="26"/>
        </w:rPr>
        <w:t>Business Architecture &amp; BA Specification — Version 1.0</w:t>
      </w:r>
    </w:p>
    <w:p>
      <w:pPr>
        <w:jc w:val="center"/>
      </w:pPr>
      <w:r>
        <w:t>Ngày đóng gói: 01/09/2026</w:t>
        <w:br/>
        <w:t>Trạng thái: CHECKPOINT BASELINE</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rial" w:hAnsi="Arial"/>
                <w:b/>
                <w:color w:val="FFFFFF"/>
                <w:sz w:val="16"/>
              </w:rPr>
              <w:t>Hạng mục</w:t>
            </w:r>
          </w:p>
        </w:tc>
        <w:tc>
          <w:tcPr>
            <w:tcW w:type="dxa" w:w="5112"/>
            <w:vAlign w:val="center"/>
            <w:shd w:fill="1F4E78"/>
          </w:tcPr>
          <w:p>
            <w:r/>
            <w:r>
              <w:rPr>
                <w:rFonts w:ascii="Arial" w:hAnsi="Arial"/>
                <w:b/>
                <w:color w:val="FFFFFF"/>
                <w:sz w:val="16"/>
              </w:rPr>
              <w:t>Trạng thái</w:t>
            </w:r>
          </w:p>
        </w:tc>
      </w:tr>
      <w:tr>
        <w:tc>
          <w:tcPr>
            <w:tcW w:type="dxa" w:w="5112"/>
            <w:vAlign w:val="center"/>
          </w:tcPr>
          <w:p>
            <w:r/>
            <w:r>
              <w:rPr>
                <w:rFonts w:ascii="Arial" w:hAnsi="Arial"/>
                <w:b w:val="0"/>
                <w:sz w:val="16"/>
              </w:rPr>
              <w:t>Project Vision / System Boundary</w:t>
            </w:r>
          </w:p>
        </w:tc>
        <w:tc>
          <w:tcPr>
            <w:tcW w:type="dxa" w:w="5112"/>
            <w:vAlign w:val="center"/>
          </w:tcPr>
          <w:p>
            <w:r/>
            <w:r>
              <w:rPr>
                <w:rFonts w:ascii="Arial" w:hAnsi="Arial"/>
                <w:b w:val="0"/>
                <w:sz w:val="16"/>
              </w:rPr>
              <w:t>[CONFIRMED]</w:t>
            </w:r>
          </w:p>
        </w:tc>
      </w:tr>
      <w:tr>
        <w:tc>
          <w:tcPr>
            <w:tcW w:type="dxa" w:w="5112"/>
            <w:vAlign w:val="center"/>
          </w:tcPr>
          <w:p>
            <w:r/>
            <w:r>
              <w:rPr>
                <w:rFonts w:ascii="Arial" w:hAnsi="Arial"/>
                <w:b w:val="0"/>
                <w:sz w:val="16"/>
              </w:rPr>
              <w:t>Bill-centric Financial Architecture</w:t>
            </w:r>
          </w:p>
        </w:tc>
        <w:tc>
          <w:tcPr>
            <w:tcW w:type="dxa" w:w="5112"/>
            <w:vAlign w:val="center"/>
          </w:tcPr>
          <w:p>
            <w:r/>
            <w:r>
              <w:rPr>
                <w:rFonts w:ascii="Arial" w:hAnsi="Arial"/>
                <w:b w:val="0"/>
                <w:sz w:val="16"/>
              </w:rPr>
              <w:t>[ARCHITECTURE AGREED]</w:t>
            </w:r>
          </w:p>
        </w:tc>
      </w:tr>
      <w:tr>
        <w:tc>
          <w:tcPr>
            <w:tcW w:type="dxa" w:w="5112"/>
            <w:vAlign w:val="center"/>
          </w:tcPr>
          <w:p>
            <w:r/>
            <w:r>
              <w:rPr>
                <w:rFonts w:ascii="Arial" w:hAnsi="Arial"/>
                <w:b w:val="0"/>
                <w:sz w:val="16"/>
              </w:rPr>
              <w:t>Cost Taxonomy</w:t>
            </w:r>
          </w:p>
        </w:tc>
        <w:tc>
          <w:tcPr>
            <w:tcW w:type="dxa" w:w="5112"/>
            <w:vAlign w:val="center"/>
          </w:tcPr>
          <w:p>
            <w:r/>
            <w:r>
              <w:rPr>
                <w:rFonts w:ascii="Arial" w:hAnsi="Arial"/>
                <w:b w:val="0"/>
                <w:sz w:val="16"/>
              </w:rPr>
              <w:t>[ARCHITECTURE AGREED]</w:t>
            </w:r>
          </w:p>
        </w:tc>
      </w:tr>
      <w:tr>
        <w:tc>
          <w:tcPr>
            <w:tcW w:type="dxa" w:w="5112"/>
            <w:vAlign w:val="center"/>
          </w:tcPr>
          <w:p>
            <w:r/>
            <w:r>
              <w:rPr>
                <w:rFonts w:ascii="Arial" w:hAnsi="Arial"/>
                <w:b w:val="0"/>
                <w:sz w:val="16"/>
              </w:rPr>
              <w:t>Cost Source / Applicability / Allocation</w:t>
            </w:r>
          </w:p>
        </w:tc>
        <w:tc>
          <w:tcPr>
            <w:tcW w:type="dxa" w:w="5112"/>
            <w:vAlign w:val="center"/>
          </w:tcPr>
          <w:p>
            <w:r/>
            <w:r>
              <w:rPr>
                <w:rFonts w:ascii="Arial" w:hAnsi="Arial"/>
                <w:b w:val="0"/>
                <w:sz w:val="16"/>
              </w:rPr>
              <w:t>[ARCHITECTURE AGREED]</w:t>
            </w:r>
          </w:p>
        </w:tc>
      </w:tr>
      <w:tr>
        <w:tc>
          <w:tcPr>
            <w:tcW w:type="dxa" w:w="5112"/>
            <w:vAlign w:val="center"/>
          </w:tcPr>
          <w:p>
            <w:r/>
            <w:r>
              <w:rPr>
                <w:rFonts w:ascii="Arial" w:hAnsi="Arial"/>
                <w:b w:val="0"/>
                <w:sz w:val="16"/>
              </w:rPr>
              <w:t>Cost Lifecycle Conceptual Model</w:t>
            </w:r>
          </w:p>
        </w:tc>
        <w:tc>
          <w:tcPr>
            <w:tcW w:type="dxa" w:w="5112"/>
            <w:vAlign w:val="center"/>
          </w:tcPr>
          <w:p>
            <w:r/>
            <w:r>
              <w:rPr>
                <w:rFonts w:ascii="Arial" w:hAnsi="Arial"/>
                <w:b w:val="0"/>
                <w:sz w:val="16"/>
              </w:rPr>
              <w:t>[ARCHITECTURE AGREED]</w:t>
            </w:r>
          </w:p>
        </w:tc>
      </w:tr>
      <w:tr>
        <w:tc>
          <w:tcPr>
            <w:tcW w:type="dxa" w:w="5112"/>
            <w:vAlign w:val="center"/>
          </w:tcPr>
          <w:p>
            <w:r/>
            <w:r>
              <w:rPr>
                <w:rFonts w:ascii="Arial" w:hAnsi="Arial"/>
                <w:b w:val="0"/>
                <w:sz w:val="16"/>
              </w:rPr>
              <w:t>Cost Field Groups / Dictionary Baseline</w:t>
            </w:r>
          </w:p>
        </w:tc>
        <w:tc>
          <w:tcPr>
            <w:tcW w:type="dxa" w:w="5112"/>
            <w:vAlign w:val="center"/>
          </w:tcPr>
          <w:p>
            <w:r/>
            <w:r>
              <w:rPr>
                <w:rFonts w:ascii="Arial" w:hAnsi="Arial"/>
                <w:b w:val="0"/>
                <w:sz w:val="16"/>
              </w:rPr>
              <w:t>Checkpoint baseline</w:t>
            </w:r>
          </w:p>
        </w:tc>
      </w:tr>
      <w:tr>
        <w:tc>
          <w:tcPr>
            <w:tcW w:type="dxa" w:w="5112"/>
            <w:vAlign w:val="center"/>
          </w:tcPr>
          <w:p>
            <w:r/>
            <w:r>
              <w:rPr>
                <w:rFonts w:ascii="Arial" w:hAnsi="Arial"/>
                <w:b w:val="0"/>
                <w:sz w:val="16"/>
              </w:rPr>
              <w:t>Open financial-document semantics</w:t>
            </w:r>
          </w:p>
        </w:tc>
        <w:tc>
          <w:tcPr>
            <w:tcW w:type="dxa" w:w="5112"/>
            <w:vAlign w:val="center"/>
          </w:tcPr>
          <w:p>
            <w:r/>
            <w:r>
              <w:rPr>
                <w:rFonts w:ascii="Arial" w:hAnsi="Arial"/>
                <w:b w:val="0"/>
                <w:sz w:val="16"/>
              </w:rPr>
              <w:t>[DECISION REQUIRED - deferred]</w:t>
            </w:r>
          </w:p>
        </w:tc>
      </w:tr>
    </w:tbl>
    <w:p>
      <w:r>
        <w:br w:type="page"/>
      </w:r>
    </w:p>
    <w:p>
      <w:pPr>
        <w:pStyle w:val="Heading1"/>
      </w:pPr>
      <w:r>
        <w:t>1. Mục đích và phạm vi Checkpoint 1</w:t>
      </w:r>
    </w:p>
    <w:p>
      <w:r>
        <w:t>Tài liệu này đóng gói baseline nghiệp vụ của Cost Management Domain trong LCMS. LCMS được định vị là lớp Financial Control &amp; Cost Management, không thay thế Operational System. Bill là Financial Anchor tối thiểu; Order, Shipment, Chặng vận chuyển và Chuyến là các lớp Operational Context tùy chọn.</w:t>
      </w:r>
    </w:p>
    <w:p>
      <w:r>
        <w:t>Checkpoint này tập trung vào: Cost Business Object, Financial Maturity, Cost Attribution, Cost Source, Applicability, Allocation, lifecycle/state dimensions, audit/control, field dictionary baseline và các business rules cốt lõi.</w:t>
      </w:r>
    </w:p>
    <w:p>
      <w:pPr>
        <w:pStyle w:val="Heading1"/>
      </w:pPr>
      <w:r>
        <w:t>2. Nguồn và nguyên tắc kế thừa</w:t>
      </w:r>
    </w:p>
    <w:p>
      <w:r>
        <w:t>Baseline kế thừa Project Handover và phần bổ sung Rate &amp; Pricing Management. Các quyết định đã được xác nhận trong quá trình thiết kế sau handover được ưu tiên và không bị tự động thay đổi.</w:t>
      </w:r>
    </w:p>
    <w:p>
      <w:r>
        <w:t>Các nguyên tắc nền: Cost ≠ Payment; Revenue ≠ Collection; Operational Close ≠ Financial Close; không silent overwrite dữ liệu tài chính đã xác nhận; Allocation không tạo economic cost mới.</w:t>
      </w:r>
    </w:p>
    <w:p>
      <w:pPr>
        <w:pStyle w:val="Heading1"/>
      </w:pPr>
      <w:r>
        <w:t>3. Kiến trúc nghiệp vụ liên quan Cost</w:t>
      </w:r>
    </w:p>
    <w:p>
      <w:r>
        <w:t>Luồng khái niệm: Operational Context → Rating Engine → Expected Cost → Confirmed Cost → Actual Cost → Reconciliation/Variance → AP → Payment. Song song, Cost Source → Candidate Bills → Applicability → Eligible Bills → Direct Attribution hoặc Allocation → Bill Financial Profile.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rial" w:hAnsi="Arial"/>
                <w:b/>
                <w:color w:val="FFFFFF"/>
                <w:sz w:val="16"/>
              </w:rPr>
              <w:t>Object/Layer</w:t>
            </w:r>
          </w:p>
        </w:tc>
        <w:tc>
          <w:tcPr>
            <w:tcW w:type="dxa" w:w="5112"/>
            <w:vAlign w:val="center"/>
            <w:shd w:fill="1F4E78"/>
          </w:tcPr>
          <w:p>
            <w:r/>
            <w:r>
              <w:rPr>
                <w:rFonts w:ascii="Arial" w:hAnsi="Arial"/>
                <w:b/>
                <w:color w:val="FFFFFF"/>
                <w:sz w:val="16"/>
              </w:rPr>
              <w:t>Vai trò trong Cost Domain</w:t>
            </w:r>
          </w:p>
        </w:tc>
      </w:tr>
      <w:tr>
        <w:tc>
          <w:tcPr>
            <w:tcW w:type="dxa" w:w="5112"/>
            <w:vAlign w:val="center"/>
          </w:tcPr>
          <w:p>
            <w:r/>
            <w:r>
              <w:rPr>
                <w:rFonts w:ascii="Arial" w:hAnsi="Arial"/>
                <w:b w:val="0"/>
                <w:sz w:val="16"/>
              </w:rPr>
              <w:t>Bill</w:t>
            </w:r>
          </w:p>
        </w:tc>
        <w:tc>
          <w:tcPr>
            <w:tcW w:type="dxa" w:w="5112"/>
            <w:vAlign w:val="center"/>
          </w:tcPr>
          <w:p>
            <w:r/>
            <w:r>
              <w:rPr>
                <w:rFonts w:ascii="Arial" w:hAnsi="Arial"/>
                <w:b w:val="0"/>
                <w:sz w:val="16"/>
              </w:rPr>
              <w:t>Financial Anchor tối thiểu; nhận Direct/Allocated Cost.</w:t>
            </w:r>
          </w:p>
        </w:tc>
      </w:tr>
      <w:tr>
        <w:tc>
          <w:tcPr>
            <w:tcW w:type="dxa" w:w="5112"/>
            <w:vAlign w:val="center"/>
          </w:tcPr>
          <w:p>
            <w:r/>
            <w:r>
              <w:rPr>
                <w:rFonts w:ascii="Arial" w:hAnsi="Arial"/>
                <w:b w:val="0"/>
                <w:sz w:val="16"/>
              </w:rPr>
              <w:t>Shipment</w:t>
            </w:r>
          </w:p>
        </w:tc>
        <w:tc>
          <w:tcPr>
            <w:tcW w:type="dxa" w:w="5112"/>
            <w:vAlign w:val="center"/>
          </w:tcPr>
          <w:p>
            <w:r/>
            <w:r>
              <w:rPr>
                <w:rFonts w:ascii="Arial" w:hAnsi="Arial"/>
                <w:b w:val="0"/>
                <w:sz w:val="16"/>
              </w:rPr>
              <w:t>Operational Aggregation; có thể là Cost Source/Allocation Source.</w:t>
            </w:r>
          </w:p>
        </w:tc>
      </w:tr>
      <w:tr>
        <w:tc>
          <w:tcPr>
            <w:tcW w:type="dxa" w:w="5112"/>
            <w:vAlign w:val="center"/>
          </w:tcPr>
          <w:p>
            <w:r/>
            <w:r>
              <w:rPr>
                <w:rFonts w:ascii="Arial" w:hAnsi="Arial"/>
                <w:b w:val="0"/>
                <w:sz w:val="16"/>
              </w:rPr>
              <w:t>Transport Leg / Chặng</w:t>
            </w:r>
          </w:p>
        </w:tc>
        <w:tc>
          <w:tcPr>
            <w:tcW w:type="dxa" w:w="5112"/>
            <w:vAlign w:val="center"/>
          </w:tcPr>
          <w:p>
            <w:r/>
            <w:r>
              <w:rPr>
                <w:rFonts w:ascii="Arial" w:hAnsi="Arial"/>
                <w:b w:val="0"/>
                <w:sz w:val="16"/>
              </w:rPr>
              <w:t>Logical segment; có thể là Cost Source; Bill participation N:N.</w:t>
            </w:r>
          </w:p>
        </w:tc>
      </w:tr>
      <w:tr>
        <w:tc>
          <w:tcPr>
            <w:tcW w:type="dxa" w:w="5112"/>
            <w:vAlign w:val="center"/>
          </w:tcPr>
          <w:p>
            <w:r/>
            <w:r>
              <w:rPr>
                <w:rFonts w:ascii="Arial" w:hAnsi="Arial"/>
                <w:b w:val="0"/>
                <w:sz w:val="16"/>
              </w:rPr>
              <w:t>Transport Movement / Chuyến</w:t>
            </w:r>
          </w:p>
        </w:tc>
        <w:tc>
          <w:tcPr>
            <w:tcW w:type="dxa" w:w="5112"/>
            <w:vAlign w:val="center"/>
          </w:tcPr>
          <w:p>
            <w:r/>
            <w:r>
              <w:rPr>
                <w:rFonts w:ascii="Arial" w:hAnsi="Arial"/>
                <w:b w:val="0"/>
                <w:sz w:val="16"/>
              </w:rPr>
              <w:t>Actual movement abstraction (Air/Sea/Road/Rail...); Cost Reference/Scope.</w:t>
            </w:r>
          </w:p>
        </w:tc>
      </w:tr>
      <w:tr>
        <w:tc>
          <w:tcPr>
            <w:tcW w:type="dxa" w:w="5112"/>
            <w:vAlign w:val="center"/>
          </w:tcPr>
          <w:p>
            <w:r/>
            <w:r>
              <w:rPr>
                <w:rFonts w:ascii="Arial" w:hAnsi="Arial"/>
                <w:b w:val="0"/>
                <w:sz w:val="16"/>
              </w:rPr>
              <w:t>Rating / Expected Cost</w:t>
            </w:r>
          </w:p>
        </w:tc>
        <w:tc>
          <w:tcPr>
            <w:tcW w:type="dxa" w:w="5112"/>
            <w:vAlign w:val="center"/>
          </w:tcPr>
          <w:p>
            <w:r/>
            <w:r>
              <w:rPr>
                <w:rFonts w:ascii="Arial" w:hAnsi="Arial"/>
                <w:b w:val="0"/>
                <w:sz w:val="16"/>
              </w:rPr>
              <w:t>Financial Expectation, không mặc định là Actual Cost Transaction.</w:t>
            </w:r>
          </w:p>
        </w:tc>
      </w:tr>
      <w:tr>
        <w:tc>
          <w:tcPr>
            <w:tcW w:type="dxa" w:w="5112"/>
            <w:vAlign w:val="center"/>
          </w:tcPr>
          <w:p>
            <w:r/>
            <w:r>
              <w:rPr>
                <w:rFonts w:ascii="Arial" w:hAnsi="Arial"/>
                <w:b w:val="0"/>
                <w:sz w:val="16"/>
              </w:rPr>
              <w:t>Cost</w:t>
            </w:r>
          </w:p>
        </w:tc>
        <w:tc>
          <w:tcPr>
            <w:tcW w:type="dxa" w:w="5112"/>
            <w:vAlign w:val="center"/>
          </w:tcPr>
          <w:p>
            <w:r/>
            <w:r>
              <w:rPr>
                <w:rFonts w:ascii="Arial" w:hAnsi="Arial"/>
                <w:b w:val="0"/>
                <w:sz w:val="16"/>
              </w:rPr>
              <w:t>Economic cost transaction / obligation được kiểm soát.</w:t>
            </w:r>
          </w:p>
        </w:tc>
      </w:tr>
      <w:tr>
        <w:tc>
          <w:tcPr>
            <w:tcW w:type="dxa" w:w="5112"/>
            <w:vAlign w:val="center"/>
          </w:tcPr>
          <w:p>
            <w:r/>
            <w:r>
              <w:rPr>
                <w:rFonts w:ascii="Arial" w:hAnsi="Arial"/>
                <w:b w:val="0"/>
                <w:sz w:val="16"/>
              </w:rPr>
              <w:t>Allocation</w:t>
            </w:r>
          </w:p>
        </w:tc>
        <w:tc>
          <w:tcPr>
            <w:tcW w:type="dxa" w:w="5112"/>
            <w:vAlign w:val="center"/>
          </w:tcPr>
          <w:p>
            <w:r/>
            <w:r>
              <w:rPr>
                <w:rFonts w:ascii="Arial" w:hAnsi="Arial"/>
                <w:b w:val="0"/>
                <w:sz w:val="16"/>
              </w:rPr>
              <w:t>Cơ chế attribution Shared Cost xuống Eligible Bills.</w:t>
            </w:r>
          </w:p>
        </w:tc>
      </w:tr>
      <w:tr>
        <w:tc>
          <w:tcPr>
            <w:tcW w:type="dxa" w:w="5112"/>
            <w:vAlign w:val="center"/>
          </w:tcPr>
          <w:p>
            <w:r/>
            <w:r>
              <w:rPr>
                <w:rFonts w:ascii="Arial" w:hAnsi="Arial"/>
                <w:b w:val="0"/>
                <w:sz w:val="16"/>
              </w:rPr>
              <w:t>Debit Note / Invoice</w:t>
            </w:r>
          </w:p>
        </w:tc>
        <w:tc>
          <w:tcPr>
            <w:tcW w:type="dxa" w:w="5112"/>
            <w:vAlign w:val="center"/>
          </w:tcPr>
          <w:p>
            <w:r/>
            <w:r>
              <w:rPr>
                <w:rFonts w:ascii="Arial" w:hAnsi="Arial"/>
                <w:b w:val="0"/>
                <w:sz w:val="16"/>
              </w:rPr>
              <w:t>Financial document references; semantics Actualization còn deferred.</w:t>
            </w:r>
          </w:p>
        </w:tc>
      </w:tr>
      <w:tr>
        <w:tc>
          <w:tcPr>
            <w:tcW w:type="dxa" w:w="5112"/>
            <w:vAlign w:val="center"/>
          </w:tcPr>
          <w:p>
            <w:r/>
            <w:r>
              <w:rPr>
                <w:rFonts w:ascii="Arial" w:hAnsi="Arial"/>
                <w:b w:val="0"/>
                <w:sz w:val="16"/>
              </w:rPr>
              <w:t>AP / Payment</w:t>
            </w:r>
          </w:p>
        </w:tc>
        <w:tc>
          <w:tcPr>
            <w:tcW w:type="dxa" w:w="5112"/>
            <w:vAlign w:val="center"/>
          </w:tcPr>
          <w:p>
            <w:r/>
            <w:r>
              <w:rPr>
                <w:rFonts w:ascii="Arial" w:hAnsi="Arial"/>
                <w:b w:val="0"/>
                <w:sz w:val="16"/>
              </w:rPr>
              <w:t>Settlement layer, tách khỏi Cost lifecycle.</w:t>
            </w:r>
          </w:p>
        </w:tc>
      </w:tr>
    </w:tbl>
    <w:p>
      <w:pPr>
        <w:pStyle w:val="Heading1"/>
      </w:pPr>
      <w:r>
        <w:t>4. Cost Taxonomy V1.0</w:t>
      </w:r>
    </w:p>
    <w:p>
      <w:pPr>
        <w:pStyle w:val="Heading2"/>
      </w:pPr>
      <w:r>
        <w:t>4.1 Ba chiều độc lập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rFonts w:ascii="Arial" w:hAnsi="Arial"/>
                <w:b/>
                <w:color w:val="FFFFFF"/>
                <w:sz w:val="16"/>
              </w:rPr>
              <w:t>Dimension</w:t>
            </w:r>
          </w:p>
        </w:tc>
        <w:tc>
          <w:tcPr>
            <w:tcW w:type="dxa" w:w="3408"/>
            <w:vAlign w:val="center"/>
            <w:shd w:fill="1F4E78"/>
          </w:tcPr>
          <w:p>
            <w:r/>
            <w:r>
              <w:rPr>
                <w:rFonts w:ascii="Arial" w:hAnsi="Arial"/>
                <w:b/>
                <w:color w:val="FFFFFF"/>
                <w:sz w:val="16"/>
              </w:rPr>
              <w:t>Giá trị chính</w:t>
            </w:r>
          </w:p>
        </w:tc>
        <w:tc>
          <w:tcPr>
            <w:tcW w:type="dxa" w:w="3408"/>
            <w:vAlign w:val="center"/>
            <w:shd w:fill="1F4E78"/>
          </w:tcPr>
          <w:p>
            <w:r/>
            <w:r>
              <w:rPr>
                <w:rFonts w:ascii="Arial" w:hAnsi="Arial"/>
                <w:b/>
                <w:color w:val="FFFFFF"/>
                <w:sz w:val="16"/>
              </w:rPr>
              <w:t>Nguyên tắc</w:t>
            </w:r>
          </w:p>
        </w:tc>
      </w:tr>
      <w:tr>
        <w:tc>
          <w:tcPr>
            <w:tcW w:type="dxa" w:w="3408"/>
            <w:vAlign w:val="center"/>
          </w:tcPr>
          <w:p>
            <w:r/>
            <w:r>
              <w:rPr>
                <w:rFonts w:ascii="Arial" w:hAnsi="Arial"/>
                <w:b w:val="0"/>
                <w:sz w:val="16"/>
              </w:rPr>
              <w:t>Financial Maturity</w:t>
            </w:r>
          </w:p>
        </w:tc>
        <w:tc>
          <w:tcPr>
            <w:tcW w:type="dxa" w:w="3408"/>
            <w:vAlign w:val="center"/>
          </w:tcPr>
          <w:p>
            <w:r/>
            <w:r>
              <w:rPr>
                <w:rFonts w:ascii="Arial" w:hAnsi="Arial"/>
                <w:b w:val="0"/>
                <w:sz w:val="16"/>
              </w:rPr>
              <w:t>Expected → Confirmed → Actual</w:t>
            </w:r>
          </w:p>
        </w:tc>
        <w:tc>
          <w:tcPr>
            <w:tcW w:type="dxa" w:w="3408"/>
            <w:vAlign w:val="center"/>
          </w:tcPr>
          <w:p>
            <w:r/>
            <w:r>
              <w:rPr>
                <w:rFonts w:ascii="Arial" w:hAnsi="Arial"/>
                <w:b w:val="0"/>
                <w:sz w:val="16"/>
              </w:rPr>
              <w:t>Không overwrite lẫn nhau; giữ lịch sử/variance.</w:t>
            </w:r>
          </w:p>
        </w:tc>
      </w:tr>
      <w:tr>
        <w:tc>
          <w:tcPr>
            <w:tcW w:type="dxa" w:w="3408"/>
            <w:vAlign w:val="center"/>
          </w:tcPr>
          <w:p>
            <w:r/>
            <w:r>
              <w:rPr>
                <w:rFonts w:ascii="Arial" w:hAnsi="Arial"/>
                <w:b w:val="0"/>
                <w:sz w:val="16"/>
              </w:rPr>
              <w:t>Cost Attribution</w:t>
            </w:r>
          </w:p>
        </w:tc>
        <w:tc>
          <w:tcPr>
            <w:tcW w:type="dxa" w:w="3408"/>
            <w:vAlign w:val="center"/>
          </w:tcPr>
          <w:p>
            <w:r/>
            <w:r>
              <w:rPr>
                <w:rFonts w:ascii="Arial" w:hAnsi="Arial"/>
                <w:b w:val="0"/>
                <w:sz w:val="16"/>
              </w:rPr>
              <w:t>Direct / Shared → Allocated</w:t>
            </w:r>
          </w:p>
        </w:tc>
        <w:tc>
          <w:tcPr>
            <w:tcW w:type="dxa" w:w="3408"/>
            <w:vAlign w:val="center"/>
          </w:tcPr>
          <w:p>
            <w:r/>
            <w:r>
              <w:rPr>
                <w:rFonts w:ascii="Arial" w:hAnsi="Arial"/>
                <w:b w:val="0"/>
                <w:sz w:val="16"/>
              </w:rPr>
              <w:t>Allocation thay đổi attribution, không tạo economic cost mới.</w:t>
            </w:r>
          </w:p>
        </w:tc>
      </w:tr>
      <w:tr>
        <w:tc>
          <w:tcPr>
            <w:tcW w:type="dxa" w:w="3408"/>
            <w:vAlign w:val="center"/>
          </w:tcPr>
          <w:p>
            <w:r/>
            <w:r>
              <w:rPr>
                <w:rFonts w:ascii="Arial" w:hAnsi="Arial"/>
                <w:b w:val="0"/>
                <w:sz w:val="16"/>
              </w:rPr>
              <w:t>Settlement</w:t>
            </w:r>
          </w:p>
        </w:tc>
        <w:tc>
          <w:tcPr>
            <w:tcW w:type="dxa" w:w="3408"/>
            <w:vAlign w:val="center"/>
          </w:tcPr>
          <w:p>
            <w:r/>
            <w:r>
              <w:rPr>
                <w:rFonts w:ascii="Arial" w:hAnsi="Arial"/>
                <w:b w:val="0"/>
                <w:sz w:val="16"/>
              </w:rPr>
              <w:t>Unpaid / Partially Paid / Paid / Overpaid</w:t>
            </w:r>
          </w:p>
        </w:tc>
        <w:tc>
          <w:tcPr>
            <w:tcW w:type="dxa" w:w="3408"/>
            <w:vAlign w:val="center"/>
          </w:tcPr>
          <w:p>
            <w:r/>
            <w:r>
              <w:rPr>
                <w:rFonts w:ascii="Arial" w:hAnsi="Arial"/>
                <w:b w:val="0"/>
                <w:sz w:val="16"/>
              </w:rPr>
              <w:t>Thuộc AP/Payment, không phải Cost lifecycle.</w:t>
            </w:r>
          </w:p>
        </w:tc>
      </w:tr>
    </w:tbl>
    <w:p>
      <w:pPr>
        <w:pStyle w:val="Heading2"/>
      </w:pPr>
      <w:r>
        <w:t>4.2 Expected / Confirmed / Actual</w:t>
      </w:r>
    </w:p>
    <w:p>
      <w:r>
        <w:t>Expected Cost là Financial Expectation, thường sinh từ Rating Engine hoặc manual estimate. Confirmed Cost là khoản chi phí đã được xác nhận về mặt nghiệp vụ dù chứng từ tài chính chính thức có thể chưa về. Actual Cost là mức maturity được xác lập theo nguồn/chứng từ tài chính phù hợp; điều kiện chính xác DN/Invoice sẽ chốt ở Financial Document phase.</w:t>
      </w:r>
    </w:p>
    <w:p>
      <w:pPr>
        <w:pStyle w:val="Heading2"/>
      </w:pPr>
      <w:r>
        <w:t>4.3 Direct, Shared và Allocated</w:t>
      </w:r>
    </w:p>
    <w:p>
      <w:r>
        <w:t>Direct Cost áp trực tiếp cho một Bill hoặc khi nguồn nghiệp vụ đã chỉ rõ amount từng Bill. Shared Cost là một amount chung áp dụng cho nhiều Bill nhưng chưa xác định amount từng Bill; bắt buộc Allocation. Allocated Cost là kết quả attribution của Shared Cost, không phải economic cost mới.</w:t>
      </w:r>
    </w:p>
    <w:p>
      <w:pPr>
        <w:pStyle w:val="Heading1"/>
      </w:pPr>
      <w:r>
        <w:t>5. Cost Source + Applicability + Allocation Model</w:t>
      </w:r>
    </w:p>
    <w:p>
      <w:r>
        <w:t>Pipeline chuẩn: Cost Source → Candidate Bills → Applicability Scope → Eligible Bills → Allocation Basis → Calculation → Allocation Detail → Bill Cost Attribution.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rial" w:hAnsi="Arial"/>
                <w:b/>
                <w:color w:val="FFFFFF"/>
                <w:sz w:val="16"/>
              </w:rPr>
              <w:t>Khái niệm</w:t>
            </w:r>
          </w:p>
        </w:tc>
        <w:tc>
          <w:tcPr>
            <w:tcW w:type="dxa" w:w="5112"/>
            <w:vAlign w:val="center"/>
            <w:shd w:fill="1F4E78"/>
          </w:tcPr>
          <w:p>
            <w:r/>
            <w:r>
              <w:rPr>
                <w:rFonts w:ascii="Arial" w:hAnsi="Arial"/>
                <w:b/>
                <w:color w:val="FFFFFF"/>
                <w:sz w:val="16"/>
              </w:rPr>
              <w:t>Định nghĩa / Rule</w:t>
            </w:r>
          </w:p>
        </w:tc>
      </w:tr>
      <w:tr>
        <w:tc>
          <w:tcPr>
            <w:tcW w:type="dxa" w:w="5112"/>
            <w:vAlign w:val="center"/>
          </w:tcPr>
          <w:p>
            <w:r/>
            <w:r>
              <w:rPr>
                <w:rFonts w:ascii="Arial" w:hAnsi="Arial"/>
                <w:b w:val="0"/>
                <w:sz w:val="16"/>
              </w:rPr>
              <w:t>Primary Cost Source</w:t>
            </w:r>
          </w:p>
        </w:tc>
        <w:tc>
          <w:tcPr>
            <w:tcW w:type="dxa" w:w="5112"/>
            <w:vAlign w:val="center"/>
          </w:tcPr>
          <w:p>
            <w:r/>
            <w:r>
              <w:rPr>
                <w:rFonts w:ascii="Arial" w:hAnsi="Arial"/>
                <w:b w:val="0"/>
                <w:sz w:val="16"/>
              </w:rPr>
              <w:t>Một Cost có 1 nguồn phát sinh chính; có thể có nhiều Contextual References.</w:t>
            </w:r>
          </w:p>
        </w:tc>
      </w:tr>
      <w:tr>
        <w:tc>
          <w:tcPr>
            <w:tcW w:type="dxa" w:w="5112"/>
            <w:vAlign w:val="center"/>
          </w:tcPr>
          <w:p>
            <w:r/>
            <w:r>
              <w:rPr>
                <w:rFonts w:ascii="Arial" w:hAnsi="Arial"/>
                <w:b w:val="0"/>
                <w:sz w:val="16"/>
              </w:rPr>
              <w:t>Candidate Bills</w:t>
            </w:r>
          </w:p>
        </w:tc>
        <w:tc>
          <w:tcPr>
            <w:tcW w:type="dxa" w:w="5112"/>
            <w:vAlign w:val="center"/>
          </w:tcPr>
          <w:p>
            <w:r/>
            <w:r>
              <w:rPr>
                <w:rFonts w:ascii="Arial" w:hAnsi="Arial"/>
                <w:b w:val="0"/>
                <w:sz w:val="16"/>
              </w:rPr>
              <w:t>Tập Bill có khả năng liên quan, xác định từ Cost Source + Actual Operational Participation.</w:t>
            </w:r>
          </w:p>
        </w:tc>
      </w:tr>
      <w:tr>
        <w:tc>
          <w:tcPr>
            <w:tcW w:type="dxa" w:w="5112"/>
            <w:vAlign w:val="center"/>
          </w:tcPr>
          <w:p>
            <w:r/>
            <w:r>
              <w:rPr>
                <w:rFonts w:ascii="Arial" w:hAnsi="Arial"/>
                <w:b w:val="0"/>
                <w:sz w:val="16"/>
              </w:rPr>
              <w:t>Applicability Scope</w:t>
            </w:r>
          </w:p>
        </w:tc>
        <w:tc>
          <w:tcPr>
            <w:tcW w:type="dxa" w:w="5112"/>
            <w:vAlign w:val="center"/>
          </w:tcPr>
          <w:p>
            <w:r/>
            <w:r>
              <w:rPr>
                <w:rFonts w:ascii="Arial" w:hAnsi="Arial"/>
                <w:b w:val="0"/>
                <w:sz w:val="16"/>
              </w:rPr>
              <w:t>ALL CANDIDATES / SELECTED BILLS / RULE-BASED.</w:t>
            </w:r>
          </w:p>
        </w:tc>
      </w:tr>
      <w:tr>
        <w:tc>
          <w:tcPr>
            <w:tcW w:type="dxa" w:w="5112"/>
            <w:vAlign w:val="center"/>
          </w:tcPr>
          <w:p>
            <w:r/>
            <w:r>
              <w:rPr>
                <w:rFonts w:ascii="Arial" w:hAnsi="Arial"/>
                <w:b w:val="0"/>
                <w:sz w:val="16"/>
              </w:rPr>
              <w:t>Eligible Bills</w:t>
            </w:r>
          </w:p>
        </w:tc>
        <w:tc>
          <w:tcPr>
            <w:tcW w:type="dxa" w:w="5112"/>
            <w:vAlign w:val="center"/>
          </w:tcPr>
          <w:p>
            <w:r/>
            <w:r>
              <w:rPr>
                <w:rFonts w:ascii="Arial" w:hAnsi="Arial"/>
                <w:b w:val="0"/>
                <w:sz w:val="16"/>
              </w:rPr>
              <w:t>Candidate Bills sau Applicability; Allocation Engine chỉ được tính trên tập này.</w:t>
            </w:r>
          </w:p>
        </w:tc>
      </w:tr>
      <w:tr>
        <w:tc>
          <w:tcPr>
            <w:tcW w:type="dxa" w:w="5112"/>
            <w:vAlign w:val="center"/>
          </w:tcPr>
          <w:p>
            <w:r/>
            <w:r>
              <w:rPr>
                <w:rFonts w:ascii="Arial" w:hAnsi="Arial"/>
                <w:b w:val="0"/>
                <w:sz w:val="16"/>
              </w:rPr>
              <w:t>Applicability Snapshot</w:t>
            </w:r>
          </w:p>
        </w:tc>
        <w:tc>
          <w:tcPr>
            <w:tcW w:type="dxa" w:w="5112"/>
            <w:vAlign w:val="center"/>
          </w:tcPr>
          <w:p>
            <w:r/>
            <w:r>
              <w:rPr>
                <w:rFonts w:ascii="Arial" w:hAnsi="Arial"/>
                <w:b w:val="0"/>
                <w:sz w:val="16"/>
              </w:rPr>
              <w:t>Giữ snapshot Eligible Bills khi Confirmed/Allocation Finalized để bảo toàn lịch sử.</w:t>
            </w:r>
          </w:p>
        </w:tc>
      </w:tr>
      <w:tr>
        <w:tc>
          <w:tcPr>
            <w:tcW w:type="dxa" w:w="5112"/>
            <w:vAlign w:val="center"/>
          </w:tcPr>
          <w:p>
            <w:r/>
            <w:r>
              <w:rPr>
                <w:rFonts w:ascii="Arial" w:hAnsi="Arial"/>
                <w:b w:val="0"/>
                <w:sz w:val="16"/>
              </w:rPr>
              <w:t>Direct Attribution</w:t>
            </w:r>
          </w:p>
        </w:tc>
        <w:tc>
          <w:tcPr>
            <w:tcW w:type="dxa" w:w="5112"/>
            <w:vAlign w:val="center"/>
          </w:tcPr>
          <w:p>
            <w:r/>
            <w:r>
              <w:rPr>
                <w:rFonts w:ascii="Arial" w:hAnsi="Arial"/>
                <w:b w:val="0"/>
                <w:sz w:val="16"/>
              </w:rPr>
              <w:t>Eligible Bill = 1 hoặc nguồn đã xác định amount từng Bill.</w:t>
            </w:r>
          </w:p>
        </w:tc>
      </w:tr>
      <w:tr>
        <w:tc>
          <w:tcPr>
            <w:tcW w:type="dxa" w:w="5112"/>
            <w:vAlign w:val="center"/>
          </w:tcPr>
          <w:p>
            <w:r/>
            <w:r>
              <w:rPr>
                <w:rFonts w:ascii="Arial" w:hAnsi="Arial"/>
                <w:b w:val="0"/>
                <w:sz w:val="16"/>
              </w:rPr>
              <w:t>Shared Cost</w:t>
            </w:r>
          </w:p>
        </w:tc>
        <w:tc>
          <w:tcPr>
            <w:tcW w:type="dxa" w:w="5112"/>
            <w:vAlign w:val="center"/>
          </w:tcPr>
          <w:p>
            <w:r/>
            <w:r>
              <w:rPr>
                <w:rFonts w:ascii="Arial" w:hAnsi="Arial"/>
                <w:b w:val="0"/>
                <w:sz w:val="16"/>
              </w:rPr>
              <w:t>Nhiều Eligible Bills + amount chung chưa phân Bill.</w:t>
            </w:r>
          </w:p>
        </w:tc>
      </w:tr>
      <w:tr>
        <w:tc>
          <w:tcPr>
            <w:tcW w:type="dxa" w:w="5112"/>
            <w:vAlign w:val="center"/>
          </w:tcPr>
          <w:p>
            <w:r/>
            <w:r>
              <w:rPr>
                <w:rFonts w:ascii="Arial" w:hAnsi="Arial"/>
                <w:b w:val="0"/>
                <w:sz w:val="16"/>
              </w:rPr>
              <w:t>Allocation Basis</w:t>
            </w:r>
          </w:p>
        </w:tc>
        <w:tc>
          <w:tcPr>
            <w:tcW w:type="dxa" w:w="5112"/>
            <w:vAlign w:val="center"/>
          </w:tcPr>
          <w:p>
            <w:r/>
            <w:r>
              <w:rPr>
                <w:rFonts w:ascii="Arial" w:hAnsi="Arial"/>
                <w:b w:val="0"/>
                <w:sz w:val="16"/>
              </w:rPr>
              <w:t>CW/GW/Volume/CBM/Packages/Revenue/Fixed/Percentage/Custom Rule...</w:t>
            </w:r>
          </w:p>
        </w:tc>
      </w:tr>
      <w:tr>
        <w:tc>
          <w:tcPr>
            <w:tcW w:type="dxa" w:w="5112"/>
            <w:vAlign w:val="center"/>
          </w:tcPr>
          <w:p>
            <w:r/>
            <w:r>
              <w:rPr>
                <w:rFonts w:ascii="Arial" w:hAnsi="Arial"/>
                <w:b w:val="0"/>
                <w:sz w:val="16"/>
              </w:rPr>
              <w:t>Manual Override</w:t>
            </w:r>
          </w:p>
        </w:tc>
        <w:tc>
          <w:tcPr>
            <w:tcW w:type="dxa" w:w="5112"/>
            <w:vAlign w:val="center"/>
          </w:tcPr>
          <w:p>
            <w:r/>
            <w:r>
              <w:rPr>
                <w:rFonts w:ascii="Arial" w:hAnsi="Arial"/>
                <w:b w:val="0"/>
                <w:sz w:val="16"/>
              </w:rPr>
              <w:t>Cho phép theo Permission; Reason + Audit; Approval theo rule.</w:t>
            </w:r>
          </w:p>
        </w:tc>
      </w:tr>
    </w:tbl>
    <w:p>
      <w:pPr>
        <w:pStyle w:val="Heading2"/>
      </w:pPr>
      <w:r>
        <w:t>5.1 Allocation control rules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rial" w:hAnsi="Arial"/>
                <w:b/>
                <w:color w:val="FFFFFF"/>
                <w:sz w:val="16"/>
              </w:rPr>
              <w:t>Rule</w:t>
            </w:r>
          </w:p>
        </w:tc>
        <w:tc>
          <w:tcPr>
            <w:tcW w:type="dxa" w:w="5112"/>
            <w:vAlign w:val="center"/>
            <w:shd w:fill="1F4E78"/>
          </w:tcPr>
          <w:p>
            <w:r/>
            <w:r>
              <w:rPr>
                <w:rFonts w:ascii="Arial" w:hAnsi="Arial"/>
                <w:b/>
                <w:color w:val="FFFFFF"/>
                <w:sz w:val="16"/>
              </w:rPr>
              <w:t>Kết quả</w:t>
            </w:r>
          </w:p>
        </w:tc>
      </w:tr>
      <w:tr>
        <w:tc>
          <w:tcPr>
            <w:tcW w:type="dxa" w:w="5112"/>
            <w:vAlign w:val="center"/>
          </w:tcPr>
          <w:p>
            <w:r/>
            <w:r>
              <w:rPr>
                <w:rFonts w:ascii="Arial" w:hAnsi="Arial"/>
                <w:b w:val="0"/>
                <w:sz w:val="16"/>
              </w:rPr>
              <w:t>Missing basis của một Eligible Bill</w:t>
            </w:r>
          </w:p>
        </w:tc>
        <w:tc>
          <w:tcPr>
            <w:tcW w:type="dxa" w:w="5112"/>
            <w:vAlign w:val="center"/>
          </w:tcPr>
          <w:p>
            <w:r/>
            <w:r>
              <w:rPr>
                <w:rFonts w:ascii="Arial" w:hAnsi="Arial"/>
                <w:b w:val="0"/>
                <w:sz w:val="16"/>
              </w:rPr>
              <w:t>Block Final Allocation; không coi missing = 0.</w:t>
            </w:r>
          </w:p>
        </w:tc>
      </w:tr>
      <w:tr>
        <w:tc>
          <w:tcPr>
            <w:tcW w:type="dxa" w:w="5112"/>
            <w:vAlign w:val="center"/>
          </w:tcPr>
          <w:p>
            <w:r/>
            <w:r>
              <w:rPr>
                <w:rFonts w:ascii="Arial" w:hAnsi="Arial"/>
                <w:b w:val="0"/>
                <w:sz w:val="16"/>
              </w:rPr>
              <w:t>Total basis = 0</w:t>
            </w:r>
          </w:p>
        </w:tc>
        <w:tc>
          <w:tcPr>
            <w:tcW w:type="dxa" w:w="5112"/>
            <w:vAlign w:val="center"/>
          </w:tcPr>
          <w:p>
            <w:r/>
            <w:r>
              <w:rPr>
                <w:rFonts w:ascii="Arial" w:hAnsi="Arial"/>
                <w:b w:val="0"/>
                <w:sz w:val="16"/>
              </w:rPr>
              <w:t>Block; không tự chia đều.</w:t>
            </w:r>
          </w:p>
        </w:tc>
      </w:tr>
      <w:tr>
        <w:tc>
          <w:tcPr>
            <w:tcW w:type="dxa" w:w="5112"/>
            <w:vAlign w:val="center"/>
          </w:tcPr>
          <w:p>
            <w:r/>
            <w:r>
              <w:rPr>
                <w:rFonts w:ascii="Arial" w:hAnsi="Arial"/>
                <w:b w:val="0"/>
                <w:sz w:val="16"/>
              </w:rPr>
              <w:t>Rounding residual</w:t>
            </w:r>
          </w:p>
        </w:tc>
        <w:tc>
          <w:tcPr>
            <w:tcW w:type="dxa" w:w="5112"/>
            <w:vAlign w:val="center"/>
          </w:tcPr>
          <w:p>
            <w:r/>
            <w:r>
              <w:rPr>
                <w:rFonts w:ascii="Arial" w:hAnsi="Arial"/>
                <w:b w:val="0"/>
                <w:sz w:val="16"/>
              </w:rPr>
              <w:t>Tổng Final Allocated Amount phải bằng Original Allocatable Amount.</w:t>
            </w:r>
          </w:p>
        </w:tc>
      </w:tr>
      <w:tr>
        <w:tc>
          <w:tcPr>
            <w:tcW w:type="dxa" w:w="5112"/>
            <w:vAlign w:val="center"/>
          </w:tcPr>
          <w:p>
            <w:r/>
            <w:r>
              <w:rPr>
                <w:rFonts w:ascii="Arial" w:hAnsi="Arial"/>
                <w:b w:val="0"/>
                <w:sz w:val="16"/>
              </w:rPr>
              <w:t>Operational Context đổi sau Finalized</w:t>
            </w:r>
          </w:p>
        </w:tc>
        <w:tc>
          <w:tcPr>
            <w:tcW w:type="dxa" w:w="5112"/>
            <w:vAlign w:val="center"/>
          </w:tcPr>
          <w:p>
            <w:r/>
            <w:r>
              <w:rPr>
                <w:rFonts w:ascii="Arial" w:hAnsi="Arial"/>
                <w:b w:val="0"/>
                <w:sz w:val="16"/>
              </w:rPr>
              <w:t>Không silent reallocation; tạo review/reallocation/adjustment.</w:t>
            </w:r>
          </w:p>
        </w:tc>
      </w:tr>
      <w:tr>
        <w:tc>
          <w:tcPr>
            <w:tcW w:type="dxa" w:w="5112"/>
            <w:vAlign w:val="center"/>
          </w:tcPr>
          <w:p>
            <w:r/>
            <w:r>
              <w:rPr>
                <w:rFonts w:ascii="Arial" w:hAnsi="Arial"/>
                <w:b w:val="0"/>
                <w:sz w:val="16"/>
              </w:rPr>
              <w:t>Expected vs Confirmed vs Actual</w:t>
            </w:r>
          </w:p>
        </w:tc>
        <w:tc>
          <w:tcPr>
            <w:tcW w:type="dxa" w:w="5112"/>
            <w:vAlign w:val="center"/>
          </w:tcPr>
          <w:p>
            <w:r/>
            <w:r>
              <w:rPr>
                <w:rFonts w:ascii="Arial" w:hAnsi="Arial"/>
                <w:b w:val="0"/>
                <w:sz w:val="16"/>
              </w:rPr>
              <w:t>Có thể dùng allocation riêng; Actual không bắt buộc copy Expected.</w:t>
            </w:r>
          </w:p>
        </w:tc>
      </w:tr>
      <w:tr>
        <w:tc>
          <w:tcPr>
            <w:tcW w:type="dxa" w:w="5112"/>
            <w:vAlign w:val="center"/>
          </w:tcPr>
          <w:p>
            <w:r/>
            <w:r>
              <w:rPr>
                <w:rFonts w:ascii="Arial" w:hAnsi="Arial"/>
                <w:b w:val="0"/>
                <w:sz w:val="16"/>
              </w:rPr>
              <w:t>Nhiều Bill nhưng amount đã biết từng Bill</w:t>
            </w:r>
          </w:p>
        </w:tc>
        <w:tc>
          <w:tcPr>
            <w:tcW w:type="dxa" w:w="5112"/>
            <w:vAlign w:val="center"/>
          </w:tcPr>
          <w:p>
            <w:r/>
            <w:r>
              <w:rPr>
                <w:rFonts w:ascii="Arial" w:hAnsi="Arial"/>
                <w:b w:val="0"/>
                <w:sz w:val="16"/>
              </w:rPr>
              <w:t>Không bắt buộc chạy Allocation Engine.</w:t>
            </w:r>
          </w:p>
        </w:tc>
      </w:tr>
    </w:tbl>
    <w:p>
      <w:pPr>
        <w:pStyle w:val="Heading1"/>
      </w:pPr>
      <w:r>
        <w:t>6. Cost Lifecycle &amp; State Dimensions</w:t>
      </w:r>
    </w:p>
    <w:p>
      <w:r>
        <w:t>LCMS không dùng một Cost Status duy nhất. Record Lifecycle, Financial Maturity, Approval, Allocation, Document, Reconciliation, Settlement và Adjustment/Exception là các dimension độc lập.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8"/>
          </w:tcPr>
          <w:p>
            <w:r/>
            <w:r>
              <w:rPr>
                <w:rFonts w:ascii="Arial" w:hAnsi="Arial"/>
                <w:b/>
                <w:color w:val="FFFFFF"/>
                <w:sz w:val="16"/>
              </w:rPr>
              <w:t>Dimension</w:t>
            </w:r>
          </w:p>
        </w:tc>
        <w:tc>
          <w:tcPr>
            <w:tcW w:type="dxa" w:w="5112"/>
            <w:vAlign w:val="center"/>
            <w:shd w:fill="1F4E78"/>
          </w:tcPr>
          <w:p>
            <w:r/>
            <w:r>
              <w:rPr>
                <w:rFonts w:ascii="Arial" w:hAnsi="Arial"/>
                <w:b/>
                <w:color w:val="FFFFFF"/>
                <w:sz w:val="16"/>
              </w:rPr>
              <w:t>Baseline states / semantics</w:t>
            </w:r>
          </w:p>
        </w:tc>
      </w:tr>
      <w:tr>
        <w:tc>
          <w:tcPr>
            <w:tcW w:type="dxa" w:w="5112"/>
            <w:vAlign w:val="center"/>
          </w:tcPr>
          <w:p>
            <w:r/>
            <w:r>
              <w:rPr>
                <w:rFonts w:ascii="Arial" w:hAnsi="Arial"/>
                <w:b w:val="0"/>
                <w:sz w:val="16"/>
              </w:rPr>
              <w:t>Record Lifecycle</w:t>
            </w:r>
          </w:p>
        </w:tc>
        <w:tc>
          <w:tcPr>
            <w:tcW w:type="dxa" w:w="5112"/>
            <w:vAlign w:val="center"/>
          </w:tcPr>
          <w:p>
            <w:r/>
            <w:r>
              <w:rPr>
                <w:rFonts w:ascii="Arial" w:hAnsi="Arial"/>
                <w:b w:val="0"/>
                <w:sz w:val="16"/>
              </w:rPr>
              <w:t>DRAFT → SUBMITTED → CONFIRMED; CANCELLED/REVERSED theo điều kiện.</w:t>
            </w:r>
          </w:p>
        </w:tc>
      </w:tr>
      <w:tr>
        <w:tc>
          <w:tcPr>
            <w:tcW w:type="dxa" w:w="5112"/>
            <w:vAlign w:val="center"/>
          </w:tcPr>
          <w:p>
            <w:r/>
            <w:r>
              <w:rPr>
                <w:rFonts w:ascii="Arial" w:hAnsi="Arial"/>
                <w:b w:val="0"/>
                <w:sz w:val="16"/>
              </w:rPr>
              <w:t>Financial Maturity</w:t>
            </w:r>
          </w:p>
        </w:tc>
        <w:tc>
          <w:tcPr>
            <w:tcW w:type="dxa" w:w="5112"/>
            <w:vAlign w:val="center"/>
          </w:tcPr>
          <w:p>
            <w:r/>
            <w:r>
              <w:rPr>
                <w:rFonts w:ascii="Arial" w:hAnsi="Arial"/>
                <w:b w:val="0"/>
                <w:sz w:val="16"/>
              </w:rPr>
              <w:t>Expected (expectation layer), Confirmed, Actual.</w:t>
            </w:r>
          </w:p>
        </w:tc>
      </w:tr>
      <w:tr>
        <w:tc>
          <w:tcPr>
            <w:tcW w:type="dxa" w:w="5112"/>
            <w:vAlign w:val="center"/>
          </w:tcPr>
          <w:p>
            <w:r/>
            <w:r>
              <w:rPr>
                <w:rFonts w:ascii="Arial" w:hAnsi="Arial"/>
                <w:b w:val="0"/>
                <w:sz w:val="16"/>
              </w:rPr>
              <w:t>Approval</w:t>
            </w:r>
          </w:p>
        </w:tc>
        <w:tc>
          <w:tcPr>
            <w:tcW w:type="dxa" w:w="5112"/>
            <w:vAlign w:val="center"/>
          </w:tcPr>
          <w:p>
            <w:r/>
            <w:r>
              <w:rPr>
                <w:rFonts w:ascii="Arial" w:hAnsi="Arial"/>
                <w:b w:val="0"/>
                <w:sz w:val="16"/>
              </w:rPr>
              <w:t>Not Required / Pending / Approved / Rejected; workflow configurable.</w:t>
            </w:r>
          </w:p>
        </w:tc>
      </w:tr>
      <w:tr>
        <w:tc>
          <w:tcPr>
            <w:tcW w:type="dxa" w:w="5112"/>
            <w:vAlign w:val="center"/>
          </w:tcPr>
          <w:p>
            <w:r/>
            <w:r>
              <w:rPr>
                <w:rFonts w:ascii="Arial" w:hAnsi="Arial"/>
                <w:b w:val="0"/>
                <w:sz w:val="16"/>
              </w:rPr>
              <w:t>Allocation</w:t>
            </w:r>
          </w:p>
        </w:tc>
        <w:tc>
          <w:tcPr>
            <w:tcW w:type="dxa" w:w="5112"/>
            <w:vAlign w:val="center"/>
          </w:tcPr>
          <w:p>
            <w:r/>
            <w:r>
              <w:rPr>
                <w:rFonts w:ascii="Arial" w:hAnsi="Arial"/>
                <w:b w:val="0"/>
                <w:sz w:val="16"/>
              </w:rPr>
              <w:t>Not Required / Pending / Blocked / Calculated / Finalized / Reallocation Required / Superseded.</w:t>
            </w:r>
          </w:p>
        </w:tc>
      </w:tr>
      <w:tr>
        <w:tc>
          <w:tcPr>
            <w:tcW w:type="dxa" w:w="5112"/>
            <w:vAlign w:val="center"/>
          </w:tcPr>
          <w:p>
            <w:r/>
            <w:r>
              <w:rPr>
                <w:rFonts w:ascii="Arial" w:hAnsi="Arial"/>
                <w:b w:val="0"/>
                <w:sz w:val="16"/>
              </w:rPr>
              <w:t>Document</w:t>
            </w:r>
          </w:p>
        </w:tc>
        <w:tc>
          <w:tcPr>
            <w:tcW w:type="dxa" w:w="5112"/>
            <w:vAlign w:val="center"/>
          </w:tcPr>
          <w:p>
            <w:r/>
            <w:r>
              <w:rPr>
                <w:rFonts w:ascii="Arial" w:hAnsi="Arial"/>
                <w:b w:val="0"/>
                <w:sz w:val="16"/>
              </w:rPr>
              <w:t>No Document / DN Received / Invoice Received / Matched / Unmatched (baseline conceptual).</w:t>
            </w:r>
          </w:p>
        </w:tc>
      </w:tr>
      <w:tr>
        <w:tc>
          <w:tcPr>
            <w:tcW w:type="dxa" w:w="5112"/>
            <w:vAlign w:val="center"/>
          </w:tcPr>
          <w:p>
            <w:r/>
            <w:r>
              <w:rPr>
                <w:rFonts w:ascii="Arial" w:hAnsi="Arial"/>
                <w:b w:val="0"/>
                <w:sz w:val="16"/>
              </w:rPr>
              <w:t>Reconciliation</w:t>
            </w:r>
          </w:p>
        </w:tc>
        <w:tc>
          <w:tcPr>
            <w:tcW w:type="dxa" w:w="5112"/>
            <w:vAlign w:val="center"/>
          </w:tcPr>
          <w:p>
            <w:r/>
            <w:r>
              <w:rPr>
                <w:rFonts w:ascii="Arial" w:hAnsi="Arial"/>
                <w:b w:val="0"/>
                <w:sz w:val="16"/>
              </w:rPr>
              <w:t>Not Required / Pending / Matched / Variance / Exception.</w:t>
            </w:r>
          </w:p>
        </w:tc>
      </w:tr>
      <w:tr>
        <w:tc>
          <w:tcPr>
            <w:tcW w:type="dxa" w:w="5112"/>
            <w:vAlign w:val="center"/>
          </w:tcPr>
          <w:p>
            <w:r/>
            <w:r>
              <w:rPr>
                <w:rFonts w:ascii="Arial" w:hAnsi="Arial"/>
                <w:b w:val="0"/>
                <w:sz w:val="16"/>
              </w:rPr>
              <w:t>Settlement</w:t>
            </w:r>
          </w:p>
        </w:tc>
        <w:tc>
          <w:tcPr>
            <w:tcW w:type="dxa" w:w="5112"/>
            <w:vAlign w:val="center"/>
          </w:tcPr>
          <w:p>
            <w:r/>
            <w:r>
              <w:rPr>
                <w:rFonts w:ascii="Arial" w:hAnsi="Arial"/>
                <w:b w:val="0"/>
                <w:sz w:val="16"/>
              </w:rPr>
              <w:t>Unpaid / Partially Paid / Paid / Overpaid; derived từ AP/Payment.</w:t>
            </w:r>
          </w:p>
        </w:tc>
      </w:tr>
      <w:tr>
        <w:tc>
          <w:tcPr>
            <w:tcW w:type="dxa" w:w="5112"/>
            <w:vAlign w:val="center"/>
          </w:tcPr>
          <w:p>
            <w:r/>
            <w:r>
              <w:rPr>
                <w:rFonts w:ascii="Arial" w:hAnsi="Arial"/>
                <w:b w:val="0"/>
                <w:sz w:val="16"/>
              </w:rPr>
              <w:t>Adjustment</w:t>
            </w:r>
          </w:p>
        </w:tc>
        <w:tc>
          <w:tcPr>
            <w:tcW w:type="dxa" w:w="5112"/>
            <w:vAlign w:val="center"/>
          </w:tcPr>
          <w:p>
            <w:r/>
            <w:r>
              <w:rPr>
                <w:rFonts w:ascii="Arial" w:hAnsi="Arial"/>
                <w:b w:val="0"/>
                <w:sz w:val="16"/>
              </w:rPr>
              <w:t>Không silent overwrite; Adjustment/Reversal có reason và audit.</w:t>
            </w:r>
          </w:p>
        </w:tc>
      </w:tr>
    </w:tbl>
    <w:p>
      <w:pPr>
        <w:pStyle w:val="Heading2"/>
      </w:pPr>
      <w:r>
        <w:t>6.1 Financial completeness</w:t>
      </w:r>
    </w:p>
    <w:p>
      <w:r>
        <w:t>Draft Cost có thể hiển thị như Pending/Unconfirmed nhưng không tính vào Confirmed/Actual Profit. Confirmed Shared Cost chưa allocation vẫn được tính ở tổng Cost cấp phù hợp, nhưng Bill Financial Profile phải đánh dấu Incomplete/Pending Allocation để tránh hiển thị lợi nhuận sai lệch như số cuối cùng.</w:t>
      </w:r>
    </w:p>
    <w:p>
      <w:pPr>
        <w:pStyle w:val="Heading1"/>
      </w:pPr>
      <w:r>
        <w:t>7. Cost Business Object — Field Groups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rFonts w:ascii="Arial" w:hAnsi="Arial"/>
                <w:b/>
                <w:color w:val="FFFFFF"/>
                <w:sz w:val="16"/>
              </w:rPr>
              <w:t>#</w:t>
            </w:r>
          </w:p>
        </w:tc>
        <w:tc>
          <w:tcPr>
            <w:tcW w:type="dxa" w:w="3408"/>
            <w:vAlign w:val="center"/>
            <w:shd w:fill="1F4E78"/>
          </w:tcPr>
          <w:p>
            <w:r/>
            <w:r>
              <w:rPr>
                <w:rFonts w:ascii="Arial" w:hAnsi="Arial"/>
                <w:b/>
                <w:color w:val="FFFFFF"/>
                <w:sz w:val="16"/>
              </w:rPr>
              <w:t>Field Group</w:t>
            </w:r>
          </w:p>
        </w:tc>
        <w:tc>
          <w:tcPr>
            <w:tcW w:type="dxa" w:w="3408"/>
            <w:vAlign w:val="center"/>
            <w:shd w:fill="1F4E78"/>
          </w:tcPr>
          <w:p>
            <w:r/>
            <w:r>
              <w:rPr>
                <w:rFonts w:ascii="Arial" w:hAnsi="Arial"/>
                <w:b/>
                <w:color w:val="FFFFFF"/>
                <w:sz w:val="16"/>
              </w:rPr>
              <w:t>Nội dung</w:t>
            </w:r>
          </w:p>
        </w:tc>
      </w:tr>
      <w:tr>
        <w:tc>
          <w:tcPr>
            <w:tcW w:type="dxa" w:w="3408"/>
            <w:vAlign w:val="center"/>
          </w:tcPr>
          <w:p>
            <w:r/>
            <w:r>
              <w:rPr>
                <w:rFonts w:ascii="Arial" w:hAnsi="Arial"/>
                <w:b w:val="0"/>
                <w:sz w:val="16"/>
              </w:rPr>
              <w:t>01</w:t>
            </w:r>
          </w:p>
        </w:tc>
        <w:tc>
          <w:tcPr>
            <w:tcW w:type="dxa" w:w="3408"/>
            <w:vAlign w:val="center"/>
          </w:tcPr>
          <w:p>
            <w:r/>
            <w:r>
              <w:rPr>
                <w:rFonts w:ascii="Arial" w:hAnsi="Arial"/>
                <w:b w:val="0"/>
                <w:sz w:val="16"/>
              </w:rPr>
              <w:t>Identity &amp; Classification</w:t>
            </w:r>
          </w:p>
        </w:tc>
        <w:tc>
          <w:tcPr>
            <w:tcW w:type="dxa" w:w="3408"/>
            <w:vAlign w:val="center"/>
          </w:tcPr>
          <w:p>
            <w:r/>
            <w:r>
              <w:rPr>
                <w:rFonts w:ascii="Arial" w:hAnsi="Arial"/>
                <w:b w:val="0"/>
                <w:sz w:val="16"/>
              </w:rPr>
              <w:t>Cost ID, Cost Number, Cost Type, Cost Category, Description, Cost Nature.</w:t>
            </w:r>
          </w:p>
        </w:tc>
      </w:tr>
      <w:tr>
        <w:tc>
          <w:tcPr>
            <w:tcW w:type="dxa" w:w="3408"/>
            <w:vAlign w:val="center"/>
          </w:tcPr>
          <w:p>
            <w:r/>
            <w:r>
              <w:rPr>
                <w:rFonts w:ascii="Arial" w:hAnsi="Arial"/>
                <w:b w:val="0"/>
                <w:sz w:val="16"/>
              </w:rPr>
              <w:t>02</w:t>
            </w:r>
          </w:p>
        </w:tc>
        <w:tc>
          <w:tcPr>
            <w:tcW w:type="dxa" w:w="3408"/>
            <w:vAlign w:val="center"/>
          </w:tcPr>
          <w:p>
            <w:r/>
            <w:r>
              <w:rPr>
                <w:rFonts w:ascii="Arial" w:hAnsi="Arial"/>
                <w:b w:val="0"/>
                <w:sz w:val="16"/>
              </w:rPr>
              <w:t>Financial Maturity</w:t>
            </w:r>
          </w:p>
        </w:tc>
        <w:tc>
          <w:tcPr>
            <w:tcW w:type="dxa" w:w="3408"/>
            <w:vAlign w:val="center"/>
          </w:tcPr>
          <w:p>
            <w:r/>
            <w:r>
              <w:rPr>
                <w:rFonts w:ascii="Arial" w:hAnsi="Arial"/>
                <w:b w:val="0"/>
                <w:sz w:val="16"/>
              </w:rPr>
              <w:t>Maturity, confirmation/actualization date, source/reference.</w:t>
            </w:r>
          </w:p>
        </w:tc>
      </w:tr>
      <w:tr>
        <w:tc>
          <w:tcPr>
            <w:tcW w:type="dxa" w:w="3408"/>
            <w:vAlign w:val="center"/>
          </w:tcPr>
          <w:p>
            <w:r/>
            <w:r>
              <w:rPr>
                <w:rFonts w:ascii="Arial" w:hAnsi="Arial"/>
                <w:b w:val="0"/>
                <w:sz w:val="16"/>
              </w:rPr>
              <w:t>03</w:t>
            </w:r>
          </w:p>
        </w:tc>
        <w:tc>
          <w:tcPr>
            <w:tcW w:type="dxa" w:w="3408"/>
            <w:vAlign w:val="center"/>
          </w:tcPr>
          <w:p>
            <w:r/>
            <w:r>
              <w:rPr>
                <w:rFonts w:ascii="Arial" w:hAnsi="Arial"/>
                <w:b w:val="0"/>
                <w:sz w:val="16"/>
              </w:rPr>
              <w:t>Amount &amp; Currency</w:t>
            </w:r>
          </w:p>
        </w:tc>
        <w:tc>
          <w:tcPr>
            <w:tcW w:type="dxa" w:w="3408"/>
            <w:vAlign w:val="center"/>
          </w:tcPr>
          <w:p>
            <w:r/>
            <w:r>
              <w:rPr>
                <w:rFonts w:ascii="Arial" w:hAnsi="Arial"/>
                <w:b w:val="0"/>
                <w:sz w:val="16"/>
              </w:rPr>
              <w:t>Transaction Amount, Currency, Base Currency Amount.</w:t>
            </w:r>
          </w:p>
        </w:tc>
      </w:tr>
      <w:tr>
        <w:tc>
          <w:tcPr>
            <w:tcW w:type="dxa" w:w="3408"/>
            <w:vAlign w:val="center"/>
          </w:tcPr>
          <w:p>
            <w:r/>
            <w:r>
              <w:rPr>
                <w:rFonts w:ascii="Arial" w:hAnsi="Arial"/>
                <w:b w:val="0"/>
                <w:sz w:val="16"/>
              </w:rPr>
              <w:t>04</w:t>
            </w:r>
          </w:p>
        </w:tc>
        <w:tc>
          <w:tcPr>
            <w:tcW w:type="dxa" w:w="3408"/>
            <w:vAlign w:val="center"/>
          </w:tcPr>
          <w:p>
            <w:r/>
            <w:r>
              <w:rPr>
                <w:rFonts w:ascii="Arial" w:hAnsi="Arial"/>
                <w:b w:val="0"/>
                <w:sz w:val="16"/>
              </w:rPr>
              <w:t>Exchange Rate Context</w:t>
            </w:r>
          </w:p>
        </w:tc>
        <w:tc>
          <w:tcPr>
            <w:tcW w:type="dxa" w:w="3408"/>
            <w:vAlign w:val="center"/>
          </w:tcPr>
          <w:p>
            <w:r/>
            <w:r>
              <w:rPr>
                <w:rFonts w:ascii="Arial" w:hAnsi="Arial"/>
                <w:b w:val="0"/>
                <w:sz w:val="16"/>
              </w:rPr>
              <w:t>Exchange Rate, Rate Date, Rate Source/Type, override indicator/reason.</w:t>
            </w:r>
          </w:p>
        </w:tc>
      </w:tr>
      <w:tr>
        <w:tc>
          <w:tcPr>
            <w:tcW w:type="dxa" w:w="3408"/>
            <w:vAlign w:val="center"/>
          </w:tcPr>
          <w:p>
            <w:r/>
            <w:r>
              <w:rPr>
                <w:rFonts w:ascii="Arial" w:hAnsi="Arial"/>
                <w:b w:val="0"/>
                <w:sz w:val="16"/>
              </w:rPr>
              <w:t>05</w:t>
            </w:r>
          </w:p>
        </w:tc>
        <w:tc>
          <w:tcPr>
            <w:tcW w:type="dxa" w:w="3408"/>
            <w:vAlign w:val="center"/>
          </w:tcPr>
          <w:p>
            <w:r/>
            <w:r>
              <w:rPr>
                <w:rFonts w:ascii="Arial" w:hAnsi="Arial"/>
                <w:b w:val="0"/>
                <w:sz w:val="16"/>
              </w:rPr>
              <w:t>Business Party</w:t>
            </w:r>
          </w:p>
        </w:tc>
        <w:tc>
          <w:tcPr>
            <w:tcW w:type="dxa" w:w="3408"/>
            <w:vAlign w:val="center"/>
          </w:tcPr>
          <w:p>
            <w:r/>
            <w:r>
              <w:rPr>
                <w:rFonts w:ascii="Arial" w:hAnsi="Arial"/>
                <w:b w:val="0"/>
                <w:sz w:val="16"/>
              </w:rPr>
              <w:t>Vendor/Supplier, Payee, Customer reference, internal organization context.</w:t>
            </w:r>
          </w:p>
        </w:tc>
      </w:tr>
      <w:tr>
        <w:tc>
          <w:tcPr>
            <w:tcW w:type="dxa" w:w="3408"/>
            <w:vAlign w:val="center"/>
          </w:tcPr>
          <w:p>
            <w:r/>
            <w:r>
              <w:rPr>
                <w:rFonts w:ascii="Arial" w:hAnsi="Arial"/>
                <w:b w:val="0"/>
                <w:sz w:val="16"/>
              </w:rPr>
              <w:t>06</w:t>
            </w:r>
          </w:p>
        </w:tc>
        <w:tc>
          <w:tcPr>
            <w:tcW w:type="dxa" w:w="3408"/>
            <w:vAlign w:val="center"/>
          </w:tcPr>
          <w:p>
            <w:r/>
            <w:r>
              <w:rPr>
                <w:rFonts w:ascii="Arial" w:hAnsi="Arial"/>
                <w:b w:val="0"/>
                <w:sz w:val="16"/>
              </w:rPr>
              <w:t>Operational Source &amp; Context</w:t>
            </w:r>
          </w:p>
        </w:tc>
        <w:tc>
          <w:tcPr>
            <w:tcW w:type="dxa" w:w="3408"/>
            <w:vAlign w:val="center"/>
          </w:tcPr>
          <w:p>
            <w:r/>
            <w:r>
              <w:rPr>
                <w:rFonts w:ascii="Arial" w:hAnsi="Arial"/>
                <w:b w:val="0"/>
                <w:sz w:val="16"/>
              </w:rPr>
              <w:t>Primary Cost Source + contextual Bill/Shipment/Leg/Movement/Service/Route.</w:t>
            </w:r>
          </w:p>
        </w:tc>
      </w:tr>
      <w:tr>
        <w:tc>
          <w:tcPr>
            <w:tcW w:type="dxa" w:w="3408"/>
            <w:vAlign w:val="center"/>
          </w:tcPr>
          <w:p>
            <w:r/>
            <w:r>
              <w:rPr>
                <w:rFonts w:ascii="Arial" w:hAnsi="Arial"/>
                <w:b w:val="0"/>
                <w:sz w:val="16"/>
              </w:rPr>
              <w:t>07</w:t>
            </w:r>
          </w:p>
        </w:tc>
        <w:tc>
          <w:tcPr>
            <w:tcW w:type="dxa" w:w="3408"/>
            <w:vAlign w:val="center"/>
          </w:tcPr>
          <w:p>
            <w:r/>
            <w:r>
              <w:rPr>
                <w:rFonts w:ascii="Arial" w:hAnsi="Arial"/>
                <w:b w:val="0"/>
                <w:sz w:val="16"/>
              </w:rPr>
              <w:t>Applicability</w:t>
            </w:r>
          </w:p>
        </w:tc>
        <w:tc>
          <w:tcPr>
            <w:tcW w:type="dxa" w:w="3408"/>
            <w:vAlign w:val="center"/>
          </w:tcPr>
          <w:p>
            <w:r/>
            <w:r>
              <w:rPr>
                <w:rFonts w:ascii="Arial" w:hAnsi="Arial"/>
                <w:b w:val="0"/>
                <w:sz w:val="16"/>
              </w:rPr>
              <w:t>Mode, Candidate/Eligible population, snapshot/reference.</w:t>
            </w:r>
          </w:p>
        </w:tc>
      </w:tr>
      <w:tr>
        <w:tc>
          <w:tcPr>
            <w:tcW w:type="dxa" w:w="3408"/>
            <w:vAlign w:val="center"/>
          </w:tcPr>
          <w:p>
            <w:r/>
            <w:r>
              <w:rPr>
                <w:rFonts w:ascii="Arial" w:hAnsi="Arial"/>
                <w:b w:val="0"/>
                <w:sz w:val="16"/>
              </w:rPr>
              <w:t>08</w:t>
            </w:r>
          </w:p>
        </w:tc>
        <w:tc>
          <w:tcPr>
            <w:tcW w:type="dxa" w:w="3408"/>
            <w:vAlign w:val="center"/>
          </w:tcPr>
          <w:p>
            <w:r/>
            <w:r>
              <w:rPr>
                <w:rFonts w:ascii="Arial" w:hAnsi="Arial"/>
                <w:b w:val="0"/>
                <w:sz w:val="16"/>
              </w:rPr>
              <w:t>Allocation</w:t>
            </w:r>
          </w:p>
        </w:tc>
        <w:tc>
          <w:tcPr>
            <w:tcW w:type="dxa" w:w="3408"/>
            <w:vAlign w:val="center"/>
          </w:tcPr>
          <w:p>
            <w:r/>
            <w:r>
              <w:rPr>
                <w:rFonts w:ascii="Arial" w:hAnsi="Arial"/>
                <w:b w:val="0"/>
                <w:sz w:val="16"/>
              </w:rPr>
              <w:t>Required, status, basis, current allocation reference, dates.</w:t>
            </w:r>
          </w:p>
        </w:tc>
      </w:tr>
      <w:tr>
        <w:tc>
          <w:tcPr>
            <w:tcW w:type="dxa" w:w="3408"/>
            <w:vAlign w:val="center"/>
          </w:tcPr>
          <w:p>
            <w:r/>
            <w:r>
              <w:rPr>
                <w:rFonts w:ascii="Arial" w:hAnsi="Arial"/>
                <w:b w:val="0"/>
                <w:sz w:val="16"/>
              </w:rPr>
              <w:t>09</w:t>
            </w:r>
          </w:p>
        </w:tc>
        <w:tc>
          <w:tcPr>
            <w:tcW w:type="dxa" w:w="3408"/>
            <w:vAlign w:val="center"/>
          </w:tcPr>
          <w:p>
            <w:r/>
            <w:r>
              <w:rPr>
                <w:rFonts w:ascii="Arial" w:hAnsi="Arial"/>
                <w:b w:val="0"/>
                <w:sz w:val="16"/>
              </w:rPr>
              <w:t>Rating / Expected Reference</w:t>
            </w:r>
          </w:p>
        </w:tc>
        <w:tc>
          <w:tcPr>
            <w:tcW w:type="dxa" w:w="3408"/>
            <w:vAlign w:val="center"/>
          </w:tcPr>
          <w:p>
            <w:r/>
            <w:r>
              <w:rPr>
                <w:rFonts w:ascii="Arial" w:hAnsi="Arial"/>
                <w:b w:val="0"/>
                <w:sz w:val="16"/>
              </w:rPr>
              <w:t>Rating, Rating Detail/Pricing Component, Expected Cost reference.</w:t>
            </w:r>
          </w:p>
        </w:tc>
      </w:tr>
      <w:tr>
        <w:tc>
          <w:tcPr>
            <w:tcW w:type="dxa" w:w="3408"/>
            <w:vAlign w:val="center"/>
          </w:tcPr>
          <w:p>
            <w:r/>
            <w:r>
              <w:rPr>
                <w:rFonts w:ascii="Arial" w:hAnsi="Arial"/>
                <w:b w:val="0"/>
                <w:sz w:val="16"/>
              </w:rPr>
              <w:t>10</w:t>
            </w:r>
          </w:p>
        </w:tc>
        <w:tc>
          <w:tcPr>
            <w:tcW w:type="dxa" w:w="3408"/>
            <w:vAlign w:val="center"/>
          </w:tcPr>
          <w:p>
            <w:r/>
            <w:r>
              <w:rPr>
                <w:rFonts w:ascii="Arial" w:hAnsi="Arial"/>
                <w:b w:val="0"/>
                <w:sz w:val="16"/>
              </w:rPr>
              <w:t>Financial Documents</w:t>
            </w:r>
          </w:p>
        </w:tc>
        <w:tc>
          <w:tcPr>
            <w:tcW w:type="dxa" w:w="3408"/>
            <w:vAlign w:val="center"/>
          </w:tcPr>
          <w:p>
            <w:r/>
            <w:r>
              <w:rPr>
                <w:rFonts w:ascii="Arial" w:hAnsi="Arial"/>
                <w:b w:val="0"/>
                <w:sz w:val="16"/>
              </w:rPr>
              <w:t>Debit Note/Detail, Invoice, vendor document references, match status.</w:t>
            </w:r>
          </w:p>
        </w:tc>
      </w:tr>
      <w:tr>
        <w:tc>
          <w:tcPr>
            <w:tcW w:type="dxa" w:w="3408"/>
            <w:vAlign w:val="center"/>
          </w:tcPr>
          <w:p>
            <w:r/>
            <w:r>
              <w:rPr>
                <w:rFonts w:ascii="Arial" w:hAnsi="Arial"/>
                <w:b w:val="0"/>
                <w:sz w:val="16"/>
              </w:rPr>
              <w:t>11</w:t>
            </w:r>
          </w:p>
        </w:tc>
        <w:tc>
          <w:tcPr>
            <w:tcW w:type="dxa" w:w="3408"/>
            <w:vAlign w:val="center"/>
          </w:tcPr>
          <w:p>
            <w:r/>
            <w:r>
              <w:rPr>
                <w:rFonts w:ascii="Arial" w:hAnsi="Arial"/>
                <w:b w:val="0"/>
                <w:sz w:val="16"/>
              </w:rPr>
              <w:t>Workflow / Adjustment / Reversal</w:t>
            </w:r>
          </w:p>
        </w:tc>
        <w:tc>
          <w:tcPr>
            <w:tcW w:type="dxa" w:w="3408"/>
            <w:vAlign w:val="center"/>
          </w:tcPr>
          <w:p>
            <w:r/>
            <w:r>
              <w:rPr>
                <w:rFonts w:ascii="Arial" w:hAnsi="Arial"/>
                <w:b w:val="0"/>
                <w:sz w:val="16"/>
              </w:rPr>
              <w:t>Approval summary, original cost, adjustment/reversal relationship/reason.</w:t>
            </w:r>
          </w:p>
        </w:tc>
      </w:tr>
      <w:tr>
        <w:tc>
          <w:tcPr>
            <w:tcW w:type="dxa" w:w="3408"/>
            <w:vAlign w:val="center"/>
          </w:tcPr>
          <w:p>
            <w:r/>
            <w:r>
              <w:rPr>
                <w:rFonts w:ascii="Arial" w:hAnsi="Arial"/>
                <w:b w:val="0"/>
                <w:sz w:val="16"/>
              </w:rPr>
              <w:t>12</w:t>
            </w:r>
          </w:p>
        </w:tc>
        <w:tc>
          <w:tcPr>
            <w:tcW w:type="dxa" w:w="3408"/>
            <w:vAlign w:val="center"/>
          </w:tcPr>
          <w:p>
            <w:r/>
            <w:r>
              <w:rPr>
                <w:rFonts w:ascii="Arial" w:hAnsi="Arial"/>
                <w:b w:val="0"/>
                <w:sz w:val="16"/>
              </w:rPr>
              <w:t>Organization / Audit / Integration / Control</w:t>
            </w:r>
          </w:p>
        </w:tc>
        <w:tc>
          <w:tcPr>
            <w:tcW w:type="dxa" w:w="3408"/>
            <w:vAlign w:val="center"/>
          </w:tcPr>
          <w:p>
            <w:r/>
            <w:r>
              <w:rPr>
                <w:rFonts w:ascii="Arial" w:hAnsi="Arial"/>
                <w:b w:val="0"/>
                <w:sz w:val="16"/>
              </w:rPr>
              <w:t>Department, PIC, source system, external ID, audit, reconciliation, exception.</w:t>
            </w:r>
          </w:p>
        </w:tc>
      </w:tr>
    </w:tbl>
    <w:p>
      <w:pPr>
        <w:pStyle w:val="Heading1"/>
      </w:pPr>
      <w:r>
        <w:t>8. Cost Field Dictionary — Baseline</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vAlign w:val="center"/>
            <w:shd w:fill="1F4E78"/>
          </w:tcPr>
          <w:p>
            <w:r/>
            <w:r>
              <w:rPr>
                <w:rFonts w:ascii="Arial" w:hAnsi="Arial"/>
                <w:b/>
                <w:color w:val="FFFFFF"/>
                <w:sz w:val="16"/>
              </w:rPr>
              <w:t>Field</w:t>
            </w:r>
          </w:p>
        </w:tc>
        <w:tc>
          <w:tcPr>
            <w:tcW w:type="dxa" w:w="1136"/>
            <w:vAlign w:val="center"/>
            <w:shd w:fill="1F4E78"/>
          </w:tcPr>
          <w:p>
            <w:r/>
            <w:r>
              <w:rPr>
                <w:rFonts w:ascii="Arial" w:hAnsi="Arial"/>
                <w:b/>
                <w:color w:val="FFFFFF"/>
                <w:sz w:val="16"/>
              </w:rPr>
              <w:t>Nhãn</w:t>
            </w:r>
          </w:p>
        </w:tc>
        <w:tc>
          <w:tcPr>
            <w:tcW w:type="dxa" w:w="1136"/>
            <w:vAlign w:val="center"/>
            <w:shd w:fill="1F4E78"/>
          </w:tcPr>
          <w:p>
            <w:r/>
            <w:r>
              <w:rPr>
                <w:rFonts w:ascii="Arial" w:hAnsi="Arial"/>
                <w:b/>
                <w:color w:val="FFFFFF"/>
                <w:sz w:val="16"/>
              </w:rPr>
              <w:t>Business Definition</w:t>
            </w:r>
          </w:p>
        </w:tc>
        <w:tc>
          <w:tcPr>
            <w:tcW w:type="dxa" w:w="1136"/>
            <w:vAlign w:val="center"/>
            <w:shd w:fill="1F4E78"/>
          </w:tcPr>
          <w:p>
            <w:r/>
            <w:r>
              <w:rPr>
                <w:rFonts w:ascii="Arial" w:hAnsi="Arial"/>
                <w:b/>
                <w:color w:val="FFFFFF"/>
                <w:sz w:val="16"/>
              </w:rPr>
              <w:t>Required</w:t>
            </w:r>
          </w:p>
        </w:tc>
        <w:tc>
          <w:tcPr>
            <w:tcW w:type="dxa" w:w="1136"/>
            <w:vAlign w:val="center"/>
            <w:shd w:fill="1F4E78"/>
          </w:tcPr>
          <w:p>
            <w:r/>
            <w:r>
              <w:rPr>
                <w:rFonts w:ascii="Arial" w:hAnsi="Arial"/>
                <w:b/>
                <w:color w:val="FFFFFF"/>
                <w:sz w:val="16"/>
              </w:rPr>
              <w:t>Editable</w:t>
            </w:r>
          </w:p>
        </w:tc>
        <w:tc>
          <w:tcPr>
            <w:tcW w:type="dxa" w:w="1136"/>
            <w:vAlign w:val="center"/>
            <w:shd w:fill="1F4E78"/>
          </w:tcPr>
          <w:p>
            <w:r/>
            <w:r>
              <w:rPr>
                <w:rFonts w:ascii="Arial" w:hAnsi="Arial"/>
                <w:b/>
                <w:color w:val="FFFFFF"/>
                <w:sz w:val="16"/>
              </w:rPr>
              <w:t>Source</w:t>
            </w:r>
          </w:p>
        </w:tc>
        <w:tc>
          <w:tcPr>
            <w:tcW w:type="dxa" w:w="1136"/>
            <w:vAlign w:val="center"/>
            <w:shd w:fill="1F4E78"/>
          </w:tcPr>
          <w:p>
            <w:r/>
            <w:r>
              <w:rPr>
                <w:rFonts w:ascii="Arial" w:hAnsi="Arial"/>
                <w:b/>
                <w:color w:val="FFFFFF"/>
                <w:sz w:val="16"/>
              </w:rPr>
              <w:t>Validation</w:t>
            </w:r>
          </w:p>
        </w:tc>
        <w:tc>
          <w:tcPr>
            <w:tcW w:type="dxa" w:w="1136"/>
            <w:vAlign w:val="center"/>
            <w:shd w:fill="1F4E78"/>
          </w:tcPr>
          <w:p>
            <w:r/>
            <w:r>
              <w:rPr>
                <w:rFonts w:ascii="Arial" w:hAnsi="Arial"/>
                <w:b/>
                <w:color w:val="FFFFFF"/>
                <w:sz w:val="16"/>
              </w:rPr>
              <w:t>Audit</w:t>
            </w:r>
          </w:p>
        </w:tc>
        <w:tc>
          <w:tcPr>
            <w:tcW w:type="dxa" w:w="1136"/>
            <w:vAlign w:val="center"/>
            <w:shd w:fill="1F4E78"/>
          </w:tcPr>
          <w:p>
            <w:r/>
            <w:r>
              <w:rPr>
                <w:rFonts w:ascii="Arial" w:hAnsi="Arial"/>
                <w:b/>
                <w:color w:val="FFFFFF"/>
                <w:sz w:val="16"/>
              </w:rPr>
              <w:t>Ví dụ</w:t>
            </w:r>
          </w:p>
        </w:tc>
      </w:tr>
      <w:tr>
        <w:tc>
          <w:tcPr>
            <w:tcW w:type="dxa" w:w="1136"/>
            <w:vAlign w:val="center"/>
          </w:tcPr>
          <w:p>
            <w:r/>
            <w:r>
              <w:rPr>
                <w:rFonts w:ascii="Arial" w:hAnsi="Arial"/>
                <w:b w:val="0"/>
                <w:sz w:val="16"/>
              </w:rPr>
              <w:t>cost_id</w:t>
            </w:r>
          </w:p>
        </w:tc>
        <w:tc>
          <w:tcPr>
            <w:tcW w:type="dxa" w:w="1136"/>
            <w:vAlign w:val="center"/>
          </w:tcPr>
          <w:p>
            <w:r/>
            <w:r>
              <w:rPr>
                <w:rFonts w:ascii="Arial" w:hAnsi="Arial"/>
                <w:b w:val="0"/>
                <w:sz w:val="16"/>
              </w:rPr>
              <w:t>ID chi phí</w:t>
            </w:r>
          </w:p>
        </w:tc>
        <w:tc>
          <w:tcPr>
            <w:tcW w:type="dxa" w:w="1136"/>
            <w:vAlign w:val="center"/>
          </w:tcPr>
          <w:p>
            <w:r/>
            <w:r>
              <w:rPr>
                <w:rFonts w:ascii="Arial" w:hAnsi="Arial"/>
                <w:b w:val="0"/>
                <w:sz w:val="16"/>
              </w:rPr>
              <w:t>System identity</w:t>
            </w:r>
          </w:p>
        </w:tc>
        <w:tc>
          <w:tcPr>
            <w:tcW w:type="dxa" w:w="1136"/>
            <w:vAlign w:val="center"/>
          </w:tcPr>
          <w:p>
            <w:r/>
            <w:r>
              <w:rPr>
                <w:rFonts w:ascii="Arial" w:hAnsi="Arial"/>
                <w:b w:val="0"/>
                <w:sz w:val="16"/>
              </w:rPr>
              <w:t>System</w:t>
            </w:r>
          </w:p>
        </w:tc>
        <w:tc>
          <w:tcPr>
            <w:tcW w:type="dxa" w:w="1136"/>
            <w:vAlign w:val="center"/>
          </w:tcPr>
          <w:p>
            <w:r/>
            <w:r>
              <w:rPr>
                <w:rFonts w:ascii="Arial" w:hAnsi="Arial"/>
                <w:b w:val="0"/>
                <w:sz w:val="16"/>
              </w:rPr>
              <w:t>Không sửa</w:t>
            </w:r>
          </w:p>
        </w:tc>
        <w:tc>
          <w:tcPr>
            <w:tcW w:type="dxa" w:w="1136"/>
            <w:vAlign w:val="center"/>
          </w:tcPr>
          <w:p>
            <w:r/>
            <w:r>
              <w:rPr>
                <w:rFonts w:ascii="Arial" w:hAnsi="Arial"/>
                <w:b w:val="0"/>
                <w:sz w:val="16"/>
              </w:rPr>
              <w:t>System</w:t>
            </w:r>
          </w:p>
        </w:tc>
        <w:tc>
          <w:tcPr>
            <w:tcW w:type="dxa" w:w="1136"/>
            <w:vAlign w:val="center"/>
          </w:tcPr>
          <w:p>
            <w:r/>
            <w:r>
              <w:rPr>
                <w:rFonts w:ascii="Arial" w:hAnsi="Arial"/>
                <w:b w:val="0"/>
                <w:sz w:val="16"/>
              </w:rPr>
              <w:t>Unique</w:t>
            </w:r>
          </w:p>
        </w:tc>
        <w:tc>
          <w:tcPr>
            <w:tcW w:type="dxa" w:w="1136"/>
            <w:vAlign w:val="center"/>
          </w:tcPr>
          <w:p>
            <w:r/>
            <w:r>
              <w:rPr>
                <w:rFonts w:ascii="Arial" w:hAnsi="Arial"/>
                <w:b w:val="0"/>
                <w:sz w:val="16"/>
              </w:rPr>
              <w:t>Full</w:t>
            </w:r>
          </w:p>
        </w:tc>
        <w:tc>
          <w:tcPr>
            <w:tcW w:type="dxa" w:w="1136"/>
            <w:vAlign w:val="center"/>
          </w:tcPr>
          <w:p>
            <w:r/>
            <w:r>
              <w:rPr>
                <w:rFonts w:ascii="Arial" w:hAnsi="Arial"/>
                <w:b w:val="0"/>
                <w:sz w:val="16"/>
              </w:rPr>
              <w:t>UUID/technical ID</w:t>
            </w:r>
          </w:p>
        </w:tc>
      </w:tr>
      <w:tr>
        <w:tc>
          <w:tcPr>
            <w:tcW w:type="dxa" w:w="1136"/>
            <w:vAlign w:val="center"/>
          </w:tcPr>
          <w:p>
            <w:r/>
            <w:r>
              <w:rPr>
                <w:rFonts w:ascii="Arial" w:hAnsi="Arial"/>
                <w:b w:val="0"/>
                <w:sz w:val="16"/>
              </w:rPr>
              <w:t>cost_number</w:t>
            </w:r>
          </w:p>
        </w:tc>
        <w:tc>
          <w:tcPr>
            <w:tcW w:type="dxa" w:w="1136"/>
            <w:vAlign w:val="center"/>
          </w:tcPr>
          <w:p>
            <w:r/>
            <w:r>
              <w:rPr>
                <w:rFonts w:ascii="Arial" w:hAnsi="Arial"/>
                <w:b w:val="0"/>
                <w:sz w:val="16"/>
              </w:rPr>
              <w:t>Mã chi phí</w:t>
            </w:r>
          </w:p>
        </w:tc>
        <w:tc>
          <w:tcPr>
            <w:tcW w:type="dxa" w:w="1136"/>
            <w:vAlign w:val="center"/>
          </w:tcPr>
          <w:p>
            <w:r/>
            <w:r>
              <w:rPr>
                <w:rFonts w:ascii="Arial" w:hAnsi="Arial"/>
                <w:b w:val="0"/>
                <w:sz w:val="16"/>
              </w:rPr>
              <w:t>Mã nghiệp vụ dễ đọc</w:t>
            </w:r>
          </w:p>
        </w:tc>
        <w:tc>
          <w:tcPr>
            <w:tcW w:type="dxa" w:w="1136"/>
            <w:vAlign w:val="center"/>
          </w:tcPr>
          <w:p>
            <w:r/>
            <w:r>
              <w:rPr>
                <w:rFonts w:ascii="Arial" w:hAnsi="Arial"/>
                <w:b w:val="0"/>
                <w:sz w:val="16"/>
              </w:rPr>
              <w:t>System/Config</w:t>
            </w:r>
          </w:p>
        </w:tc>
        <w:tc>
          <w:tcPr>
            <w:tcW w:type="dxa" w:w="1136"/>
            <w:vAlign w:val="center"/>
          </w:tcPr>
          <w:p>
            <w:r/>
            <w:r>
              <w:rPr>
                <w:rFonts w:ascii="Arial" w:hAnsi="Arial"/>
                <w:b w:val="0"/>
                <w:sz w:val="16"/>
              </w:rPr>
              <w:t>Không sửa sau tạo</w:t>
            </w:r>
          </w:p>
        </w:tc>
        <w:tc>
          <w:tcPr>
            <w:tcW w:type="dxa" w:w="1136"/>
            <w:vAlign w:val="center"/>
          </w:tcPr>
          <w:p>
            <w:r/>
            <w:r>
              <w:rPr>
                <w:rFonts w:ascii="Arial" w:hAnsi="Arial"/>
                <w:b w:val="0"/>
                <w:sz w:val="16"/>
              </w:rPr>
              <w:t>System</w:t>
            </w:r>
          </w:p>
        </w:tc>
        <w:tc>
          <w:tcPr>
            <w:tcW w:type="dxa" w:w="1136"/>
            <w:vAlign w:val="center"/>
          </w:tcPr>
          <w:p>
            <w:r/>
            <w:r>
              <w:rPr>
                <w:rFonts w:ascii="Arial" w:hAnsi="Arial"/>
                <w:b w:val="0"/>
                <w:sz w:val="16"/>
              </w:rPr>
              <w:t>Unique theo tenant</w:t>
            </w:r>
          </w:p>
        </w:tc>
        <w:tc>
          <w:tcPr>
            <w:tcW w:type="dxa" w:w="1136"/>
            <w:vAlign w:val="center"/>
          </w:tcPr>
          <w:p>
            <w:r/>
            <w:r>
              <w:rPr>
                <w:rFonts w:ascii="Arial" w:hAnsi="Arial"/>
                <w:b w:val="0"/>
                <w:sz w:val="16"/>
              </w:rPr>
              <w:t>Full</w:t>
            </w:r>
          </w:p>
        </w:tc>
        <w:tc>
          <w:tcPr>
            <w:tcW w:type="dxa" w:w="1136"/>
            <w:vAlign w:val="center"/>
          </w:tcPr>
          <w:p>
            <w:r/>
            <w:r>
              <w:rPr>
                <w:rFonts w:ascii="Arial" w:hAnsi="Arial"/>
                <w:b w:val="0"/>
                <w:sz w:val="16"/>
              </w:rPr>
              <w:t>CST-HCM-2026-000125</w:t>
            </w:r>
          </w:p>
        </w:tc>
      </w:tr>
      <w:tr>
        <w:tc>
          <w:tcPr>
            <w:tcW w:type="dxa" w:w="1136"/>
            <w:vAlign w:val="center"/>
          </w:tcPr>
          <w:p>
            <w:r/>
            <w:r>
              <w:rPr>
                <w:rFonts w:ascii="Arial" w:hAnsi="Arial"/>
                <w:b w:val="0"/>
                <w:sz w:val="16"/>
              </w:rPr>
              <w:t>cost_type</w:t>
            </w:r>
          </w:p>
        </w:tc>
        <w:tc>
          <w:tcPr>
            <w:tcW w:type="dxa" w:w="1136"/>
            <w:vAlign w:val="center"/>
          </w:tcPr>
          <w:p>
            <w:r/>
            <w:r>
              <w:rPr>
                <w:rFonts w:ascii="Arial" w:hAnsi="Arial"/>
                <w:b w:val="0"/>
                <w:sz w:val="16"/>
              </w:rPr>
              <w:t>Loại chi phí</w:t>
            </w:r>
          </w:p>
        </w:tc>
        <w:tc>
          <w:tcPr>
            <w:tcW w:type="dxa" w:w="1136"/>
            <w:vAlign w:val="center"/>
          </w:tcPr>
          <w:p>
            <w:r/>
            <w:r>
              <w:rPr>
                <w:rFonts w:ascii="Arial" w:hAnsi="Arial"/>
                <w:b w:val="0"/>
                <w:sz w:val="16"/>
              </w:rPr>
              <w:t>Bản chất khoản phí</w:t>
            </w:r>
          </w:p>
        </w:tc>
        <w:tc>
          <w:tcPr>
            <w:tcW w:type="dxa" w:w="1136"/>
            <w:vAlign w:val="center"/>
          </w:tcPr>
          <w:p>
            <w:r/>
            <w:r>
              <w:rPr>
                <w:rFonts w:ascii="Arial" w:hAnsi="Arial"/>
                <w:b w:val="0"/>
                <w:sz w:val="16"/>
              </w:rPr>
              <w:t>Conditional mandatory</w:t>
            </w:r>
          </w:p>
        </w:tc>
        <w:tc>
          <w:tcPr>
            <w:tcW w:type="dxa" w:w="1136"/>
            <w:vAlign w:val="center"/>
          </w:tcPr>
          <w:p>
            <w:r/>
            <w:r>
              <w:rPr>
                <w:rFonts w:ascii="Arial" w:hAnsi="Arial"/>
                <w:b w:val="0"/>
                <w:sz w:val="16"/>
              </w:rPr>
              <w:t>Có điều kiện</w:t>
            </w:r>
          </w:p>
        </w:tc>
        <w:tc>
          <w:tcPr>
            <w:tcW w:type="dxa" w:w="1136"/>
            <w:vAlign w:val="center"/>
          </w:tcPr>
          <w:p>
            <w:r/>
            <w:r>
              <w:rPr>
                <w:rFonts w:ascii="Arial" w:hAnsi="Arial"/>
                <w:b w:val="0"/>
                <w:sz w:val="16"/>
              </w:rPr>
              <w:t>Master/Mapping</w:t>
            </w:r>
          </w:p>
        </w:tc>
        <w:tc>
          <w:tcPr>
            <w:tcW w:type="dxa" w:w="1136"/>
            <w:vAlign w:val="center"/>
          </w:tcPr>
          <w:p>
            <w:r/>
            <w:r>
              <w:rPr>
                <w:rFonts w:ascii="Arial" w:hAnsi="Arial"/>
                <w:b w:val="0"/>
                <w:sz w:val="16"/>
              </w:rPr>
              <w:t>Active Cost Type</w:t>
            </w:r>
          </w:p>
        </w:tc>
        <w:tc>
          <w:tcPr>
            <w:tcW w:type="dxa" w:w="1136"/>
            <w:vAlign w:val="center"/>
          </w:tcPr>
          <w:p>
            <w:r/>
            <w:r>
              <w:rPr>
                <w:rFonts w:ascii="Arial" w:hAnsi="Arial"/>
                <w:b w:val="0"/>
                <w:sz w:val="16"/>
              </w:rPr>
              <w:t>Full</w:t>
            </w:r>
          </w:p>
        </w:tc>
        <w:tc>
          <w:tcPr>
            <w:tcW w:type="dxa" w:w="1136"/>
            <w:vAlign w:val="center"/>
          </w:tcPr>
          <w:p>
            <w:r/>
            <w:r>
              <w:rPr>
                <w:rFonts w:ascii="Arial" w:hAnsi="Arial"/>
                <w:b w:val="0"/>
                <w:sz w:val="16"/>
              </w:rPr>
              <w:t>Air Freight</w:t>
            </w:r>
          </w:p>
        </w:tc>
      </w:tr>
      <w:tr>
        <w:tc>
          <w:tcPr>
            <w:tcW w:type="dxa" w:w="1136"/>
            <w:vAlign w:val="center"/>
          </w:tcPr>
          <w:p>
            <w:r/>
            <w:r>
              <w:rPr>
                <w:rFonts w:ascii="Arial" w:hAnsi="Arial"/>
                <w:b w:val="0"/>
                <w:sz w:val="16"/>
              </w:rPr>
              <w:t>cost_category</w:t>
            </w:r>
          </w:p>
        </w:tc>
        <w:tc>
          <w:tcPr>
            <w:tcW w:type="dxa" w:w="1136"/>
            <w:vAlign w:val="center"/>
          </w:tcPr>
          <w:p>
            <w:r/>
            <w:r>
              <w:rPr>
                <w:rFonts w:ascii="Arial" w:hAnsi="Arial"/>
                <w:b w:val="0"/>
                <w:sz w:val="16"/>
              </w:rPr>
              <w:t>Nhóm chi phí</w:t>
            </w:r>
          </w:p>
        </w:tc>
        <w:tc>
          <w:tcPr>
            <w:tcW w:type="dxa" w:w="1136"/>
            <w:vAlign w:val="center"/>
          </w:tcPr>
          <w:p>
            <w:r/>
            <w:r>
              <w:rPr>
                <w:rFonts w:ascii="Arial" w:hAnsi="Arial"/>
                <w:b w:val="0"/>
                <w:sz w:val="16"/>
              </w:rPr>
              <w:t>Nhóm quản trị/phân tích</w:t>
            </w:r>
          </w:p>
        </w:tc>
        <w:tc>
          <w:tcPr>
            <w:tcW w:type="dxa" w:w="1136"/>
            <w:vAlign w:val="center"/>
          </w:tcPr>
          <w:p>
            <w:r/>
            <w:r>
              <w:rPr>
                <w:rFonts w:ascii="Arial" w:hAnsi="Arial"/>
                <w:b w:val="0"/>
                <w:sz w:val="16"/>
              </w:rPr>
              <w:t>Derived/Config</w:t>
            </w:r>
          </w:p>
        </w:tc>
        <w:tc>
          <w:tcPr>
            <w:tcW w:type="dxa" w:w="1136"/>
            <w:vAlign w:val="center"/>
          </w:tcPr>
          <w:p>
            <w:r/>
            <w:r>
              <w:rPr>
                <w:rFonts w:ascii="Arial" w:hAnsi="Arial"/>
                <w:b w:val="0"/>
                <w:sz w:val="16"/>
              </w:rPr>
              <w:t>Theo rule</w:t>
            </w:r>
          </w:p>
        </w:tc>
        <w:tc>
          <w:tcPr>
            <w:tcW w:type="dxa" w:w="1136"/>
            <w:vAlign w:val="center"/>
          </w:tcPr>
          <w:p>
            <w:r/>
            <w:r>
              <w:rPr>
                <w:rFonts w:ascii="Arial" w:hAnsi="Arial"/>
                <w:b w:val="0"/>
                <w:sz w:val="16"/>
              </w:rPr>
              <w:t>Master</w:t>
            </w:r>
          </w:p>
        </w:tc>
        <w:tc>
          <w:tcPr>
            <w:tcW w:type="dxa" w:w="1136"/>
            <w:vAlign w:val="center"/>
          </w:tcPr>
          <w:p>
            <w:r/>
            <w:r>
              <w:rPr>
                <w:rFonts w:ascii="Arial" w:hAnsi="Arial"/>
                <w:b w:val="0"/>
                <w:sz w:val="16"/>
              </w:rPr>
              <w:t>Valid category</w:t>
            </w:r>
          </w:p>
        </w:tc>
        <w:tc>
          <w:tcPr>
            <w:tcW w:type="dxa" w:w="1136"/>
            <w:vAlign w:val="center"/>
          </w:tcPr>
          <w:p>
            <w:r/>
            <w:r>
              <w:rPr>
                <w:rFonts w:ascii="Arial" w:hAnsi="Arial"/>
                <w:b w:val="0"/>
                <w:sz w:val="16"/>
              </w:rPr>
              <w:t>Audit mapping</w:t>
            </w:r>
          </w:p>
        </w:tc>
        <w:tc>
          <w:tcPr>
            <w:tcW w:type="dxa" w:w="1136"/>
            <w:vAlign w:val="center"/>
          </w:tcPr>
          <w:p>
            <w:r/>
            <w:r>
              <w:rPr>
                <w:rFonts w:ascii="Arial" w:hAnsi="Arial"/>
                <w:b w:val="0"/>
                <w:sz w:val="16"/>
              </w:rPr>
              <w:t>Transportation Cost</w:t>
            </w:r>
          </w:p>
        </w:tc>
      </w:tr>
      <w:tr>
        <w:tc>
          <w:tcPr>
            <w:tcW w:type="dxa" w:w="1136"/>
            <w:vAlign w:val="center"/>
          </w:tcPr>
          <w:p>
            <w:r/>
            <w:r>
              <w:rPr>
                <w:rFonts w:ascii="Arial" w:hAnsi="Arial"/>
                <w:b w:val="0"/>
                <w:sz w:val="16"/>
              </w:rPr>
              <w:t>description</w:t>
            </w:r>
          </w:p>
        </w:tc>
        <w:tc>
          <w:tcPr>
            <w:tcW w:type="dxa" w:w="1136"/>
            <w:vAlign w:val="center"/>
          </w:tcPr>
          <w:p>
            <w:r/>
            <w:r>
              <w:rPr>
                <w:rFonts w:ascii="Arial" w:hAnsi="Arial"/>
                <w:b w:val="0"/>
                <w:sz w:val="16"/>
              </w:rPr>
              <w:t>Diễn giải</w:t>
            </w:r>
          </w:p>
        </w:tc>
        <w:tc>
          <w:tcPr>
            <w:tcW w:type="dxa" w:w="1136"/>
            <w:vAlign w:val="center"/>
          </w:tcPr>
          <w:p>
            <w:r/>
            <w:r>
              <w:rPr>
                <w:rFonts w:ascii="Arial" w:hAnsi="Arial"/>
                <w:b w:val="0"/>
                <w:sz w:val="16"/>
              </w:rPr>
              <w:t>Mô tả nghiệp vụ</w:t>
            </w:r>
          </w:p>
        </w:tc>
        <w:tc>
          <w:tcPr>
            <w:tcW w:type="dxa" w:w="1136"/>
            <w:vAlign w:val="center"/>
          </w:tcPr>
          <w:p>
            <w:r/>
            <w:r>
              <w:rPr>
                <w:rFonts w:ascii="Arial" w:hAnsi="Arial"/>
                <w:b w:val="0"/>
                <w:sz w:val="16"/>
              </w:rPr>
              <w:t>Optional/Rule</w:t>
            </w:r>
          </w:p>
        </w:tc>
        <w:tc>
          <w:tcPr>
            <w:tcW w:type="dxa" w:w="1136"/>
            <w:vAlign w:val="center"/>
          </w:tcPr>
          <w:p>
            <w:r/>
            <w:r>
              <w:rPr>
                <w:rFonts w:ascii="Arial" w:hAnsi="Arial"/>
                <w:b w:val="0"/>
                <w:sz w:val="16"/>
              </w:rPr>
              <w:t>Draft/Pre-confirm</w:t>
            </w:r>
          </w:p>
        </w:tc>
        <w:tc>
          <w:tcPr>
            <w:tcW w:type="dxa" w:w="1136"/>
            <w:vAlign w:val="center"/>
          </w:tcPr>
          <w:p>
            <w:r/>
            <w:r>
              <w:rPr>
                <w:rFonts w:ascii="Arial" w:hAnsi="Arial"/>
                <w:b w:val="0"/>
                <w:sz w:val="16"/>
              </w:rPr>
              <w:t>User/API</w:t>
            </w:r>
          </w:p>
        </w:tc>
        <w:tc>
          <w:tcPr>
            <w:tcW w:type="dxa" w:w="1136"/>
            <w:vAlign w:val="center"/>
          </w:tcPr>
          <w:p>
            <w:r/>
            <w:r>
              <w:rPr>
                <w:rFonts w:ascii="Arial" w:hAnsi="Arial"/>
                <w:b w:val="0"/>
                <w:sz w:val="16"/>
              </w:rPr>
              <w:t>Length/content rule</w:t>
            </w:r>
          </w:p>
        </w:tc>
        <w:tc>
          <w:tcPr>
            <w:tcW w:type="dxa" w:w="1136"/>
            <w:vAlign w:val="center"/>
          </w:tcPr>
          <w:p>
            <w:r/>
            <w:r>
              <w:rPr>
                <w:rFonts w:ascii="Arial" w:hAnsi="Arial"/>
                <w:b w:val="0"/>
                <w:sz w:val="16"/>
              </w:rPr>
              <w:t>On confirmed change</w:t>
            </w:r>
          </w:p>
        </w:tc>
        <w:tc>
          <w:tcPr>
            <w:tcW w:type="dxa" w:w="1136"/>
            <w:vAlign w:val="center"/>
          </w:tcPr>
          <w:p>
            <w:r/>
            <w:r>
              <w:rPr>
                <w:rFonts w:ascii="Arial" w:hAnsi="Arial"/>
                <w:b w:val="0"/>
                <w:sz w:val="16"/>
              </w:rPr>
              <w:t>Air freight SQ177</w:t>
            </w:r>
          </w:p>
        </w:tc>
      </w:tr>
      <w:tr>
        <w:tc>
          <w:tcPr>
            <w:tcW w:type="dxa" w:w="1136"/>
            <w:vAlign w:val="center"/>
          </w:tcPr>
          <w:p>
            <w:r/>
            <w:r>
              <w:rPr>
                <w:rFonts w:ascii="Arial" w:hAnsi="Arial"/>
                <w:b w:val="0"/>
                <w:sz w:val="16"/>
              </w:rPr>
              <w:t>financial_maturity</w:t>
            </w:r>
          </w:p>
        </w:tc>
        <w:tc>
          <w:tcPr>
            <w:tcW w:type="dxa" w:w="1136"/>
            <w:vAlign w:val="center"/>
          </w:tcPr>
          <w:p>
            <w:r/>
            <w:r>
              <w:rPr>
                <w:rFonts w:ascii="Arial" w:hAnsi="Arial"/>
                <w:b w:val="0"/>
                <w:sz w:val="16"/>
              </w:rPr>
              <w:t>Mức độ tài chính</w:t>
            </w:r>
          </w:p>
        </w:tc>
        <w:tc>
          <w:tcPr>
            <w:tcW w:type="dxa" w:w="1136"/>
            <w:vAlign w:val="center"/>
          </w:tcPr>
          <w:p>
            <w:r/>
            <w:r>
              <w:rPr>
                <w:rFonts w:ascii="Arial" w:hAnsi="Arial"/>
                <w:b w:val="0"/>
                <w:sz w:val="16"/>
              </w:rPr>
              <w:t>Confirmed/Actual của Cost Transaction</w:t>
            </w:r>
          </w:p>
        </w:tc>
        <w:tc>
          <w:tcPr>
            <w:tcW w:type="dxa" w:w="1136"/>
            <w:vAlign w:val="center"/>
          </w:tcPr>
          <w:p>
            <w:r/>
            <w:r>
              <w:rPr>
                <w:rFonts w:ascii="Arial" w:hAnsi="Arial"/>
                <w:b w:val="0"/>
                <w:sz w:val="16"/>
              </w:rPr>
              <w:t>System/Rule</w:t>
            </w:r>
          </w:p>
        </w:tc>
        <w:tc>
          <w:tcPr>
            <w:tcW w:type="dxa" w:w="1136"/>
            <w:vAlign w:val="center"/>
          </w:tcPr>
          <w:p>
            <w:r/>
            <w:r>
              <w:rPr>
                <w:rFonts w:ascii="Arial" w:hAnsi="Arial"/>
                <w:b w:val="0"/>
                <w:sz w:val="16"/>
              </w:rPr>
              <w:t>Không sửa trực tiếp</w:t>
            </w:r>
          </w:p>
        </w:tc>
        <w:tc>
          <w:tcPr>
            <w:tcW w:type="dxa" w:w="1136"/>
            <w:vAlign w:val="center"/>
          </w:tcPr>
          <w:p>
            <w:r/>
            <w:r>
              <w:rPr>
                <w:rFonts w:ascii="Arial" w:hAnsi="Arial"/>
                <w:b w:val="0"/>
                <w:sz w:val="16"/>
              </w:rPr>
              <w:t>Workflow/Document</w:t>
            </w:r>
          </w:p>
        </w:tc>
        <w:tc>
          <w:tcPr>
            <w:tcW w:type="dxa" w:w="1136"/>
            <w:vAlign w:val="center"/>
          </w:tcPr>
          <w:p>
            <w:r/>
            <w:r>
              <w:rPr>
                <w:rFonts w:ascii="Arial" w:hAnsi="Arial"/>
                <w:b w:val="0"/>
                <w:sz w:val="16"/>
              </w:rPr>
              <w:t>Allowed transition</w:t>
            </w:r>
          </w:p>
        </w:tc>
        <w:tc>
          <w:tcPr>
            <w:tcW w:type="dxa" w:w="1136"/>
            <w:vAlign w:val="center"/>
          </w:tcPr>
          <w:p>
            <w:r/>
            <w:r>
              <w:rPr>
                <w:rFonts w:ascii="Arial" w:hAnsi="Arial"/>
                <w:b w:val="0"/>
                <w:sz w:val="16"/>
              </w:rPr>
              <w:t>Full</w:t>
            </w:r>
          </w:p>
        </w:tc>
        <w:tc>
          <w:tcPr>
            <w:tcW w:type="dxa" w:w="1136"/>
            <w:vAlign w:val="center"/>
          </w:tcPr>
          <w:p>
            <w:r/>
            <w:r>
              <w:rPr>
                <w:rFonts w:ascii="Arial" w:hAnsi="Arial"/>
                <w:b w:val="0"/>
                <w:sz w:val="16"/>
              </w:rPr>
              <w:t>CONFIRMED</w:t>
            </w:r>
          </w:p>
        </w:tc>
      </w:tr>
      <w:tr>
        <w:tc>
          <w:tcPr>
            <w:tcW w:type="dxa" w:w="1136"/>
            <w:vAlign w:val="center"/>
          </w:tcPr>
          <w:p>
            <w:r/>
            <w:r>
              <w:rPr>
                <w:rFonts w:ascii="Arial" w:hAnsi="Arial"/>
                <w:b w:val="0"/>
                <w:sz w:val="16"/>
              </w:rPr>
              <w:t>amount</w:t>
            </w:r>
          </w:p>
        </w:tc>
        <w:tc>
          <w:tcPr>
            <w:tcW w:type="dxa" w:w="1136"/>
            <w:vAlign w:val="center"/>
          </w:tcPr>
          <w:p>
            <w:r/>
            <w:r>
              <w:rPr>
                <w:rFonts w:ascii="Arial" w:hAnsi="Arial"/>
                <w:b w:val="0"/>
                <w:sz w:val="16"/>
              </w:rPr>
              <w:t>Số tiền</w:t>
            </w:r>
          </w:p>
        </w:tc>
        <w:tc>
          <w:tcPr>
            <w:tcW w:type="dxa" w:w="1136"/>
            <w:vAlign w:val="center"/>
          </w:tcPr>
          <w:p>
            <w:r/>
            <w:r>
              <w:rPr>
                <w:rFonts w:ascii="Arial" w:hAnsi="Arial"/>
                <w:b w:val="0"/>
                <w:sz w:val="16"/>
              </w:rPr>
              <w:t>Giá trị nguyên tệ của Cost</w:t>
            </w:r>
          </w:p>
        </w:tc>
        <w:tc>
          <w:tcPr>
            <w:tcW w:type="dxa" w:w="1136"/>
            <w:vAlign w:val="center"/>
          </w:tcPr>
          <w:p>
            <w:r/>
            <w:r>
              <w:rPr>
                <w:rFonts w:ascii="Arial" w:hAnsi="Arial"/>
                <w:b w:val="0"/>
                <w:sz w:val="16"/>
              </w:rPr>
              <w:t>Mandatory</w:t>
            </w:r>
          </w:p>
        </w:tc>
        <w:tc>
          <w:tcPr>
            <w:tcW w:type="dxa" w:w="1136"/>
            <w:vAlign w:val="center"/>
          </w:tcPr>
          <w:p>
            <w:r/>
            <w:r>
              <w:rPr>
                <w:rFonts w:ascii="Arial" w:hAnsi="Arial"/>
                <w:b w:val="0"/>
                <w:sz w:val="16"/>
              </w:rPr>
              <w:t>Draft/Pre-confirm; adjustment sau confirm</w:t>
            </w:r>
          </w:p>
        </w:tc>
        <w:tc>
          <w:tcPr>
            <w:tcW w:type="dxa" w:w="1136"/>
            <w:vAlign w:val="center"/>
          </w:tcPr>
          <w:p>
            <w:r/>
            <w:r>
              <w:rPr>
                <w:rFonts w:ascii="Arial" w:hAnsi="Arial"/>
                <w:b w:val="0"/>
                <w:sz w:val="16"/>
              </w:rPr>
              <w:t>User/API/Document</w:t>
            </w:r>
          </w:p>
        </w:tc>
        <w:tc>
          <w:tcPr>
            <w:tcW w:type="dxa" w:w="1136"/>
            <w:vAlign w:val="center"/>
          </w:tcPr>
          <w:p>
            <w:r/>
            <w:r>
              <w:rPr>
                <w:rFonts w:ascii="Arial" w:hAnsi="Arial"/>
                <w:b w:val="0"/>
                <w:sz w:val="16"/>
              </w:rPr>
              <w:t>Amount rule</w:t>
            </w:r>
          </w:p>
        </w:tc>
        <w:tc>
          <w:tcPr>
            <w:tcW w:type="dxa" w:w="1136"/>
            <w:vAlign w:val="center"/>
          </w:tcPr>
          <w:p>
            <w:r/>
            <w:r>
              <w:rPr>
                <w:rFonts w:ascii="Arial" w:hAnsi="Arial"/>
                <w:b w:val="0"/>
                <w:sz w:val="16"/>
              </w:rPr>
              <w:t>Full</w:t>
            </w:r>
          </w:p>
        </w:tc>
        <w:tc>
          <w:tcPr>
            <w:tcW w:type="dxa" w:w="1136"/>
            <w:vAlign w:val="center"/>
          </w:tcPr>
          <w:p>
            <w:r/>
            <w:r>
              <w:rPr>
                <w:rFonts w:ascii="Arial" w:hAnsi="Arial"/>
                <w:b w:val="0"/>
                <w:sz w:val="16"/>
              </w:rPr>
              <w:t>1000</w:t>
            </w:r>
          </w:p>
        </w:tc>
      </w:tr>
      <w:tr>
        <w:tc>
          <w:tcPr>
            <w:tcW w:type="dxa" w:w="1136"/>
            <w:vAlign w:val="center"/>
          </w:tcPr>
          <w:p>
            <w:r/>
            <w:r>
              <w:rPr>
                <w:rFonts w:ascii="Arial" w:hAnsi="Arial"/>
                <w:b w:val="0"/>
                <w:sz w:val="16"/>
              </w:rPr>
              <w:t>currency</w:t>
            </w:r>
          </w:p>
        </w:tc>
        <w:tc>
          <w:tcPr>
            <w:tcW w:type="dxa" w:w="1136"/>
            <w:vAlign w:val="center"/>
          </w:tcPr>
          <w:p>
            <w:r/>
            <w:r>
              <w:rPr>
                <w:rFonts w:ascii="Arial" w:hAnsi="Arial"/>
                <w:b w:val="0"/>
                <w:sz w:val="16"/>
              </w:rPr>
              <w:t>Tiền tệ</w:t>
            </w:r>
          </w:p>
        </w:tc>
        <w:tc>
          <w:tcPr>
            <w:tcW w:type="dxa" w:w="1136"/>
            <w:vAlign w:val="center"/>
          </w:tcPr>
          <w:p>
            <w:r/>
            <w:r>
              <w:rPr>
                <w:rFonts w:ascii="Arial" w:hAnsi="Arial"/>
                <w:b w:val="0"/>
                <w:sz w:val="16"/>
              </w:rPr>
              <w:t>Currency nguyên tệ</w:t>
            </w:r>
          </w:p>
        </w:tc>
        <w:tc>
          <w:tcPr>
            <w:tcW w:type="dxa" w:w="1136"/>
            <w:vAlign w:val="center"/>
          </w:tcPr>
          <w:p>
            <w:r/>
            <w:r>
              <w:rPr>
                <w:rFonts w:ascii="Arial" w:hAnsi="Arial"/>
                <w:b w:val="0"/>
                <w:sz w:val="16"/>
              </w:rPr>
              <w:t>Mandatory</w:t>
            </w:r>
          </w:p>
        </w:tc>
        <w:tc>
          <w:tcPr>
            <w:tcW w:type="dxa" w:w="1136"/>
            <w:vAlign w:val="center"/>
          </w:tcPr>
          <w:p>
            <w:r/>
            <w:r>
              <w:rPr>
                <w:rFonts w:ascii="Arial" w:hAnsi="Arial"/>
                <w:b w:val="0"/>
                <w:sz w:val="16"/>
              </w:rPr>
              <w:t>Pre-confirm</w:t>
            </w:r>
          </w:p>
        </w:tc>
        <w:tc>
          <w:tcPr>
            <w:tcW w:type="dxa" w:w="1136"/>
            <w:vAlign w:val="center"/>
          </w:tcPr>
          <w:p>
            <w:r/>
            <w:r>
              <w:rPr>
                <w:rFonts w:ascii="Arial" w:hAnsi="Arial"/>
                <w:b w:val="0"/>
                <w:sz w:val="16"/>
              </w:rPr>
              <w:t>Master/API</w:t>
            </w:r>
          </w:p>
        </w:tc>
        <w:tc>
          <w:tcPr>
            <w:tcW w:type="dxa" w:w="1136"/>
            <w:vAlign w:val="center"/>
          </w:tcPr>
          <w:p>
            <w:r/>
            <w:r>
              <w:rPr>
                <w:rFonts w:ascii="Arial" w:hAnsi="Arial"/>
                <w:b w:val="0"/>
                <w:sz w:val="16"/>
              </w:rPr>
              <w:t>ISO/active currency</w:t>
            </w:r>
          </w:p>
        </w:tc>
        <w:tc>
          <w:tcPr>
            <w:tcW w:type="dxa" w:w="1136"/>
            <w:vAlign w:val="center"/>
          </w:tcPr>
          <w:p>
            <w:r/>
            <w:r>
              <w:rPr>
                <w:rFonts w:ascii="Arial" w:hAnsi="Arial"/>
                <w:b w:val="0"/>
                <w:sz w:val="16"/>
              </w:rPr>
              <w:t>Full</w:t>
            </w:r>
          </w:p>
        </w:tc>
        <w:tc>
          <w:tcPr>
            <w:tcW w:type="dxa" w:w="1136"/>
            <w:vAlign w:val="center"/>
          </w:tcPr>
          <w:p>
            <w:r/>
            <w:r>
              <w:rPr>
                <w:rFonts w:ascii="Arial" w:hAnsi="Arial"/>
                <w:b w:val="0"/>
                <w:sz w:val="16"/>
              </w:rPr>
              <w:t>USD</w:t>
            </w:r>
          </w:p>
        </w:tc>
      </w:tr>
      <w:tr>
        <w:tc>
          <w:tcPr>
            <w:tcW w:type="dxa" w:w="1136"/>
            <w:vAlign w:val="center"/>
          </w:tcPr>
          <w:p>
            <w:r/>
            <w:r>
              <w:rPr>
                <w:rFonts w:ascii="Arial" w:hAnsi="Arial"/>
                <w:b w:val="0"/>
                <w:sz w:val="16"/>
              </w:rPr>
              <w:t>exchange_rate</w:t>
            </w:r>
          </w:p>
        </w:tc>
        <w:tc>
          <w:tcPr>
            <w:tcW w:type="dxa" w:w="1136"/>
            <w:vAlign w:val="center"/>
          </w:tcPr>
          <w:p>
            <w:r/>
            <w:r>
              <w:rPr>
                <w:rFonts w:ascii="Arial" w:hAnsi="Arial"/>
                <w:b w:val="0"/>
                <w:sz w:val="16"/>
              </w:rPr>
              <w:t>Tỷ giá</w:t>
            </w:r>
          </w:p>
        </w:tc>
        <w:tc>
          <w:tcPr>
            <w:tcW w:type="dxa" w:w="1136"/>
            <w:vAlign w:val="center"/>
          </w:tcPr>
          <w:p>
            <w:r/>
            <w:r>
              <w:rPr>
                <w:rFonts w:ascii="Arial" w:hAnsi="Arial"/>
                <w:b w:val="0"/>
                <w:sz w:val="16"/>
              </w:rPr>
              <w:t>Tỷ giá quy đổi base currency</w:t>
            </w:r>
          </w:p>
        </w:tc>
        <w:tc>
          <w:tcPr>
            <w:tcW w:type="dxa" w:w="1136"/>
            <w:vAlign w:val="center"/>
          </w:tcPr>
          <w:p>
            <w:r/>
            <w:r>
              <w:rPr>
                <w:rFonts w:ascii="Arial" w:hAnsi="Arial"/>
                <w:b w:val="0"/>
                <w:sz w:val="16"/>
              </w:rPr>
              <w:t>Conditional</w:t>
            </w:r>
          </w:p>
        </w:tc>
        <w:tc>
          <w:tcPr>
            <w:tcW w:type="dxa" w:w="1136"/>
            <w:vAlign w:val="center"/>
          </w:tcPr>
          <w:p>
            <w:r/>
            <w:r>
              <w:rPr>
                <w:rFonts w:ascii="Arial" w:hAnsi="Arial"/>
                <w:b w:val="0"/>
                <w:sz w:val="16"/>
              </w:rPr>
              <w:t>Theo FX rule</w:t>
            </w:r>
          </w:p>
        </w:tc>
        <w:tc>
          <w:tcPr>
            <w:tcW w:type="dxa" w:w="1136"/>
            <w:vAlign w:val="center"/>
          </w:tcPr>
          <w:p>
            <w:r/>
            <w:r>
              <w:rPr>
                <w:rFonts w:ascii="Arial" w:hAnsi="Arial"/>
                <w:b w:val="0"/>
                <w:sz w:val="16"/>
              </w:rPr>
              <w:t>FX/User</w:t>
            </w:r>
          </w:p>
        </w:tc>
        <w:tc>
          <w:tcPr>
            <w:tcW w:type="dxa" w:w="1136"/>
            <w:vAlign w:val="center"/>
          </w:tcPr>
          <w:p>
            <w:r/>
            <w:r>
              <w:rPr>
                <w:rFonts w:ascii="Arial" w:hAnsi="Arial"/>
                <w:b w:val="0"/>
                <w:sz w:val="16"/>
              </w:rPr>
              <w:t>Positive; source/date required</w:t>
            </w:r>
          </w:p>
        </w:tc>
        <w:tc>
          <w:tcPr>
            <w:tcW w:type="dxa" w:w="1136"/>
            <w:vAlign w:val="center"/>
          </w:tcPr>
          <w:p>
            <w:r/>
            <w:r>
              <w:rPr>
                <w:rFonts w:ascii="Arial" w:hAnsi="Arial"/>
                <w:b w:val="0"/>
                <w:sz w:val="16"/>
              </w:rPr>
              <w:t>Full if override</w:t>
            </w:r>
          </w:p>
        </w:tc>
        <w:tc>
          <w:tcPr>
            <w:tcW w:type="dxa" w:w="1136"/>
            <w:vAlign w:val="center"/>
          </w:tcPr>
          <w:p>
            <w:r/>
            <w:r>
              <w:rPr>
                <w:rFonts w:ascii="Arial" w:hAnsi="Arial"/>
                <w:b w:val="0"/>
                <w:sz w:val="16"/>
              </w:rPr>
              <w:t>26250</w:t>
            </w:r>
          </w:p>
        </w:tc>
      </w:tr>
      <w:tr>
        <w:tc>
          <w:tcPr>
            <w:tcW w:type="dxa" w:w="1136"/>
            <w:vAlign w:val="center"/>
          </w:tcPr>
          <w:p>
            <w:r/>
            <w:r>
              <w:rPr>
                <w:rFonts w:ascii="Arial" w:hAnsi="Arial"/>
                <w:b w:val="0"/>
                <w:sz w:val="16"/>
              </w:rPr>
              <w:t>base_currency</w:t>
            </w:r>
          </w:p>
        </w:tc>
        <w:tc>
          <w:tcPr>
            <w:tcW w:type="dxa" w:w="1136"/>
            <w:vAlign w:val="center"/>
          </w:tcPr>
          <w:p>
            <w:r/>
            <w:r>
              <w:rPr>
                <w:rFonts w:ascii="Arial" w:hAnsi="Arial"/>
                <w:b w:val="0"/>
                <w:sz w:val="16"/>
              </w:rPr>
              <w:t>Tiền tệ cơ sở</w:t>
            </w:r>
          </w:p>
        </w:tc>
        <w:tc>
          <w:tcPr>
            <w:tcW w:type="dxa" w:w="1136"/>
            <w:vAlign w:val="center"/>
          </w:tcPr>
          <w:p>
            <w:r/>
            <w:r>
              <w:rPr>
                <w:rFonts w:ascii="Arial" w:hAnsi="Arial"/>
                <w:b w:val="0"/>
                <w:sz w:val="16"/>
              </w:rPr>
              <w:t>Currency báo cáo tenant/company</w:t>
            </w:r>
          </w:p>
        </w:tc>
        <w:tc>
          <w:tcPr>
            <w:tcW w:type="dxa" w:w="1136"/>
            <w:vAlign w:val="center"/>
          </w:tcPr>
          <w:p>
            <w:r/>
            <w:r>
              <w:rPr>
                <w:rFonts w:ascii="Arial" w:hAnsi="Arial"/>
                <w:b w:val="0"/>
                <w:sz w:val="16"/>
              </w:rPr>
              <w:t>System</w:t>
            </w:r>
          </w:p>
        </w:tc>
        <w:tc>
          <w:tcPr>
            <w:tcW w:type="dxa" w:w="1136"/>
            <w:vAlign w:val="center"/>
          </w:tcPr>
          <w:p>
            <w:r/>
            <w:r>
              <w:rPr>
                <w:rFonts w:ascii="Arial" w:hAnsi="Arial"/>
                <w:b w:val="0"/>
                <w:sz w:val="16"/>
              </w:rPr>
              <w:t>Không sửa transaction</w:t>
            </w:r>
          </w:p>
        </w:tc>
        <w:tc>
          <w:tcPr>
            <w:tcW w:type="dxa" w:w="1136"/>
            <w:vAlign w:val="center"/>
          </w:tcPr>
          <w:p>
            <w:r/>
            <w:r>
              <w:rPr>
                <w:rFonts w:ascii="Arial" w:hAnsi="Arial"/>
                <w:b w:val="0"/>
                <w:sz w:val="16"/>
              </w:rPr>
              <w:t>Config</w:t>
            </w:r>
          </w:p>
        </w:tc>
        <w:tc>
          <w:tcPr>
            <w:tcW w:type="dxa" w:w="1136"/>
            <w:vAlign w:val="center"/>
          </w:tcPr>
          <w:p>
            <w:r/>
            <w:r>
              <w:rPr>
                <w:rFonts w:ascii="Arial" w:hAnsi="Arial"/>
                <w:b w:val="0"/>
                <w:sz w:val="16"/>
              </w:rPr>
              <w:t>Active base currency</w:t>
            </w:r>
          </w:p>
        </w:tc>
        <w:tc>
          <w:tcPr>
            <w:tcW w:type="dxa" w:w="1136"/>
            <w:vAlign w:val="center"/>
          </w:tcPr>
          <w:p>
            <w:r/>
            <w:r>
              <w:rPr>
                <w:rFonts w:ascii="Arial" w:hAnsi="Arial"/>
                <w:b w:val="0"/>
                <w:sz w:val="16"/>
              </w:rPr>
              <w:t>Config audit</w:t>
            </w:r>
          </w:p>
        </w:tc>
        <w:tc>
          <w:tcPr>
            <w:tcW w:type="dxa" w:w="1136"/>
            <w:vAlign w:val="center"/>
          </w:tcPr>
          <w:p>
            <w:r/>
            <w:r>
              <w:rPr>
                <w:rFonts w:ascii="Arial" w:hAnsi="Arial"/>
                <w:b w:val="0"/>
                <w:sz w:val="16"/>
              </w:rPr>
              <w:t>VND</w:t>
            </w:r>
          </w:p>
        </w:tc>
      </w:tr>
      <w:tr>
        <w:tc>
          <w:tcPr>
            <w:tcW w:type="dxa" w:w="1136"/>
            <w:vAlign w:val="center"/>
          </w:tcPr>
          <w:p>
            <w:r/>
            <w:r>
              <w:rPr>
                <w:rFonts w:ascii="Arial" w:hAnsi="Arial"/>
                <w:b w:val="0"/>
                <w:sz w:val="16"/>
              </w:rPr>
              <w:t>base_amount</w:t>
            </w:r>
          </w:p>
        </w:tc>
        <w:tc>
          <w:tcPr>
            <w:tcW w:type="dxa" w:w="1136"/>
            <w:vAlign w:val="center"/>
          </w:tcPr>
          <w:p>
            <w:r/>
            <w:r>
              <w:rPr>
                <w:rFonts w:ascii="Arial" w:hAnsi="Arial"/>
                <w:b w:val="0"/>
                <w:sz w:val="16"/>
              </w:rPr>
              <w:t>Số tiền quy đổi</w:t>
            </w:r>
          </w:p>
        </w:tc>
        <w:tc>
          <w:tcPr>
            <w:tcW w:type="dxa" w:w="1136"/>
            <w:vAlign w:val="center"/>
          </w:tcPr>
          <w:p>
            <w:r/>
            <w:r>
              <w:rPr>
                <w:rFonts w:ascii="Arial" w:hAnsi="Arial"/>
                <w:b w:val="0"/>
                <w:sz w:val="16"/>
              </w:rPr>
              <w:t>Amount quy đổi base currency</w:t>
            </w:r>
          </w:p>
        </w:tc>
        <w:tc>
          <w:tcPr>
            <w:tcW w:type="dxa" w:w="1136"/>
            <w:vAlign w:val="center"/>
          </w:tcPr>
          <w:p>
            <w:r/>
            <w:r>
              <w:rPr>
                <w:rFonts w:ascii="Arial" w:hAnsi="Arial"/>
                <w:b w:val="0"/>
                <w:sz w:val="16"/>
              </w:rPr>
              <w:t>Derived</w:t>
            </w:r>
          </w:p>
        </w:tc>
        <w:tc>
          <w:tcPr>
            <w:tcW w:type="dxa" w:w="1136"/>
            <w:vAlign w:val="center"/>
          </w:tcPr>
          <w:p>
            <w:r/>
            <w:r>
              <w:rPr>
                <w:rFonts w:ascii="Arial" w:hAnsi="Arial"/>
                <w:b w:val="0"/>
                <w:sz w:val="16"/>
              </w:rPr>
              <w:t>System</w:t>
            </w:r>
          </w:p>
        </w:tc>
        <w:tc>
          <w:tcPr>
            <w:tcW w:type="dxa" w:w="1136"/>
            <w:vAlign w:val="center"/>
          </w:tcPr>
          <w:p>
            <w:r/>
            <w:r>
              <w:rPr>
                <w:rFonts w:ascii="Arial" w:hAnsi="Arial"/>
                <w:b w:val="0"/>
                <w:sz w:val="16"/>
              </w:rPr>
              <w:t>Calculation</w:t>
            </w:r>
          </w:p>
        </w:tc>
        <w:tc>
          <w:tcPr>
            <w:tcW w:type="dxa" w:w="1136"/>
            <w:vAlign w:val="center"/>
          </w:tcPr>
          <w:p>
            <w:r/>
            <w:r>
              <w:rPr>
                <w:rFonts w:ascii="Arial" w:hAnsi="Arial"/>
                <w:b w:val="0"/>
                <w:sz w:val="16"/>
              </w:rPr>
              <w:t>Formula consistency</w:t>
            </w:r>
          </w:p>
        </w:tc>
        <w:tc>
          <w:tcPr>
            <w:tcW w:type="dxa" w:w="1136"/>
            <w:vAlign w:val="center"/>
          </w:tcPr>
          <w:p>
            <w:r/>
            <w:r>
              <w:rPr>
                <w:rFonts w:ascii="Arial" w:hAnsi="Arial"/>
                <w:b w:val="0"/>
                <w:sz w:val="16"/>
              </w:rPr>
              <w:t>Trace</w:t>
            </w:r>
          </w:p>
        </w:tc>
        <w:tc>
          <w:tcPr>
            <w:tcW w:type="dxa" w:w="1136"/>
            <w:vAlign w:val="center"/>
          </w:tcPr>
          <w:p>
            <w:r/>
            <w:r>
              <w:rPr>
                <w:rFonts w:ascii="Arial" w:hAnsi="Arial"/>
                <w:b w:val="0"/>
                <w:sz w:val="16"/>
              </w:rPr>
              <w:t>26,250,000</w:t>
            </w:r>
          </w:p>
        </w:tc>
      </w:tr>
      <w:tr>
        <w:tc>
          <w:tcPr>
            <w:tcW w:type="dxa" w:w="1136"/>
            <w:vAlign w:val="center"/>
          </w:tcPr>
          <w:p>
            <w:r/>
            <w:r>
              <w:rPr>
                <w:rFonts w:ascii="Arial" w:hAnsi="Arial"/>
                <w:b w:val="0"/>
                <w:sz w:val="16"/>
              </w:rPr>
              <w:t>vendor</w:t>
            </w:r>
          </w:p>
        </w:tc>
        <w:tc>
          <w:tcPr>
            <w:tcW w:type="dxa" w:w="1136"/>
            <w:vAlign w:val="center"/>
          </w:tcPr>
          <w:p>
            <w:r/>
            <w:r>
              <w:rPr>
                <w:rFonts w:ascii="Arial" w:hAnsi="Arial"/>
                <w:b w:val="0"/>
                <w:sz w:val="16"/>
              </w:rPr>
              <w:t>Nhà cung cấp</w:t>
            </w:r>
          </w:p>
        </w:tc>
        <w:tc>
          <w:tcPr>
            <w:tcW w:type="dxa" w:w="1136"/>
            <w:vAlign w:val="center"/>
          </w:tcPr>
          <w:p>
            <w:r/>
            <w:r>
              <w:rPr>
                <w:rFonts w:ascii="Arial" w:hAnsi="Arial"/>
                <w:b w:val="0"/>
                <w:sz w:val="16"/>
              </w:rPr>
              <w:t>Bên cung cấp dịch vụ/phát sinh charge</w:t>
            </w:r>
          </w:p>
        </w:tc>
        <w:tc>
          <w:tcPr>
            <w:tcW w:type="dxa" w:w="1136"/>
            <w:vAlign w:val="center"/>
          </w:tcPr>
          <w:p>
            <w:r/>
            <w:r>
              <w:rPr>
                <w:rFonts w:ascii="Arial" w:hAnsi="Arial"/>
                <w:b w:val="0"/>
                <w:sz w:val="16"/>
              </w:rPr>
              <w:t>Conditional mandatory</w:t>
            </w:r>
          </w:p>
        </w:tc>
        <w:tc>
          <w:tcPr>
            <w:tcW w:type="dxa" w:w="1136"/>
            <w:vAlign w:val="center"/>
          </w:tcPr>
          <w:p>
            <w:r/>
            <w:r>
              <w:rPr>
                <w:rFonts w:ascii="Arial" w:hAnsi="Arial"/>
                <w:b w:val="0"/>
                <w:sz w:val="16"/>
              </w:rPr>
              <w:t>Pre-confirm</w:t>
            </w:r>
          </w:p>
        </w:tc>
        <w:tc>
          <w:tcPr>
            <w:tcW w:type="dxa" w:w="1136"/>
            <w:vAlign w:val="center"/>
          </w:tcPr>
          <w:p>
            <w:r/>
            <w:r>
              <w:rPr>
                <w:rFonts w:ascii="Arial" w:hAnsi="Arial"/>
                <w:b w:val="0"/>
                <w:sz w:val="16"/>
              </w:rPr>
              <w:t>Master/API</w:t>
            </w:r>
          </w:p>
        </w:tc>
        <w:tc>
          <w:tcPr>
            <w:tcW w:type="dxa" w:w="1136"/>
            <w:vAlign w:val="center"/>
          </w:tcPr>
          <w:p>
            <w:r/>
            <w:r>
              <w:rPr>
                <w:rFonts w:ascii="Arial" w:hAnsi="Arial"/>
                <w:b w:val="0"/>
                <w:sz w:val="16"/>
              </w:rPr>
              <w:t>Required by Cost Type rule</w:t>
            </w:r>
          </w:p>
        </w:tc>
        <w:tc>
          <w:tcPr>
            <w:tcW w:type="dxa" w:w="1136"/>
            <w:vAlign w:val="center"/>
          </w:tcPr>
          <w:p>
            <w:r/>
            <w:r>
              <w:rPr>
                <w:rFonts w:ascii="Arial" w:hAnsi="Arial"/>
                <w:b w:val="0"/>
                <w:sz w:val="16"/>
              </w:rPr>
              <w:t>Full</w:t>
            </w:r>
          </w:p>
        </w:tc>
        <w:tc>
          <w:tcPr>
            <w:tcW w:type="dxa" w:w="1136"/>
            <w:vAlign w:val="center"/>
          </w:tcPr>
          <w:p>
            <w:r/>
            <w:r>
              <w:rPr>
                <w:rFonts w:ascii="Arial" w:hAnsi="Arial"/>
                <w:b w:val="0"/>
                <w:sz w:val="16"/>
              </w:rPr>
              <w:t>XYZ Airline</w:t>
            </w:r>
          </w:p>
        </w:tc>
      </w:tr>
      <w:tr>
        <w:tc>
          <w:tcPr>
            <w:tcW w:type="dxa" w:w="1136"/>
            <w:vAlign w:val="center"/>
          </w:tcPr>
          <w:p>
            <w:r/>
            <w:r>
              <w:rPr>
                <w:rFonts w:ascii="Arial" w:hAnsi="Arial"/>
                <w:b w:val="0"/>
                <w:sz w:val="16"/>
              </w:rPr>
              <w:t>payee</w:t>
            </w:r>
          </w:p>
        </w:tc>
        <w:tc>
          <w:tcPr>
            <w:tcW w:type="dxa" w:w="1136"/>
            <w:vAlign w:val="center"/>
          </w:tcPr>
          <w:p>
            <w:r/>
            <w:r>
              <w:rPr>
                <w:rFonts w:ascii="Arial" w:hAnsi="Arial"/>
                <w:b w:val="0"/>
                <w:sz w:val="16"/>
              </w:rPr>
              <w:t>Bên nhận thanh toán</w:t>
            </w:r>
          </w:p>
        </w:tc>
        <w:tc>
          <w:tcPr>
            <w:tcW w:type="dxa" w:w="1136"/>
            <w:vAlign w:val="center"/>
          </w:tcPr>
          <w:p>
            <w:r/>
            <w:r>
              <w:rPr>
                <w:rFonts w:ascii="Arial" w:hAnsi="Arial"/>
                <w:b w:val="0"/>
                <w:sz w:val="16"/>
              </w:rPr>
              <w:t>Bên thực tế được thanh toán; có thể khác Vendor</w:t>
            </w:r>
          </w:p>
        </w:tc>
        <w:tc>
          <w:tcPr>
            <w:tcW w:type="dxa" w:w="1136"/>
            <w:vAlign w:val="center"/>
          </w:tcPr>
          <w:p>
            <w:r/>
            <w:r>
              <w:rPr>
                <w:rFonts w:ascii="Arial" w:hAnsi="Arial"/>
                <w:b w:val="0"/>
                <w:sz w:val="16"/>
              </w:rPr>
              <w:t>Optional/Rule</w:t>
            </w:r>
          </w:p>
        </w:tc>
        <w:tc>
          <w:tcPr>
            <w:tcW w:type="dxa" w:w="1136"/>
            <w:vAlign w:val="center"/>
          </w:tcPr>
          <w:p>
            <w:r/>
            <w:r>
              <w:rPr>
                <w:rFonts w:ascii="Arial" w:hAnsi="Arial"/>
                <w:b w:val="0"/>
                <w:sz w:val="16"/>
              </w:rPr>
              <w:t>Pre-AP lock</w:t>
            </w:r>
          </w:p>
        </w:tc>
        <w:tc>
          <w:tcPr>
            <w:tcW w:type="dxa" w:w="1136"/>
            <w:vAlign w:val="center"/>
          </w:tcPr>
          <w:p>
            <w:r/>
            <w:r>
              <w:rPr>
                <w:rFonts w:ascii="Arial" w:hAnsi="Arial"/>
                <w:b w:val="0"/>
                <w:sz w:val="16"/>
              </w:rPr>
              <w:t>Master/User</w:t>
            </w:r>
          </w:p>
        </w:tc>
        <w:tc>
          <w:tcPr>
            <w:tcW w:type="dxa" w:w="1136"/>
            <w:vAlign w:val="center"/>
          </w:tcPr>
          <w:p>
            <w:r/>
            <w:r>
              <w:rPr>
                <w:rFonts w:ascii="Arial" w:hAnsi="Arial"/>
                <w:b w:val="0"/>
                <w:sz w:val="16"/>
              </w:rPr>
              <w:t>Valid party</w:t>
            </w:r>
          </w:p>
        </w:tc>
        <w:tc>
          <w:tcPr>
            <w:tcW w:type="dxa" w:w="1136"/>
            <w:vAlign w:val="center"/>
          </w:tcPr>
          <w:p>
            <w:r/>
            <w:r>
              <w:rPr>
                <w:rFonts w:ascii="Arial" w:hAnsi="Arial"/>
                <w:b w:val="0"/>
                <w:sz w:val="16"/>
              </w:rPr>
              <w:t>Full if differs</w:t>
            </w:r>
          </w:p>
        </w:tc>
        <w:tc>
          <w:tcPr>
            <w:tcW w:type="dxa" w:w="1136"/>
            <w:vAlign w:val="center"/>
          </w:tcPr>
          <w:p>
            <w:r/>
            <w:r>
              <w:rPr>
                <w:rFonts w:ascii="Arial" w:hAnsi="Arial"/>
                <w:b w:val="0"/>
                <w:sz w:val="16"/>
              </w:rPr>
              <w:t>ABC Settlement Agent</w:t>
            </w:r>
          </w:p>
        </w:tc>
      </w:tr>
      <w:tr>
        <w:tc>
          <w:tcPr>
            <w:tcW w:type="dxa" w:w="1136"/>
            <w:vAlign w:val="center"/>
          </w:tcPr>
          <w:p>
            <w:r/>
            <w:r>
              <w:rPr>
                <w:rFonts w:ascii="Arial" w:hAnsi="Arial"/>
                <w:b w:val="0"/>
                <w:sz w:val="16"/>
              </w:rPr>
              <w:t>primary_source_type</w:t>
            </w:r>
          </w:p>
        </w:tc>
        <w:tc>
          <w:tcPr>
            <w:tcW w:type="dxa" w:w="1136"/>
            <w:vAlign w:val="center"/>
          </w:tcPr>
          <w:p>
            <w:r/>
            <w:r>
              <w:rPr>
                <w:rFonts w:ascii="Arial" w:hAnsi="Arial"/>
                <w:b w:val="0"/>
                <w:sz w:val="16"/>
              </w:rPr>
              <w:t>Loại nguồn chi phí</w:t>
            </w:r>
          </w:p>
        </w:tc>
        <w:tc>
          <w:tcPr>
            <w:tcW w:type="dxa" w:w="1136"/>
            <w:vAlign w:val="center"/>
          </w:tcPr>
          <w:p>
            <w:r/>
            <w:r>
              <w:rPr>
                <w:rFonts w:ascii="Arial" w:hAnsi="Arial"/>
                <w:b w:val="0"/>
                <w:sz w:val="16"/>
              </w:rPr>
              <w:t>Bill/Shipment/Leg/Movement/...</w:t>
            </w:r>
          </w:p>
        </w:tc>
        <w:tc>
          <w:tcPr>
            <w:tcW w:type="dxa" w:w="1136"/>
            <w:vAlign w:val="center"/>
          </w:tcPr>
          <w:p>
            <w:r/>
            <w:r>
              <w:rPr>
                <w:rFonts w:ascii="Arial" w:hAnsi="Arial"/>
                <w:b w:val="0"/>
                <w:sz w:val="16"/>
              </w:rPr>
              <w:t>Mandatory by context</w:t>
            </w:r>
          </w:p>
        </w:tc>
        <w:tc>
          <w:tcPr>
            <w:tcW w:type="dxa" w:w="1136"/>
            <w:vAlign w:val="center"/>
          </w:tcPr>
          <w:p>
            <w:r/>
            <w:r>
              <w:rPr>
                <w:rFonts w:ascii="Arial" w:hAnsi="Arial"/>
                <w:b w:val="0"/>
                <w:sz w:val="16"/>
              </w:rPr>
              <w:t>Pre-confirm</w:t>
            </w:r>
          </w:p>
        </w:tc>
        <w:tc>
          <w:tcPr>
            <w:tcW w:type="dxa" w:w="1136"/>
            <w:vAlign w:val="center"/>
          </w:tcPr>
          <w:p>
            <w:r/>
            <w:r>
              <w:rPr>
                <w:rFonts w:ascii="Arial" w:hAnsi="Arial"/>
                <w:b w:val="0"/>
                <w:sz w:val="16"/>
              </w:rPr>
              <w:t>User/API</w:t>
            </w:r>
          </w:p>
        </w:tc>
        <w:tc>
          <w:tcPr>
            <w:tcW w:type="dxa" w:w="1136"/>
            <w:vAlign w:val="center"/>
          </w:tcPr>
          <w:p>
            <w:r/>
            <w:r>
              <w:rPr>
                <w:rFonts w:ascii="Arial" w:hAnsi="Arial"/>
                <w:b w:val="0"/>
                <w:sz w:val="16"/>
              </w:rPr>
              <w:t>Allowed source type</w:t>
            </w:r>
          </w:p>
        </w:tc>
        <w:tc>
          <w:tcPr>
            <w:tcW w:type="dxa" w:w="1136"/>
            <w:vAlign w:val="center"/>
          </w:tcPr>
          <w:p>
            <w:r/>
            <w:r>
              <w:rPr>
                <w:rFonts w:ascii="Arial" w:hAnsi="Arial"/>
                <w:b w:val="0"/>
                <w:sz w:val="16"/>
              </w:rPr>
              <w:t>Full</w:t>
            </w:r>
          </w:p>
        </w:tc>
        <w:tc>
          <w:tcPr>
            <w:tcW w:type="dxa" w:w="1136"/>
            <w:vAlign w:val="center"/>
          </w:tcPr>
          <w:p>
            <w:r/>
            <w:r>
              <w:rPr>
                <w:rFonts w:ascii="Arial" w:hAnsi="Arial"/>
                <w:b w:val="0"/>
                <w:sz w:val="16"/>
              </w:rPr>
              <w:t>TRANSPORT_MOVEMENT</w:t>
            </w:r>
          </w:p>
        </w:tc>
      </w:tr>
      <w:tr>
        <w:tc>
          <w:tcPr>
            <w:tcW w:type="dxa" w:w="1136"/>
            <w:vAlign w:val="center"/>
          </w:tcPr>
          <w:p>
            <w:r/>
            <w:r>
              <w:rPr>
                <w:rFonts w:ascii="Arial" w:hAnsi="Arial"/>
                <w:b w:val="0"/>
                <w:sz w:val="16"/>
              </w:rPr>
              <w:t>primary_source_ref</w:t>
            </w:r>
          </w:p>
        </w:tc>
        <w:tc>
          <w:tcPr>
            <w:tcW w:type="dxa" w:w="1136"/>
            <w:vAlign w:val="center"/>
          </w:tcPr>
          <w:p>
            <w:r/>
            <w:r>
              <w:rPr>
                <w:rFonts w:ascii="Arial" w:hAnsi="Arial"/>
                <w:b w:val="0"/>
                <w:sz w:val="16"/>
              </w:rPr>
              <w:t>Nguồn chi phí chính</w:t>
            </w:r>
          </w:p>
        </w:tc>
        <w:tc>
          <w:tcPr>
            <w:tcW w:type="dxa" w:w="1136"/>
            <w:vAlign w:val="center"/>
          </w:tcPr>
          <w:p>
            <w:r/>
            <w:r>
              <w:rPr>
                <w:rFonts w:ascii="Arial" w:hAnsi="Arial"/>
                <w:b w:val="0"/>
                <w:sz w:val="16"/>
              </w:rPr>
              <w:t>Operational reference phát sinh Cost</w:t>
            </w:r>
          </w:p>
        </w:tc>
        <w:tc>
          <w:tcPr>
            <w:tcW w:type="dxa" w:w="1136"/>
            <w:vAlign w:val="center"/>
          </w:tcPr>
          <w:p>
            <w:r/>
            <w:r>
              <w:rPr>
                <w:rFonts w:ascii="Arial" w:hAnsi="Arial"/>
                <w:b w:val="0"/>
                <w:sz w:val="16"/>
              </w:rPr>
              <w:t>Mandatory by context</w:t>
            </w:r>
          </w:p>
        </w:tc>
        <w:tc>
          <w:tcPr>
            <w:tcW w:type="dxa" w:w="1136"/>
            <w:vAlign w:val="center"/>
          </w:tcPr>
          <w:p>
            <w:r/>
            <w:r>
              <w:rPr>
                <w:rFonts w:ascii="Arial" w:hAnsi="Arial"/>
                <w:b w:val="0"/>
                <w:sz w:val="16"/>
              </w:rPr>
              <w:t>Pre-confirm</w:t>
            </w:r>
          </w:p>
        </w:tc>
        <w:tc>
          <w:tcPr>
            <w:tcW w:type="dxa" w:w="1136"/>
            <w:vAlign w:val="center"/>
          </w:tcPr>
          <w:p>
            <w:r/>
            <w:r>
              <w:rPr>
                <w:rFonts w:ascii="Arial" w:hAnsi="Arial"/>
                <w:b w:val="0"/>
                <w:sz w:val="16"/>
              </w:rPr>
              <w:t>Operational/API</w:t>
            </w:r>
          </w:p>
        </w:tc>
        <w:tc>
          <w:tcPr>
            <w:tcW w:type="dxa" w:w="1136"/>
            <w:vAlign w:val="center"/>
          </w:tcPr>
          <w:p>
            <w:r/>
            <w:r>
              <w:rPr>
                <w:rFonts w:ascii="Arial" w:hAnsi="Arial"/>
                <w:b w:val="0"/>
                <w:sz w:val="16"/>
              </w:rPr>
              <w:t>Existing/valid reference</w:t>
            </w:r>
          </w:p>
        </w:tc>
        <w:tc>
          <w:tcPr>
            <w:tcW w:type="dxa" w:w="1136"/>
            <w:vAlign w:val="center"/>
          </w:tcPr>
          <w:p>
            <w:r/>
            <w:r>
              <w:rPr>
                <w:rFonts w:ascii="Arial" w:hAnsi="Arial"/>
                <w:b w:val="0"/>
                <w:sz w:val="16"/>
              </w:rPr>
              <w:t>Full</w:t>
            </w:r>
          </w:p>
        </w:tc>
        <w:tc>
          <w:tcPr>
            <w:tcW w:type="dxa" w:w="1136"/>
            <w:vAlign w:val="center"/>
          </w:tcPr>
          <w:p>
            <w:r/>
            <w:r>
              <w:rPr>
                <w:rFonts w:ascii="Arial" w:hAnsi="Arial"/>
                <w:b w:val="0"/>
                <w:sz w:val="16"/>
              </w:rPr>
              <w:t>SQ177-20260915</w:t>
            </w:r>
          </w:p>
        </w:tc>
      </w:tr>
      <w:tr>
        <w:tc>
          <w:tcPr>
            <w:tcW w:type="dxa" w:w="1136"/>
            <w:vAlign w:val="center"/>
          </w:tcPr>
          <w:p>
            <w:r/>
            <w:r>
              <w:rPr>
                <w:rFonts w:ascii="Arial" w:hAnsi="Arial"/>
                <w:b w:val="0"/>
                <w:sz w:val="16"/>
              </w:rPr>
              <w:t>applicability_mode</w:t>
            </w:r>
          </w:p>
        </w:tc>
        <w:tc>
          <w:tcPr>
            <w:tcW w:type="dxa" w:w="1136"/>
            <w:vAlign w:val="center"/>
          </w:tcPr>
          <w:p>
            <w:r/>
            <w:r>
              <w:rPr>
                <w:rFonts w:ascii="Arial" w:hAnsi="Arial"/>
                <w:b w:val="0"/>
                <w:sz w:val="16"/>
              </w:rPr>
              <w:t>Phạm vi áp dụng</w:t>
            </w:r>
          </w:p>
        </w:tc>
        <w:tc>
          <w:tcPr>
            <w:tcW w:type="dxa" w:w="1136"/>
            <w:vAlign w:val="center"/>
          </w:tcPr>
          <w:p>
            <w:r/>
            <w:r>
              <w:rPr>
                <w:rFonts w:ascii="Arial" w:hAnsi="Arial"/>
                <w:b w:val="0"/>
                <w:sz w:val="16"/>
              </w:rPr>
              <w:t>ALL/SELECTED/RULE_BASED</w:t>
            </w:r>
          </w:p>
        </w:tc>
        <w:tc>
          <w:tcPr>
            <w:tcW w:type="dxa" w:w="1136"/>
            <w:vAlign w:val="center"/>
          </w:tcPr>
          <w:p>
            <w:r/>
            <w:r>
              <w:rPr>
                <w:rFonts w:ascii="Arial" w:hAnsi="Arial"/>
                <w:b w:val="0"/>
                <w:sz w:val="16"/>
              </w:rPr>
              <w:t>Conditional</w:t>
            </w:r>
          </w:p>
        </w:tc>
        <w:tc>
          <w:tcPr>
            <w:tcW w:type="dxa" w:w="1136"/>
            <w:vAlign w:val="center"/>
          </w:tcPr>
          <w:p>
            <w:r/>
            <w:r>
              <w:rPr>
                <w:rFonts w:ascii="Arial" w:hAnsi="Arial"/>
                <w:b w:val="0"/>
                <w:sz w:val="16"/>
              </w:rPr>
              <w:t>Trước finalize allocation</w:t>
            </w:r>
          </w:p>
        </w:tc>
        <w:tc>
          <w:tcPr>
            <w:tcW w:type="dxa" w:w="1136"/>
            <w:vAlign w:val="center"/>
          </w:tcPr>
          <w:p>
            <w:r/>
            <w:r>
              <w:rPr>
                <w:rFonts w:ascii="Arial" w:hAnsi="Arial"/>
                <w:b w:val="0"/>
                <w:sz w:val="16"/>
              </w:rPr>
              <w:t>User/Rule</w:t>
            </w:r>
          </w:p>
        </w:tc>
        <w:tc>
          <w:tcPr>
            <w:tcW w:type="dxa" w:w="1136"/>
            <w:vAlign w:val="center"/>
          </w:tcPr>
          <w:p>
            <w:r/>
            <w:r>
              <w:rPr>
                <w:rFonts w:ascii="Arial" w:hAnsi="Arial"/>
                <w:b w:val="0"/>
                <w:sz w:val="16"/>
              </w:rPr>
              <w:t>Allowed enum</w:t>
            </w:r>
          </w:p>
        </w:tc>
        <w:tc>
          <w:tcPr>
            <w:tcW w:type="dxa" w:w="1136"/>
            <w:vAlign w:val="center"/>
          </w:tcPr>
          <w:p>
            <w:r/>
            <w:r>
              <w:rPr>
                <w:rFonts w:ascii="Arial" w:hAnsi="Arial"/>
                <w:b w:val="0"/>
                <w:sz w:val="16"/>
              </w:rPr>
              <w:t>Full</w:t>
            </w:r>
          </w:p>
        </w:tc>
        <w:tc>
          <w:tcPr>
            <w:tcW w:type="dxa" w:w="1136"/>
            <w:vAlign w:val="center"/>
          </w:tcPr>
          <w:p>
            <w:r/>
            <w:r>
              <w:rPr>
                <w:rFonts w:ascii="Arial" w:hAnsi="Arial"/>
                <w:b w:val="0"/>
                <w:sz w:val="16"/>
              </w:rPr>
              <w:t>SELECTED</w:t>
            </w:r>
          </w:p>
        </w:tc>
      </w:tr>
      <w:tr>
        <w:tc>
          <w:tcPr>
            <w:tcW w:type="dxa" w:w="1136"/>
            <w:vAlign w:val="center"/>
          </w:tcPr>
          <w:p>
            <w:r/>
            <w:r>
              <w:rPr>
                <w:rFonts w:ascii="Arial" w:hAnsi="Arial"/>
                <w:b w:val="0"/>
                <w:sz w:val="16"/>
              </w:rPr>
              <w:t>eligible_bill_snapshot</w:t>
            </w:r>
          </w:p>
        </w:tc>
        <w:tc>
          <w:tcPr>
            <w:tcW w:type="dxa" w:w="1136"/>
            <w:vAlign w:val="center"/>
          </w:tcPr>
          <w:p>
            <w:r/>
            <w:r>
              <w:rPr>
                <w:rFonts w:ascii="Arial" w:hAnsi="Arial"/>
                <w:b w:val="0"/>
                <w:sz w:val="16"/>
              </w:rPr>
              <w:t>Snapshot Bill chịu phí</w:t>
            </w:r>
          </w:p>
        </w:tc>
        <w:tc>
          <w:tcPr>
            <w:tcW w:type="dxa" w:w="1136"/>
            <w:vAlign w:val="center"/>
          </w:tcPr>
          <w:p>
            <w:r/>
            <w:r>
              <w:rPr>
                <w:rFonts w:ascii="Arial" w:hAnsi="Arial"/>
                <w:b w:val="0"/>
                <w:sz w:val="16"/>
              </w:rPr>
              <w:t>Tập Eligible Bills tại thời điểm kiểm soát</w:t>
            </w:r>
          </w:p>
        </w:tc>
        <w:tc>
          <w:tcPr>
            <w:tcW w:type="dxa" w:w="1136"/>
            <w:vAlign w:val="center"/>
          </w:tcPr>
          <w:p>
            <w:r/>
            <w:r>
              <w:rPr>
                <w:rFonts w:ascii="Arial" w:hAnsi="Arial"/>
                <w:b w:val="0"/>
                <w:sz w:val="16"/>
              </w:rPr>
              <w:t>System</w:t>
            </w:r>
          </w:p>
        </w:tc>
        <w:tc>
          <w:tcPr>
            <w:tcW w:type="dxa" w:w="1136"/>
            <w:vAlign w:val="center"/>
          </w:tcPr>
          <w:p>
            <w:r/>
            <w:r>
              <w:rPr>
                <w:rFonts w:ascii="Arial" w:hAnsi="Arial"/>
                <w:b w:val="0"/>
                <w:sz w:val="16"/>
              </w:rPr>
              <w:t>Immutable snapshot/versioned</w:t>
            </w:r>
          </w:p>
        </w:tc>
        <w:tc>
          <w:tcPr>
            <w:tcW w:type="dxa" w:w="1136"/>
            <w:vAlign w:val="center"/>
          </w:tcPr>
          <w:p>
            <w:r/>
            <w:r>
              <w:rPr>
                <w:rFonts w:ascii="Arial" w:hAnsi="Arial"/>
                <w:b w:val="0"/>
                <w:sz w:val="16"/>
              </w:rPr>
              <w:t>System</w:t>
            </w:r>
          </w:p>
        </w:tc>
        <w:tc>
          <w:tcPr>
            <w:tcW w:type="dxa" w:w="1136"/>
            <w:vAlign w:val="center"/>
          </w:tcPr>
          <w:p>
            <w:r/>
            <w:r>
              <w:rPr>
                <w:rFonts w:ascii="Arial" w:hAnsi="Arial"/>
                <w:b w:val="0"/>
                <w:sz w:val="16"/>
              </w:rPr>
              <w:t>Consistent with applicability</w:t>
            </w:r>
          </w:p>
        </w:tc>
        <w:tc>
          <w:tcPr>
            <w:tcW w:type="dxa" w:w="1136"/>
            <w:vAlign w:val="center"/>
          </w:tcPr>
          <w:p>
            <w:r/>
            <w:r>
              <w:rPr>
                <w:rFonts w:ascii="Arial" w:hAnsi="Arial"/>
                <w:b w:val="0"/>
                <w:sz w:val="16"/>
              </w:rPr>
              <w:t>Full</w:t>
            </w:r>
          </w:p>
        </w:tc>
        <w:tc>
          <w:tcPr>
            <w:tcW w:type="dxa" w:w="1136"/>
            <w:vAlign w:val="center"/>
          </w:tcPr>
          <w:p>
            <w:r/>
            <w:r>
              <w:rPr>
                <w:rFonts w:ascii="Arial" w:hAnsi="Arial"/>
                <w:b w:val="0"/>
                <w:sz w:val="16"/>
              </w:rPr>
              <w:t>BL03; BL05</w:t>
            </w:r>
          </w:p>
        </w:tc>
      </w:tr>
      <w:tr>
        <w:tc>
          <w:tcPr>
            <w:tcW w:type="dxa" w:w="1136"/>
            <w:vAlign w:val="center"/>
          </w:tcPr>
          <w:p>
            <w:r/>
            <w:r>
              <w:rPr>
                <w:rFonts w:ascii="Arial" w:hAnsi="Arial"/>
                <w:b w:val="0"/>
                <w:sz w:val="16"/>
              </w:rPr>
              <w:t>allocation_required</w:t>
            </w:r>
          </w:p>
        </w:tc>
        <w:tc>
          <w:tcPr>
            <w:tcW w:type="dxa" w:w="1136"/>
            <w:vAlign w:val="center"/>
          </w:tcPr>
          <w:p>
            <w:r/>
            <w:r>
              <w:rPr>
                <w:rFonts w:ascii="Arial" w:hAnsi="Arial"/>
                <w:b w:val="0"/>
                <w:sz w:val="16"/>
              </w:rPr>
              <w:t>Cần phân bổ</w:t>
            </w:r>
          </w:p>
        </w:tc>
        <w:tc>
          <w:tcPr>
            <w:tcW w:type="dxa" w:w="1136"/>
            <w:vAlign w:val="center"/>
          </w:tcPr>
          <w:p>
            <w:r/>
            <w:r>
              <w:rPr>
                <w:rFonts w:ascii="Arial" w:hAnsi="Arial"/>
                <w:b w:val="0"/>
                <w:sz w:val="16"/>
              </w:rPr>
              <w:t>Cho biết Shared Cost cần Allocation</w:t>
            </w:r>
          </w:p>
        </w:tc>
        <w:tc>
          <w:tcPr>
            <w:tcW w:type="dxa" w:w="1136"/>
            <w:vAlign w:val="center"/>
          </w:tcPr>
          <w:p>
            <w:r/>
            <w:r>
              <w:rPr>
                <w:rFonts w:ascii="Arial" w:hAnsi="Arial"/>
                <w:b w:val="0"/>
                <w:sz w:val="16"/>
              </w:rPr>
              <w:t>Derived/Rule</w:t>
            </w:r>
          </w:p>
        </w:tc>
        <w:tc>
          <w:tcPr>
            <w:tcW w:type="dxa" w:w="1136"/>
            <w:vAlign w:val="center"/>
          </w:tcPr>
          <w:p>
            <w:r/>
            <w:r>
              <w:rPr>
                <w:rFonts w:ascii="Arial" w:hAnsi="Arial"/>
                <w:b w:val="0"/>
                <w:sz w:val="16"/>
              </w:rPr>
              <w:t>System</w:t>
            </w:r>
          </w:p>
        </w:tc>
        <w:tc>
          <w:tcPr>
            <w:tcW w:type="dxa" w:w="1136"/>
            <w:vAlign w:val="center"/>
          </w:tcPr>
          <w:p>
            <w:r/>
            <w:r>
              <w:rPr>
                <w:rFonts w:ascii="Arial" w:hAnsi="Arial"/>
                <w:b w:val="0"/>
                <w:sz w:val="16"/>
              </w:rPr>
              <w:t>System</w:t>
            </w:r>
          </w:p>
        </w:tc>
        <w:tc>
          <w:tcPr>
            <w:tcW w:type="dxa" w:w="1136"/>
            <w:vAlign w:val="center"/>
          </w:tcPr>
          <w:p>
            <w:r/>
            <w:r>
              <w:rPr>
                <w:rFonts w:ascii="Arial" w:hAnsi="Arial"/>
                <w:b w:val="0"/>
                <w:sz w:val="16"/>
              </w:rPr>
              <w:t>Rule consistency</w:t>
            </w:r>
          </w:p>
        </w:tc>
        <w:tc>
          <w:tcPr>
            <w:tcW w:type="dxa" w:w="1136"/>
            <w:vAlign w:val="center"/>
          </w:tcPr>
          <w:p>
            <w:r/>
            <w:r>
              <w:rPr>
                <w:rFonts w:ascii="Arial" w:hAnsi="Arial"/>
                <w:b w:val="0"/>
                <w:sz w:val="16"/>
              </w:rPr>
              <w:t>Trace</w:t>
            </w:r>
          </w:p>
        </w:tc>
        <w:tc>
          <w:tcPr>
            <w:tcW w:type="dxa" w:w="1136"/>
            <w:vAlign w:val="center"/>
          </w:tcPr>
          <w:p>
            <w:r/>
            <w:r>
              <w:rPr>
                <w:rFonts w:ascii="Arial" w:hAnsi="Arial"/>
                <w:b w:val="0"/>
                <w:sz w:val="16"/>
              </w:rPr>
              <w:t>YES</w:t>
            </w:r>
          </w:p>
        </w:tc>
      </w:tr>
      <w:tr>
        <w:tc>
          <w:tcPr>
            <w:tcW w:type="dxa" w:w="1136"/>
            <w:vAlign w:val="center"/>
          </w:tcPr>
          <w:p>
            <w:r/>
            <w:r>
              <w:rPr>
                <w:rFonts w:ascii="Arial" w:hAnsi="Arial"/>
                <w:b w:val="0"/>
                <w:sz w:val="16"/>
              </w:rPr>
              <w:t>allocation_status</w:t>
            </w:r>
          </w:p>
        </w:tc>
        <w:tc>
          <w:tcPr>
            <w:tcW w:type="dxa" w:w="1136"/>
            <w:vAlign w:val="center"/>
          </w:tcPr>
          <w:p>
            <w:r/>
            <w:r>
              <w:rPr>
                <w:rFonts w:ascii="Arial" w:hAnsi="Arial"/>
                <w:b w:val="0"/>
                <w:sz w:val="16"/>
              </w:rPr>
              <w:t>Trạng thái phân bổ</w:t>
            </w:r>
          </w:p>
        </w:tc>
        <w:tc>
          <w:tcPr>
            <w:tcW w:type="dxa" w:w="1136"/>
            <w:vAlign w:val="center"/>
          </w:tcPr>
          <w:p>
            <w:r/>
            <w:r>
              <w:rPr>
                <w:rFonts w:ascii="Arial" w:hAnsi="Arial"/>
                <w:b w:val="0"/>
                <w:sz w:val="16"/>
              </w:rPr>
              <w:t>Theo dõi allocation dimension</w:t>
            </w:r>
          </w:p>
        </w:tc>
        <w:tc>
          <w:tcPr>
            <w:tcW w:type="dxa" w:w="1136"/>
            <w:vAlign w:val="center"/>
          </w:tcPr>
          <w:p>
            <w:r/>
            <w:r>
              <w:rPr>
                <w:rFonts w:ascii="Arial" w:hAnsi="Arial"/>
                <w:b w:val="0"/>
                <w:sz w:val="16"/>
              </w:rPr>
              <w:t>System</w:t>
            </w:r>
          </w:p>
        </w:tc>
        <w:tc>
          <w:tcPr>
            <w:tcW w:type="dxa" w:w="1136"/>
            <w:vAlign w:val="center"/>
          </w:tcPr>
          <w:p>
            <w:r/>
            <w:r>
              <w:rPr>
                <w:rFonts w:ascii="Arial" w:hAnsi="Arial"/>
                <w:b w:val="0"/>
                <w:sz w:val="16"/>
              </w:rPr>
              <w:t>Workflow</w:t>
            </w:r>
          </w:p>
        </w:tc>
        <w:tc>
          <w:tcPr>
            <w:tcW w:type="dxa" w:w="1136"/>
            <w:vAlign w:val="center"/>
          </w:tcPr>
          <w:p>
            <w:r/>
            <w:r>
              <w:rPr>
                <w:rFonts w:ascii="Arial" w:hAnsi="Arial"/>
                <w:b w:val="0"/>
                <w:sz w:val="16"/>
              </w:rPr>
              <w:t>Allocation Engine</w:t>
            </w:r>
          </w:p>
        </w:tc>
        <w:tc>
          <w:tcPr>
            <w:tcW w:type="dxa" w:w="1136"/>
            <w:vAlign w:val="center"/>
          </w:tcPr>
          <w:p>
            <w:r/>
            <w:r>
              <w:rPr>
                <w:rFonts w:ascii="Arial" w:hAnsi="Arial"/>
                <w:b w:val="0"/>
                <w:sz w:val="16"/>
              </w:rPr>
              <w:t>Allowed transitions</w:t>
            </w:r>
          </w:p>
        </w:tc>
        <w:tc>
          <w:tcPr>
            <w:tcW w:type="dxa" w:w="1136"/>
            <w:vAlign w:val="center"/>
          </w:tcPr>
          <w:p>
            <w:r/>
            <w:r>
              <w:rPr>
                <w:rFonts w:ascii="Arial" w:hAnsi="Arial"/>
                <w:b w:val="0"/>
                <w:sz w:val="16"/>
              </w:rPr>
              <w:t>Full</w:t>
            </w:r>
          </w:p>
        </w:tc>
        <w:tc>
          <w:tcPr>
            <w:tcW w:type="dxa" w:w="1136"/>
            <w:vAlign w:val="center"/>
          </w:tcPr>
          <w:p>
            <w:r/>
            <w:r>
              <w:rPr>
                <w:rFonts w:ascii="Arial" w:hAnsi="Arial"/>
                <w:b w:val="0"/>
                <w:sz w:val="16"/>
              </w:rPr>
              <w:t>FINALIZED</w:t>
            </w:r>
          </w:p>
        </w:tc>
      </w:tr>
      <w:tr>
        <w:tc>
          <w:tcPr>
            <w:tcW w:type="dxa" w:w="1136"/>
            <w:vAlign w:val="center"/>
          </w:tcPr>
          <w:p>
            <w:r/>
            <w:r>
              <w:rPr>
                <w:rFonts w:ascii="Arial" w:hAnsi="Arial"/>
                <w:b w:val="0"/>
                <w:sz w:val="16"/>
              </w:rPr>
              <w:t>allocation_basis</w:t>
            </w:r>
          </w:p>
        </w:tc>
        <w:tc>
          <w:tcPr>
            <w:tcW w:type="dxa" w:w="1136"/>
            <w:vAlign w:val="center"/>
          </w:tcPr>
          <w:p>
            <w:r/>
            <w:r>
              <w:rPr>
                <w:rFonts w:ascii="Arial" w:hAnsi="Arial"/>
                <w:b w:val="0"/>
                <w:sz w:val="16"/>
              </w:rPr>
              <w:t>Tiêu chí phân bổ</w:t>
            </w:r>
          </w:p>
        </w:tc>
        <w:tc>
          <w:tcPr>
            <w:tcW w:type="dxa" w:w="1136"/>
            <w:vAlign w:val="center"/>
          </w:tcPr>
          <w:p>
            <w:r/>
            <w:r>
              <w:rPr>
                <w:rFonts w:ascii="Arial" w:hAnsi="Arial"/>
                <w:b w:val="0"/>
                <w:sz w:val="16"/>
              </w:rPr>
              <w:t>Basis dùng để chia Shared Cost</w:t>
            </w:r>
          </w:p>
        </w:tc>
        <w:tc>
          <w:tcPr>
            <w:tcW w:type="dxa" w:w="1136"/>
            <w:vAlign w:val="center"/>
          </w:tcPr>
          <w:p>
            <w:r/>
            <w:r>
              <w:rPr>
                <w:rFonts w:ascii="Arial" w:hAnsi="Arial"/>
                <w:b w:val="0"/>
                <w:sz w:val="16"/>
              </w:rPr>
              <w:t>Conditional</w:t>
            </w:r>
          </w:p>
        </w:tc>
        <w:tc>
          <w:tcPr>
            <w:tcW w:type="dxa" w:w="1136"/>
            <w:vAlign w:val="center"/>
          </w:tcPr>
          <w:p>
            <w:r/>
            <w:r>
              <w:rPr>
                <w:rFonts w:ascii="Arial" w:hAnsi="Arial"/>
                <w:b w:val="0"/>
                <w:sz w:val="16"/>
              </w:rPr>
              <w:t>Trước finalize</w:t>
            </w:r>
          </w:p>
        </w:tc>
        <w:tc>
          <w:tcPr>
            <w:tcW w:type="dxa" w:w="1136"/>
            <w:vAlign w:val="center"/>
          </w:tcPr>
          <w:p>
            <w:r/>
            <w:r>
              <w:rPr>
                <w:rFonts w:ascii="Arial" w:hAnsi="Arial"/>
                <w:b w:val="0"/>
                <w:sz w:val="16"/>
              </w:rPr>
              <w:t>Rule/User</w:t>
            </w:r>
          </w:p>
        </w:tc>
        <w:tc>
          <w:tcPr>
            <w:tcW w:type="dxa" w:w="1136"/>
            <w:vAlign w:val="center"/>
          </w:tcPr>
          <w:p>
            <w:r/>
            <w:r>
              <w:rPr>
                <w:rFonts w:ascii="Arial" w:hAnsi="Arial"/>
                <w:b w:val="0"/>
                <w:sz w:val="16"/>
              </w:rPr>
              <w:t>Basis data complete</w:t>
            </w:r>
          </w:p>
        </w:tc>
        <w:tc>
          <w:tcPr>
            <w:tcW w:type="dxa" w:w="1136"/>
            <w:vAlign w:val="center"/>
          </w:tcPr>
          <w:p>
            <w:r/>
            <w:r>
              <w:rPr>
                <w:rFonts w:ascii="Arial" w:hAnsi="Arial"/>
                <w:b w:val="0"/>
                <w:sz w:val="16"/>
              </w:rPr>
              <w:t>Full</w:t>
            </w:r>
          </w:p>
        </w:tc>
        <w:tc>
          <w:tcPr>
            <w:tcW w:type="dxa" w:w="1136"/>
            <w:vAlign w:val="center"/>
          </w:tcPr>
          <w:p>
            <w:r/>
            <w:r>
              <w:rPr>
                <w:rFonts w:ascii="Arial" w:hAnsi="Arial"/>
                <w:b w:val="0"/>
                <w:sz w:val="16"/>
              </w:rPr>
              <w:t>Chargeable Weight</w:t>
            </w:r>
          </w:p>
        </w:tc>
      </w:tr>
      <w:tr>
        <w:tc>
          <w:tcPr>
            <w:tcW w:type="dxa" w:w="1136"/>
            <w:vAlign w:val="center"/>
          </w:tcPr>
          <w:p>
            <w:r/>
            <w:r>
              <w:rPr>
                <w:rFonts w:ascii="Arial" w:hAnsi="Arial"/>
                <w:b w:val="0"/>
                <w:sz w:val="16"/>
              </w:rPr>
              <w:t>rating_reference</w:t>
            </w:r>
          </w:p>
        </w:tc>
        <w:tc>
          <w:tcPr>
            <w:tcW w:type="dxa" w:w="1136"/>
            <w:vAlign w:val="center"/>
          </w:tcPr>
          <w:p>
            <w:r/>
            <w:r>
              <w:rPr>
                <w:rFonts w:ascii="Arial" w:hAnsi="Arial"/>
                <w:b w:val="0"/>
                <w:sz w:val="16"/>
              </w:rPr>
              <w:t>Tham chiếu tính giá</w:t>
            </w:r>
          </w:p>
        </w:tc>
        <w:tc>
          <w:tcPr>
            <w:tcW w:type="dxa" w:w="1136"/>
            <w:vAlign w:val="center"/>
          </w:tcPr>
          <w:p>
            <w:r/>
            <w:r>
              <w:rPr>
                <w:rFonts w:ascii="Arial" w:hAnsi="Arial"/>
                <w:b w:val="0"/>
                <w:sz w:val="16"/>
              </w:rPr>
              <w:t>Liên kết Expected Cost/Rating</w:t>
            </w:r>
          </w:p>
        </w:tc>
        <w:tc>
          <w:tcPr>
            <w:tcW w:type="dxa" w:w="1136"/>
            <w:vAlign w:val="center"/>
          </w:tcPr>
          <w:p>
            <w:r/>
            <w:r>
              <w:rPr>
                <w:rFonts w:ascii="Arial" w:hAnsi="Arial"/>
                <w:b w:val="0"/>
                <w:sz w:val="16"/>
              </w:rPr>
              <w:t>Optional</w:t>
            </w:r>
          </w:p>
        </w:tc>
        <w:tc>
          <w:tcPr>
            <w:tcW w:type="dxa" w:w="1136"/>
            <w:vAlign w:val="center"/>
          </w:tcPr>
          <w:p>
            <w:r/>
            <w:r>
              <w:rPr>
                <w:rFonts w:ascii="Arial" w:hAnsi="Arial"/>
                <w:b w:val="0"/>
                <w:sz w:val="16"/>
              </w:rPr>
              <w:t>Controlled</w:t>
            </w:r>
          </w:p>
        </w:tc>
        <w:tc>
          <w:tcPr>
            <w:tcW w:type="dxa" w:w="1136"/>
            <w:vAlign w:val="center"/>
          </w:tcPr>
          <w:p>
            <w:r/>
            <w:r>
              <w:rPr>
                <w:rFonts w:ascii="Arial" w:hAnsi="Arial"/>
                <w:b w:val="0"/>
                <w:sz w:val="16"/>
              </w:rPr>
              <w:t>Rating Engine</w:t>
            </w:r>
          </w:p>
        </w:tc>
        <w:tc>
          <w:tcPr>
            <w:tcW w:type="dxa" w:w="1136"/>
            <w:vAlign w:val="center"/>
          </w:tcPr>
          <w:p>
            <w:r/>
            <w:r>
              <w:rPr>
                <w:rFonts w:ascii="Arial" w:hAnsi="Arial"/>
                <w:b w:val="0"/>
                <w:sz w:val="16"/>
              </w:rPr>
              <w:t>Valid rating/version</w:t>
            </w:r>
          </w:p>
        </w:tc>
        <w:tc>
          <w:tcPr>
            <w:tcW w:type="dxa" w:w="1136"/>
            <w:vAlign w:val="center"/>
          </w:tcPr>
          <w:p>
            <w:r/>
            <w:r>
              <w:rPr>
                <w:rFonts w:ascii="Arial" w:hAnsi="Arial"/>
                <w:b w:val="0"/>
                <w:sz w:val="16"/>
              </w:rPr>
              <w:t>Trace</w:t>
            </w:r>
          </w:p>
        </w:tc>
        <w:tc>
          <w:tcPr>
            <w:tcW w:type="dxa" w:w="1136"/>
            <w:vAlign w:val="center"/>
          </w:tcPr>
          <w:p>
            <w:r/>
            <w:r>
              <w:rPr>
                <w:rFonts w:ascii="Arial" w:hAnsi="Arial"/>
                <w:b w:val="0"/>
                <w:sz w:val="16"/>
              </w:rPr>
              <w:t>RAT-001</w:t>
            </w:r>
          </w:p>
        </w:tc>
      </w:tr>
      <w:tr>
        <w:tc>
          <w:tcPr>
            <w:tcW w:type="dxa" w:w="1136"/>
            <w:vAlign w:val="center"/>
          </w:tcPr>
          <w:p>
            <w:r/>
            <w:r>
              <w:rPr>
                <w:rFonts w:ascii="Arial" w:hAnsi="Arial"/>
                <w:b w:val="0"/>
                <w:sz w:val="16"/>
              </w:rPr>
              <w:t>pricing_component_ref</w:t>
            </w:r>
          </w:p>
        </w:tc>
        <w:tc>
          <w:tcPr>
            <w:tcW w:type="dxa" w:w="1136"/>
            <w:vAlign w:val="center"/>
          </w:tcPr>
          <w:p>
            <w:r/>
            <w:r>
              <w:rPr>
                <w:rFonts w:ascii="Arial" w:hAnsi="Arial"/>
                <w:b w:val="0"/>
                <w:sz w:val="16"/>
              </w:rPr>
              <w:t>Thành phần giá</w:t>
            </w:r>
          </w:p>
        </w:tc>
        <w:tc>
          <w:tcPr>
            <w:tcW w:type="dxa" w:w="1136"/>
            <w:vAlign w:val="center"/>
          </w:tcPr>
          <w:p>
            <w:r/>
            <w:r>
              <w:rPr>
                <w:rFonts w:ascii="Arial" w:hAnsi="Arial"/>
                <w:b w:val="0"/>
                <w:sz w:val="16"/>
              </w:rPr>
              <w:t>Liên kết component để đối chiếu Expected/Actual</w:t>
            </w:r>
          </w:p>
        </w:tc>
        <w:tc>
          <w:tcPr>
            <w:tcW w:type="dxa" w:w="1136"/>
            <w:vAlign w:val="center"/>
          </w:tcPr>
          <w:p>
            <w:r/>
            <w:r>
              <w:rPr>
                <w:rFonts w:ascii="Arial" w:hAnsi="Arial"/>
                <w:b w:val="0"/>
                <w:sz w:val="16"/>
              </w:rPr>
              <w:t>Optional</w:t>
            </w:r>
          </w:p>
        </w:tc>
        <w:tc>
          <w:tcPr>
            <w:tcW w:type="dxa" w:w="1136"/>
            <w:vAlign w:val="center"/>
          </w:tcPr>
          <w:p>
            <w:r/>
            <w:r>
              <w:rPr>
                <w:rFonts w:ascii="Arial" w:hAnsi="Arial"/>
                <w:b w:val="0"/>
                <w:sz w:val="16"/>
              </w:rPr>
              <w:t>Controlled</w:t>
            </w:r>
          </w:p>
        </w:tc>
        <w:tc>
          <w:tcPr>
            <w:tcW w:type="dxa" w:w="1136"/>
            <w:vAlign w:val="center"/>
          </w:tcPr>
          <w:p>
            <w:r/>
            <w:r>
              <w:rPr>
                <w:rFonts w:ascii="Arial" w:hAnsi="Arial"/>
                <w:b w:val="0"/>
                <w:sz w:val="16"/>
              </w:rPr>
              <w:t>Rating Engine</w:t>
            </w:r>
          </w:p>
        </w:tc>
        <w:tc>
          <w:tcPr>
            <w:tcW w:type="dxa" w:w="1136"/>
            <w:vAlign w:val="center"/>
          </w:tcPr>
          <w:p>
            <w:r/>
            <w:r>
              <w:rPr>
                <w:rFonts w:ascii="Arial" w:hAnsi="Arial"/>
                <w:b w:val="0"/>
                <w:sz w:val="16"/>
              </w:rPr>
              <w:t>Mapped Cost Type</w:t>
            </w:r>
          </w:p>
        </w:tc>
        <w:tc>
          <w:tcPr>
            <w:tcW w:type="dxa" w:w="1136"/>
            <w:vAlign w:val="center"/>
          </w:tcPr>
          <w:p>
            <w:r/>
            <w:r>
              <w:rPr>
                <w:rFonts w:ascii="Arial" w:hAnsi="Arial"/>
                <w:b w:val="0"/>
                <w:sz w:val="16"/>
              </w:rPr>
              <w:t>Trace</w:t>
            </w:r>
          </w:p>
        </w:tc>
        <w:tc>
          <w:tcPr>
            <w:tcW w:type="dxa" w:w="1136"/>
            <w:vAlign w:val="center"/>
          </w:tcPr>
          <w:p>
            <w:r/>
            <w:r>
              <w:rPr>
                <w:rFonts w:ascii="Arial" w:hAnsi="Arial"/>
                <w:b w:val="0"/>
                <w:sz w:val="16"/>
              </w:rPr>
              <w:t>Fuel Surcharge</w:t>
            </w:r>
          </w:p>
        </w:tc>
      </w:tr>
      <w:tr>
        <w:tc>
          <w:tcPr>
            <w:tcW w:type="dxa" w:w="1136"/>
            <w:vAlign w:val="center"/>
          </w:tcPr>
          <w:p>
            <w:r/>
            <w:r>
              <w:rPr>
                <w:rFonts w:ascii="Arial" w:hAnsi="Arial"/>
                <w:b w:val="0"/>
                <w:sz w:val="16"/>
              </w:rPr>
              <w:t>document_match_status</w:t>
            </w:r>
          </w:p>
        </w:tc>
        <w:tc>
          <w:tcPr>
            <w:tcW w:type="dxa" w:w="1136"/>
            <w:vAlign w:val="center"/>
          </w:tcPr>
          <w:p>
            <w:r/>
            <w:r>
              <w:rPr>
                <w:rFonts w:ascii="Arial" w:hAnsi="Arial"/>
                <w:b w:val="0"/>
                <w:sz w:val="16"/>
              </w:rPr>
              <w:t>Đối chiếu chứng từ</w:t>
            </w:r>
          </w:p>
        </w:tc>
        <w:tc>
          <w:tcPr>
            <w:tcW w:type="dxa" w:w="1136"/>
            <w:vAlign w:val="center"/>
          </w:tcPr>
          <w:p>
            <w:r/>
            <w:r>
              <w:rPr>
                <w:rFonts w:ascii="Arial" w:hAnsi="Arial"/>
                <w:b w:val="0"/>
                <w:sz w:val="16"/>
              </w:rPr>
              <w:t>Tình trạng match DN/Invoice</w:t>
            </w:r>
          </w:p>
        </w:tc>
        <w:tc>
          <w:tcPr>
            <w:tcW w:type="dxa" w:w="1136"/>
            <w:vAlign w:val="center"/>
          </w:tcPr>
          <w:p>
            <w:r/>
            <w:r>
              <w:rPr>
                <w:rFonts w:ascii="Arial" w:hAnsi="Arial"/>
                <w:b w:val="0"/>
                <w:sz w:val="16"/>
              </w:rPr>
              <w:t>Derived</w:t>
            </w:r>
          </w:p>
        </w:tc>
        <w:tc>
          <w:tcPr>
            <w:tcW w:type="dxa" w:w="1136"/>
            <w:vAlign w:val="center"/>
          </w:tcPr>
          <w:p>
            <w:r/>
            <w:r>
              <w:rPr>
                <w:rFonts w:ascii="Arial" w:hAnsi="Arial"/>
                <w:b w:val="0"/>
                <w:sz w:val="16"/>
              </w:rPr>
              <w:t>System</w:t>
            </w:r>
          </w:p>
        </w:tc>
        <w:tc>
          <w:tcPr>
            <w:tcW w:type="dxa" w:w="1136"/>
            <w:vAlign w:val="center"/>
          </w:tcPr>
          <w:p>
            <w:r/>
            <w:r>
              <w:rPr>
                <w:rFonts w:ascii="Arial" w:hAnsi="Arial"/>
                <w:b w:val="0"/>
                <w:sz w:val="16"/>
              </w:rPr>
              <w:t>Reconciliation</w:t>
            </w:r>
          </w:p>
        </w:tc>
        <w:tc>
          <w:tcPr>
            <w:tcW w:type="dxa" w:w="1136"/>
            <w:vAlign w:val="center"/>
          </w:tcPr>
          <w:p>
            <w:r/>
            <w:r>
              <w:rPr>
                <w:rFonts w:ascii="Arial" w:hAnsi="Arial"/>
                <w:b w:val="0"/>
                <w:sz w:val="16"/>
              </w:rPr>
              <w:t>Allowed states</w:t>
            </w:r>
          </w:p>
        </w:tc>
        <w:tc>
          <w:tcPr>
            <w:tcW w:type="dxa" w:w="1136"/>
            <w:vAlign w:val="center"/>
          </w:tcPr>
          <w:p>
            <w:r/>
            <w:r>
              <w:rPr>
                <w:rFonts w:ascii="Arial" w:hAnsi="Arial"/>
                <w:b w:val="0"/>
                <w:sz w:val="16"/>
              </w:rPr>
              <w:t>Trace</w:t>
            </w:r>
          </w:p>
        </w:tc>
        <w:tc>
          <w:tcPr>
            <w:tcW w:type="dxa" w:w="1136"/>
            <w:vAlign w:val="center"/>
          </w:tcPr>
          <w:p>
            <w:r/>
            <w:r>
              <w:rPr>
                <w:rFonts w:ascii="Arial" w:hAnsi="Arial"/>
                <w:b w:val="0"/>
                <w:sz w:val="16"/>
              </w:rPr>
              <w:t>MATCHED</w:t>
            </w:r>
          </w:p>
        </w:tc>
      </w:tr>
      <w:tr>
        <w:tc>
          <w:tcPr>
            <w:tcW w:type="dxa" w:w="1136"/>
            <w:vAlign w:val="center"/>
          </w:tcPr>
          <w:p>
            <w:r/>
            <w:r>
              <w:rPr>
                <w:rFonts w:ascii="Arial" w:hAnsi="Arial"/>
                <w:b w:val="0"/>
                <w:sz w:val="16"/>
              </w:rPr>
              <w:t>approval_status</w:t>
            </w:r>
          </w:p>
        </w:tc>
        <w:tc>
          <w:tcPr>
            <w:tcW w:type="dxa" w:w="1136"/>
            <w:vAlign w:val="center"/>
          </w:tcPr>
          <w:p>
            <w:r/>
            <w:r>
              <w:rPr>
                <w:rFonts w:ascii="Arial" w:hAnsi="Arial"/>
                <w:b w:val="0"/>
                <w:sz w:val="16"/>
              </w:rPr>
              <w:t>Phê duyệt</w:t>
            </w:r>
          </w:p>
        </w:tc>
        <w:tc>
          <w:tcPr>
            <w:tcW w:type="dxa" w:w="1136"/>
            <w:vAlign w:val="center"/>
          </w:tcPr>
          <w:p>
            <w:r/>
            <w:r>
              <w:rPr>
                <w:rFonts w:ascii="Arial" w:hAnsi="Arial"/>
                <w:b w:val="0"/>
                <w:sz w:val="16"/>
              </w:rPr>
              <w:t>Workflow status, không phải Cost lifecycle</w:t>
            </w:r>
          </w:p>
        </w:tc>
        <w:tc>
          <w:tcPr>
            <w:tcW w:type="dxa" w:w="1136"/>
            <w:vAlign w:val="center"/>
          </w:tcPr>
          <w:p>
            <w:r/>
            <w:r>
              <w:rPr>
                <w:rFonts w:ascii="Arial" w:hAnsi="Arial"/>
                <w:b w:val="0"/>
                <w:sz w:val="16"/>
              </w:rPr>
              <w:t>Derived</w:t>
            </w:r>
          </w:p>
        </w:tc>
        <w:tc>
          <w:tcPr>
            <w:tcW w:type="dxa" w:w="1136"/>
            <w:vAlign w:val="center"/>
          </w:tcPr>
          <w:p>
            <w:r/>
            <w:r>
              <w:rPr>
                <w:rFonts w:ascii="Arial" w:hAnsi="Arial"/>
                <w:b w:val="0"/>
                <w:sz w:val="16"/>
              </w:rPr>
              <w:t>Workflow</w:t>
            </w:r>
          </w:p>
        </w:tc>
        <w:tc>
          <w:tcPr>
            <w:tcW w:type="dxa" w:w="1136"/>
            <w:vAlign w:val="center"/>
          </w:tcPr>
          <w:p>
            <w:r/>
            <w:r>
              <w:rPr>
                <w:rFonts w:ascii="Arial" w:hAnsi="Arial"/>
                <w:b w:val="0"/>
                <w:sz w:val="16"/>
              </w:rPr>
              <w:t>Workflow Engine</w:t>
            </w:r>
          </w:p>
        </w:tc>
        <w:tc>
          <w:tcPr>
            <w:tcW w:type="dxa" w:w="1136"/>
            <w:vAlign w:val="center"/>
          </w:tcPr>
          <w:p>
            <w:r/>
            <w:r>
              <w:rPr>
                <w:rFonts w:ascii="Arial" w:hAnsi="Arial"/>
                <w:b w:val="0"/>
                <w:sz w:val="16"/>
              </w:rPr>
              <w:t>Allowed states</w:t>
            </w:r>
          </w:p>
        </w:tc>
        <w:tc>
          <w:tcPr>
            <w:tcW w:type="dxa" w:w="1136"/>
            <w:vAlign w:val="center"/>
          </w:tcPr>
          <w:p>
            <w:r/>
            <w:r>
              <w:rPr>
                <w:rFonts w:ascii="Arial" w:hAnsi="Arial"/>
                <w:b w:val="0"/>
                <w:sz w:val="16"/>
              </w:rPr>
              <w:t>Full</w:t>
            </w:r>
          </w:p>
        </w:tc>
        <w:tc>
          <w:tcPr>
            <w:tcW w:type="dxa" w:w="1136"/>
            <w:vAlign w:val="center"/>
          </w:tcPr>
          <w:p>
            <w:r/>
            <w:r>
              <w:rPr>
                <w:rFonts w:ascii="Arial" w:hAnsi="Arial"/>
                <w:b w:val="0"/>
                <w:sz w:val="16"/>
              </w:rPr>
              <w:t>APPROVED</w:t>
            </w:r>
          </w:p>
        </w:tc>
      </w:tr>
      <w:tr>
        <w:tc>
          <w:tcPr>
            <w:tcW w:type="dxa" w:w="1136"/>
            <w:vAlign w:val="center"/>
          </w:tcPr>
          <w:p>
            <w:r/>
            <w:r>
              <w:rPr>
                <w:rFonts w:ascii="Arial" w:hAnsi="Arial"/>
                <w:b w:val="0"/>
                <w:sz w:val="16"/>
              </w:rPr>
              <w:t>adjustment_parent_ref</w:t>
            </w:r>
          </w:p>
        </w:tc>
        <w:tc>
          <w:tcPr>
            <w:tcW w:type="dxa" w:w="1136"/>
            <w:vAlign w:val="center"/>
          </w:tcPr>
          <w:p>
            <w:r/>
            <w:r>
              <w:rPr>
                <w:rFonts w:ascii="Arial" w:hAnsi="Arial"/>
                <w:b w:val="0"/>
                <w:sz w:val="16"/>
              </w:rPr>
              <w:t>Chi phí gốc</w:t>
            </w:r>
          </w:p>
        </w:tc>
        <w:tc>
          <w:tcPr>
            <w:tcW w:type="dxa" w:w="1136"/>
            <w:vAlign w:val="center"/>
          </w:tcPr>
          <w:p>
            <w:r/>
            <w:r>
              <w:rPr>
                <w:rFonts w:ascii="Arial" w:hAnsi="Arial"/>
                <w:b w:val="0"/>
                <w:sz w:val="16"/>
              </w:rPr>
              <w:t>Reference khi transaction là adjustment/reversal</w:t>
            </w:r>
          </w:p>
        </w:tc>
        <w:tc>
          <w:tcPr>
            <w:tcW w:type="dxa" w:w="1136"/>
            <w:vAlign w:val="center"/>
          </w:tcPr>
          <w:p>
            <w:r/>
            <w:r>
              <w:rPr>
                <w:rFonts w:ascii="Arial" w:hAnsi="Arial"/>
                <w:b w:val="0"/>
                <w:sz w:val="16"/>
              </w:rPr>
              <w:t>Conditional</w:t>
            </w:r>
          </w:p>
        </w:tc>
        <w:tc>
          <w:tcPr>
            <w:tcW w:type="dxa" w:w="1136"/>
            <w:vAlign w:val="center"/>
          </w:tcPr>
          <w:p>
            <w:r/>
            <w:r>
              <w:rPr>
                <w:rFonts w:ascii="Arial" w:hAnsi="Arial"/>
                <w:b w:val="0"/>
                <w:sz w:val="16"/>
              </w:rPr>
              <w:t>Không sửa sau post</w:t>
            </w:r>
          </w:p>
        </w:tc>
        <w:tc>
          <w:tcPr>
            <w:tcW w:type="dxa" w:w="1136"/>
            <w:vAlign w:val="center"/>
          </w:tcPr>
          <w:p>
            <w:r/>
            <w:r>
              <w:rPr>
                <w:rFonts w:ascii="Arial" w:hAnsi="Arial"/>
                <w:b w:val="0"/>
                <w:sz w:val="16"/>
              </w:rPr>
              <w:t>System/User</w:t>
            </w:r>
          </w:p>
        </w:tc>
        <w:tc>
          <w:tcPr>
            <w:tcW w:type="dxa" w:w="1136"/>
            <w:vAlign w:val="center"/>
          </w:tcPr>
          <w:p>
            <w:r/>
            <w:r>
              <w:rPr>
                <w:rFonts w:ascii="Arial" w:hAnsi="Arial"/>
                <w:b w:val="0"/>
                <w:sz w:val="16"/>
              </w:rPr>
              <w:t>Valid original cost</w:t>
            </w:r>
          </w:p>
        </w:tc>
        <w:tc>
          <w:tcPr>
            <w:tcW w:type="dxa" w:w="1136"/>
            <w:vAlign w:val="center"/>
          </w:tcPr>
          <w:p>
            <w:r/>
            <w:r>
              <w:rPr>
                <w:rFonts w:ascii="Arial" w:hAnsi="Arial"/>
                <w:b w:val="0"/>
                <w:sz w:val="16"/>
              </w:rPr>
              <w:t>Full</w:t>
            </w:r>
          </w:p>
        </w:tc>
        <w:tc>
          <w:tcPr>
            <w:tcW w:type="dxa" w:w="1136"/>
            <w:vAlign w:val="center"/>
          </w:tcPr>
          <w:p>
            <w:r/>
            <w:r>
              <w:rPr>
                <w:rFonts w:ascii="Arial" w:hAnsi="Arial"/>
                <w:b w:val="0"/>
                <w:sz w:val="16"/>
              </w:rPr>
              <w:t>CST-...</w:t>
            </w:r>
          </w:p>
        </w:tc>
      </w:tr>
      <w:tr>
        <w:tc>
          <w:tcPr>
            <w:tcW w:type="dxa" w:w="1136"/>
            <w:vAlign w:val="center"/>
          </w:tcPr>
          <w:p>
            <w:r/>
            <w:r>
              <w:rPr>
                <w:rFonts w:ascii="Arial" w:hAnsi="Arial"/>
                <w:b w:val="0"/>
                <w:sz w:val="16"/>
              </w:rPr>
              <w:t>adjustment_reason</w:t>
            </w:r>
          </w:p>
        </w:tc>
        <w:tc>
          <w:tcPr>
            <w:tcW w:type="dxa" w:w="1136"/>
            <w:vAlign w:val="center"/>
          </w:tcPr>
          <w:p>
            <w:r/>
            <w:r>
              <w:rPr>
                <w:rFonts w:ascii="Arial" w:hAnsi="Arial"/>
                <w:b w:val="0"/>
                <w:sz w:val="16"/>
              </w:rPr>
              <w:t>Lý do điều chỉnh</w:t>
            </w:r>
          </w:p>
        </w:tc>
        <w:tc>
          <w:tcPr>
            <w:tcW w:type="dxa" w:w="1136"/>
            <w:vAlign w:val="center"/>
          </w:tcPr>
          <w:p>
            <w:r/>
            <w:r>
              <w:rPr>
                <w:rFonts w:ascii="Arial" w:hAnsi="Arial"/>
                <w:b w:val="0"/>
                <w:sz w:val="16"/>
              </w:rPr>
              <w:t>Giải thích adjustment/reversal/override</w:t>
            </w:r>
          </w:p>
        </w:tc>
        <w:tc>
          <w:tcPr>
            <w:tcW w:type="dxa" w:w="1136"/>
            <w:vAlign w:val="center"/>
          </w:tcPr>
          <w:p>
            <w:r/>
            <w:r>
              <w:rPr>
                <w:rFonts w:ascii="Arial" w:hAnsi="Arial"/>
                <w:b w:val="0"/>
                <w:sz w:val="16"/>
              </w:rPr>
              <w:t>Conditional mandatory</w:t>
            </w:r>
          </w:p>
        </w:tc>
        <w:tc>
          <w:tcPr>
            <w:tcW w:type="dxa" w:w="1136"/>
            <w:vAlign w:val="center"/>
          </w:tcPr>
          <w:p>
            <w:r/>
            <w:r>
              <w:rPr>
                <w:rFonts w:ascii="Arial" w:hAnsi="Arial"/>
                <w:b w:val="0"/>
                <w:sz w:val="16"/>
              </w:rPr>
              <w:t>Không silent edit</w:t>
            </w:r>
          </w:p>
        </w:tc>
        <w:tc>
          <w:tcPr>
            <w:tcW w:type="dxa" w:w="1136"/>
            <w:vAlign w:val="center"/>
          </w:tcPr>
          <w:p>
            <w:r/>
            <w:r>
              <w:rPr>
                <w:rFonts w:ascii="Arial" w:hAnsi="Arial"/>
                <w:b w:val="0"/>
                <w:sz w:val="16"/>
              </w:rPr>
              <w:t>User</w:t>
            </w:r>
          </w:p>
        </w:tc>
        <w:tc>
          <w:tcPr>
            <w:tcW w:type="dxa" w:w="1136"/>
            <w:vAlign w:val="center"/>
          </w:tcPr>
          <w:p>
            <w:r/>
            <w:r>
              <w:rPr>
                <w:rFonts w:ascii="Arial" w:hAnsi="Arial"/>
                <w:b w:val="0"/>
                <w:sz w:val="16"/>
              </w:rPr>
              <w:t>Required by action</w:t>
            </w:r>
          </w:p>
        </w:tc>
        <w:tc>
          <w:tcPr>
            <w:tcW w:type="dxa" w:w="1136"/>
            <w:vAlign w:val="center"/>
          </w:tcPr>
          <w:p>
            <w:r/>
            <w:r>
              <w:rPr>
                <w:rFonts w:ascii="Arial" w:hAnsi="Arial"/>
                <w:b w:val="0"/>
                <w:sz w:val="16"/>
              </w:rPr>
              <w:t>Full</w:t>
            </w:r>
          </w:p>
        </w:tc>
        <w:tc>
          <w:tcPr>
            <w:tcW w:type="dxa" w:w="1136"/>
            <w:vAlign w:val="center"/>
          </w:tcPr>
          <w:p>
            <w:r/>
            <w:r>
              <w:rPr>
                <w:rFonts w:ascii="Arial" w:hAnsi="Arial"/>
                <w:b w:val="0"/>
                <w:sz w:val="16"/>
              </w:rPr>
              <w:t>Vendor surcharge</w:t>
            </w:r>
          </w:p>
        </w:tc>
      </w:tr>
      <w:tr>
        <w:tc>
          <w:tcPr>
            <w:tcW w:type="dxa" w:w="1136"/>
            <w:vAlign w:val="center"/>
          </w:tcPr>
          <w:p>
            <w:r/>
            <w:r>
              <w:rPr>
                <w:rFonts w:ascii="Arial" w:hAnsi="Arial"/>
                <w:b w:val="0"/>
                <w:sz w:val="16"/>
              </w:rPr>
              <w:t>department</w:t>
            </w:r>
          </w:p>
        </w:tc>
        <w:tc>
          <w:tcPr>
            <w:tcW w:type="dxa" w:w="1136"/>
            <w:vAlign w:val="center"/>
          </w:tcPr>
          <w:p>
            <w:r/>
            <w:r>
              <w:rPr>
                <w:rFonts w:ascii="Arial" w:hAnsi="Arial"/>
                <w:b w:val="0"/>
                <w:sz w:val="16"/>
              </w:rPr>
              <w:t>Bộ phận</w:t>
            </w:r>
          </w:p>
        </w:tc>
        <w:tc>
          <w:tcPr>
            <w:tcW w:type="dxa" w:w="1136"/>
            <w:vAlign w:val="center"/>
          </w:tcPr>
          <w:p>
            <w:r/>
            <w:r>
              <w:rPr>
                <w:rFonts w:ascii="Arial" w:hAnsi="Arial"/>
                <w:b w:val="0"/>
                <w:sz w:val="16"/>
              </w:rPr>
              <w:t>Organization context</w:t>
            </w:r>
          </w:p>
        </w:tc>
        <w:tc>
          <w:tcPr>
            <w:tcW w:type="dxa" w:w="1136"/>
            <w:vAlign w:val="center"/>
          </w:tcPr>
          <w:p>
            <w:r/>
            <w:r>
              <w:rPr>
                <w:rFonts w:ascii="Arial" w:hAnsi="Arial"/>
                <w:b w:val="0"/>
                <w:sz w:val="16"/>
              </w:rPr>
              <w:t>Optional/Config</w:t>
            </w:r>
          </w:p>
        </w:tc>
        <w:tc>
          <w:tcPr>
            <w:tcW w:type="dxa" w:w="1136"/>
            <w:vAlign w:val="center"/>
          </w:tcPr>
          <w:p>
            <w:r/>
            <w:r>
              <w:rPr>
                <w:rFonts w:ascii="Arial" w:hAnsi="Arial"/>
                <w:b w:val="0"/>
                <w:sz w:val="16"/>
              </w:rPr>
              <w:t>Controlled</w:t>
            </w:r>
          </w:p>
        </w:tc>
        <w:tc>
          <w:tcPr>
            <w:tcW w:type="dxa" w:w="1136"/>
            <w:vAlign w:val="center"/>
          </w:tcPr>
          <w:p>
            <w:r/>
            <w:r>
              <w:rPr>
                <w:rFonts w:ascii="Arial" w:hAnsi="Arial"/>
                <w:b w:val="0"/>
                <w:sz w:val="16"/>
              </w:rPr>
              <w:t>Master/API</w:t>
            </w:r>
          </w:p>
        </w:tc>
        <w:tc>
          <w:tcPr>
            <w:tcW w:type="dxa" w:w="1136"/>
            <w:vAlign w:val="center"/>
          </w:tcPr>
          <w:p>
            <w:r/>
            <w:r>
              <w:rPr>
                <w:rFonts w:ascii="Arial" w:hAnsi="Arial"/>
                <w:b w:val="0"/>
                <w:sz w:val="16"/>
              </w:rPr>
              <w:t>Active org</w:t>
            </w:r>
          </w:p>
        </w:tc>
        <w:tc>
          <w:tcPr>
            <w:tcW w:type="dxa" w:w="1136"/>
            <w:vAlign w:val="center"/>
          </w:tcPr>
          <w:p>
            <w:r/>
            <w:r>
              <w:rPr>
                <w:rFonts w:ascii="Arial" w:hAnsi="Arial"/>
                <w:b w:val="0"/>
                <w:sz w:val="16"/>
              </w:rPr>
              <w:t>Audit</w:t>
            </w:r>
          </w:p>
        </w:tc>
        <w:tc>
          <w:tcPr>
            <w:tcW w:type="dxa" w:w="1136"/>
            <w:vAlign w:val="center"/>
          </w:tcPr>
          <w:p>
            <w:r/>
            <w:r>
              <w:rPr>
                <w:rFonts w:ascii="Arial" w:hAnsi="Arial"/>
                <w:b w:val="0"/>
                <w:sz w:val="16"/>
              </w:rPr>
              <w:t>Air Export</w:t>
            </w:r>
          </w:p>
        </w:tc>
      </w:tr>
      <w:tr>
        <w:tc>
          <w:tcPr>
            <w:tcW w:type="dxa" w:w="1136"/>
            <w:vAlign w:val="center"/>
          </w:tcPr>
          <w:p>
            <w:r/>
            <w:r>
              <w:rPr>
                <w:rFonts w:ascii="Arial" w:hAnsi="Arial"/>
                <w:b w:val="0"/>
                <w:sz w:val="16"/>
              </w:rPr>
              <w:t>pic</w:t>
            </w:r>
          </w:p>
        </w:tc>
        <w:tc>
          <w:tcPr>
            <w:tcW w:type="dxa" w:w="1136"/>
            <w:vAlign w:val="center"/>
          </w:tcPr>
          <w:p>
            <w:r/>
            <w:r>
              <w:rPr>
                <w:rFonts w:ascii="Arial" w:hAnsi="Arial"/>
                <w:b w:val="0"/>
                <w:sz w:val="16"/>
              </w:rPr>
              <w:t>Người phụ trách</w:t>
            </w:r>
          </w:p>
        </w:tc>
        <w:tc>
          <w:tcPr>
            <w:tcW w:type="dxa" w:w="1136"/>
            <w:vAlign w:val="center"/>
          </w:tcPr>
          <w:p>
            <w:r/>
            <w:r>
              <w:rPr>
                <w:rFonts w:ascii="Arial" w:hAnsi="Arial"/>
                <w:b w:val="0"/>
                <w:sz w:val="16"/>
              </w:rPr>
              <w:t>Responsible business user</w:t>
            </w:r>
          </w:p>
        </w:tc>
        <w:tc>
          <w:tcPr>
            <w:tcW w:type="dxa" w:w="1136"/>
            <w:vAlign w:val="center"/>
          </w:tcPr>
          <w:p>
            <w:r/>
            <w:r>
              <w:rPr>
                <w:rFonts w:ascii="Arial" w:hAnsi="Arial"/>
                <w:b w:val="0"/>
                <w:sz w:val="16"/>
              </w:rPr>
              <w:t>Optional/Config</w:t>
            </w:r>
          </w:p>
        </w:tc>
        <w:tc>
          <w:tcPr>
            <w:tcW w:type="dxa" w:w="1136"/>
            <w:vAlign w:val="center"/>
          </w:tcPr>
          <w:p>
            <w:r/>
            <w:r>
              <w:rPr>
                <w:rFonts w:ascii="Arial" w:hAnsi="Arial"/>
                <w:b w:val="0"/>
                <w:sz w:val="16"/>
              </w:rPr>
              <w:t>Controlled</w:t>
            </w:r>
          </w:p>
        </w:tc>
        <w:tc>
          <w:tcPr>
            <w:tcW w:type="dxa" w:w="1136"/>
            <w:vAlign w:val="center"/>
          </w:tcPr>
          <w:p>
            <w:r/>
            <w:r>
              <w:rPr>
                <w:rFonts w:ascii="Arial" w:hAnsi="Arial"/>
                <w:b w:val="0"/>
                <w:sz w:val="16"/>
              </w:rPr>
              <w:t>User/API</w:t>
            </w:r>
          </w:p>
        </w:tc>
        <w:tc>
          <w:tcPr>
            <w:tcW w:type="dxa" w:w="1136"/>
            <w:vAlign w:val="center"/>
          </w:tcPr>
          <w:p>
            <w:r/>
            <w:r>
              <w:rPr>
                <w:rFonts w:ascii="Arial" w:hAnsi="Arial"/>
                <w:b w:val="0"/>
                <w:sz w:val="16"/>
              </w:rPr>
              <w:t>Valid user</w:t>
            </w:r>
          </w:p>
        </w:tc>
        <w:tc>
          <w:tcPr>
            <w:tcW w:type="dxa" w:w="1136"/>
            <w:vAlign w:val="center"/>
          </w:tcPr>
          <w:p>
            <w:r/>
            <w:r>
              <w:rPr>
                <w:rFonts w:ascii="Arial" w:hAnsi="Arial"/>
                <w:b w:val="0"/>
                <w:sz w:val="16"/>
              </w:rPr>
              <w:t>Audit</w:t>
            </w:r>
          </w:p>
        </w:tc>
        <w:tc>
          <w:tcPr>
            <w:tcW w:type="dxa" w:w="1136"/>
            <w:vAlign w:val="center"/>
          </w:tcPr>
          <w:p>
            <w:r/>
            <w:r>
              <w:rPr>
                <w:rFonts w:ascii="Arial" w:hAnsi="Arial"/>
                <w:b w:val="0"/>
                <w:sz w:val="16"/>
              </w:rPr>
              <w:t>Nguyen A</w:t>
            </w:r>
          </w:p>
        </w:tc>
      </w:tr>
      <w:tr>
        <w:tc>
          <w:tcPr>
            <w:tcW w:type="dxa" w:w="1136"/>
            <w:vAlign w:val="center"/>
          </w:tcPr>
          <w:p>
            <w:r/>
            <w:r>
              <w:rPr>
                <w:rFonts w:ascii="Arial" w:hAnsi="Arial"/>
                <w:b w:val="0"/>
                <w:sz w:val="16"/>
              </w:rPr>
              <w:t>source_system</w:t>
            </w:r>
          </w:p>
        </w:tc>
        <w:tc>
          <w:tcPr>
            <w:tcW w:type="dxa" w:w="1136"/>
            <w:vAlign w:val="center"/>
          </w:tcPr>
          <w:p>
            <w:r/>
            <w:r>
              <w:rPr>
                <w:rFonts w:ascii="Arial" w:hAnsi="Arial"/>
                <w:b w:val="0"/>
                <w:sz w:val="16"/>
              </w:rPr>
              <w:t>Hệ thống nguồn</w:t>
            </w:r>
          </w:p>
        </w:tc>
        <w:tc>
          <w:tcPr>
            <w:tcW w:type="dxa" w:w="1136"/>
            <w:vAlign w:val="center"/>
          </w:tcPr>
          <w:p>
            <w:r/>
            <w:r>
              <w:rPr>
                <w:rFonts w:ascii="Arial" w:hAnsi="Arial"/>
                <w:b w:val="0"/>
                <w:sz w:val="16"/>
              </w:rPr>
              <w:t>Manual/API/Operational/Finance source</w:t>
            </w:r>
          </w:p>
        </w:tc>
        <w:tc>
          <w:tcPr>
            <w:tcW w:type="dxa" w:w="1136"/>
            <w:vAlign w:val="center"/>
          </w:tcPr>
          <w:p>
            <w:r/>
            <w:r>
              <w:rPr>
                <w:rFonts w:ascii="Arial" w:hAnsi="Arial"/>
                <w:b w:val="0"/>
                <w:sz w:val="16"/>
              </w:rPr>
              <w:t>Mandatory</w:t>
            </w:r>
          </w:p>
        </w:tc>
        <w:tc>
          <w:tcPr>
            <w:tcW w:type="dxa" w:w="1136"/>
            <w:vAlign w:val="center"/>
          </w:tcPr>
          <w:p>
            <w:r/>
            <w:r>
              <w:rPr>
                <w:rFonts w:ascii="Arial" w:hAnsi="Arial"/>
                <w:b w:val="0"/>
                <w:sz w:val="16"/>
              </w:rPr>
              <w:t>System</w:t>
            </w:r>
          </w:p>
        </w:tc>
        <w:tc>
          <w:tcPr>
            <w:tcW w:type="dxa" w:w="1136"/>
            <w:vAlign w:val="center"/>
          </w:tcPr>
          <w:p>
            <w:r/>
            <w:r>
              <w:rPr>
                <w:rFonts w:ascii="Arial" w:hAnsi="Arial"/>
                <w:b w:val="0"/>
                <w:sz w:val="16"/>
              </w:rPr>
              <w:t>Integration</w:t>
            </w:r>
          </w:p>
        </w:tc>
        <w:tc>
          <w:tcPr>
            <w:tcW w:type="dxa" w:w="1136"/>
            <w:vAlign w:val="center"/>
          </w:tcPr>
          <w:p>
            <w:r/>
            <w:r>
              <w:rPr>
                <w:rFonts w:ascii="Arial" w:hAnsi="Arial"/>
                <w:b w:val="0"/>
                <w:sz w:val="16"/>
              </w:rPr>
              <w:t>Allowed source</w:t>
            </w:r>
          </w:p>
        </w:tc>
        <w:tc>
          <w:tcPr>
            <w:tcW w:type="dxa" w:w="1136"/>
            <w:vAlign w:val="center"/>
          </w:tcPr>
          <w:p>
            <w:r/>
            <w:r>
              <w:rPr>
                <w:rFonts w:ascii="Arial" w:hAnsi="Arial"/>
                <w:b w:val="0"/>
                <w:sz w:val="16"/>
              </w:rPr>
              <w:t>Trace</w:t>
            </w:r>
          </w:p>
        </w:tc>
        <w:tc>
          <w:tcPr>
            <w:tcW w:type="dxa" w:w="1136"/>
            <w:vAlign w:val="center"/>
          </w:tcPr>
          <w:p>
            <w:r/>
            <w:r>
              <w:rPr>
                <w:rFonts w:ascii="Arial" w:hAnsi="Arial"/>
                <w:b w:val="0"/>
                <w:sz w:val="16"/>
              </w:rPr>
              <w:t>OPS_API</w:t>
            </w:r>
          </w:p>
        </w:tc>
      </w:tr>
      <w:tr>
        <w:tc>
          <w:tcPr>
            <w:tcW w:type="dxa" w:w="1136"/>
            <w:vAlign w:val="center"/>
          </w:tcPr>
          <w:p>
            <w:r/>
            <w:r>
              <w:rPr>
                <w:rFonts w:ascii="Arial" w:hAnsi="Arial"/>
                <w:b w:val="0"/>
                <w:sz w:val="16"/>
              </w:rPr>
              <w:t>external_record_id</w:t>
            </w:r>
          </w:p>
        </w:tc>
        <w:tc>
          <w:tcPr>
            <w:tcW w:type="dxa" w:w="1136"/>
            <w:vAlign w:val="center"/>
          </w:tcPr>
          <w:p>
            <w:r/>
            <w:r>
              <w:rPr>
                <w:rFonts w:ascii="Arial" w:hAnsi="Arial"/>
                <w:b w:val="0"/>
                <w:sz w:val="16"/>
              </w:rPr>
              <w:t>ID nguồn ngoài</w:t>
            </w:r>
          </w:p>
        </w:tc>
        <w:tc>
          <w:tcPr>
            <w:tcW w:type="dxa" w:w="1136"/>
            <w:vAlign w:val="center"/>
          </w:tcPr>
          <w:p>
            <w:r/>
            <w:r>
              <w:rPr>
                <w:rFonts w:ascii="Arial" w:hAnsi="Arial"/>
                <w:b w:val="0"/>
                <w:sz w:val="16"/>
              </w:rPr>
              <w:t>ID để sync/deduplicate</w:t>
            </w:r>
          </w:p>
        </w:tc>
        <w:tc>
          <w:tcPr>
            <w:tcW w:type="dxa" w:w="1136"/>
            <w:vAlign w:val="center"/>
          </w:tcPr>
          <w:p>
            <w:r/>
            <w:r>
              <w:rPr>
                <w:rFonts w:ascii="Arial" w:hAnsi="Arial"/>
                <w:b w:val="0"/>
                <w:sz w:val="16"/>
              </w:rPr>
              <w:t>Conditional</w:t>
            </w:r>
          </w:p>
        </w:tc>
        <w:tc>
          <w:tcPr>
            <w:tcW w:type="dxa" w:w="1136"/>
            <w:vAlign w:val="center"/>
          </w:tcPr>
          <w:p>
            <w:r/>
            <w:r>
              <w:rPr>
                <w:rFonts w:ascii="Arial" w:hAnsi="Arial"/>
                <w:b w:val="0"/>
                <w:sz w:val="16"/>
              </w:rPr>
              <w:t>System</w:t>
            </w:r>
          </w:p>
        </w:tc>
        <w:tc>
          <w:tcPr>
            <w:tcW w:type="dxa" w:w="1136"/>
            <w:vAlign w:val="center"/>
          </w:tcPr>
          <w:p>
            <w:r/>
            <w:r>
              <w:rPr>
                <w:rFonts w:ascii="Arial" w:hAnsi="Arial"/>
                <w:b w:val="0"/>
                <w:sz w:val="16"/>
              </w:rPr>
              <w:t>Integration</w:t>
            </w:r>
          </w:p>
        </w:tc>
        <w:tc>
          <w:tcPr>
            <w:tcW w:type="dxa" w:w="1136"/>
            <w:vAlign w:val="center"/>
          </w:tcPr>
          <w:p>
            <w:r/>
            <w:r>
              <w:rPr>
                <w:rFonts w:ascii="Arial" w:hAnsi="Arial"/>
                <w:b w:val="0"/>
                <w:sz w:val="16"/>
              </w:rPr>
              <w:t>Unique per source/rule</w:t>
            </w:r>
          </w:p>
        </w:tc>
        <w:tc>
          <w:tcPr>
            <w:tcW w:type="dxa" w:w="1136"/>
            <w:vAlign w:val="center"/>
          </w:tcPr>
          <w:p>
            <w:r/>
            <w:r>
              <w:rPr>
                <w:rFonts w:ascii="Arial" w:hAnsi="Arial"/>
                <w:b w:val="0"/>
                <w:sz w:val="16"/>
              </w:rPr>
              <w:t>Trace</w:t>
            </w:r>
          </w:p>
        </w:tc>
        <w:tc>
          <w:tcPr>
            <w:tcW w:type="dxa" w:w="1136"/>
            <w:vAlign w:val="center"/>
          </w:tcPr>
          <w:p>
            <w:r/>
            <w:r>
              <w:rPr>
                <w:rFonts w:ascii="Arial" w:hAnsi="Arial"/>
                <w:b w:val="0"/>
                <w:sz w:val="16"/>
              </w:rPr>
              <w:t>EXT-99218</w:t>
            </w:r>
          </w:p>
        </w:tc>
      </w:tr>
      <w:tr>
        <w:tc>
          <w:tcPr>
            <w:tcW w:type="dxa" w:w="1136"/>
            <w:vAlign w:val="center"/>
          </w:tcPr>
          <w:p>
            <w:r/>
            <w:r>
              <w:rPr>
                <w:rFonts w:ascii="Arial" w:hAnsi="Arial"/>
                <w:b w:val="0"/>
                <w:sz w:val="16"/>
              </w:rPr>
              <w:t>reconciliation_status</w:t>
            </w:r>
          </w:p>
        </w:tc>
        <w:tc>
          <w:tcPr>
            <w:tcW w:type="dxa" w:w="1136"/>
            <w:vAlign w:val="center"/>
          </w:tcPr>
          <w:p>
            <w:r/>
            <w:r>
              <w:rPr>
                <w:rFonts w:ascii="Arial" w:hAnsi="Arial"/>
                <w:b w:val="0"/>
                <w:sz w:val="16"/>
              </w:rPr>
              <w:t>Đối soát</w:t>
            </w:r>
          </w:p>
        </w:tc>
        <w:tc>
          <w:tcPr>
            <w:tcW w:type="dxa" w:w="1136"/>
            <w:vAlign w:val="center"/>
          </w:tcPr>
          <w:p>
            <w:r/>
            <w:r>
              <w:rPr>
                <w:rFonts w:ascii="Arial" w:hAnsi="Arial"/>
                <w:b w:val="0"/>
                <w:sz w:val="16"/>
              </w:rPr>
              <w:t>Matched/Variance/Exception...</w:t>
            </w:r>
          </w:p>
        </w:tc>
        <w:tc>
          <w:tcPr>
            <w:tcW w:type="dxa" w:w="1136"/>
            <w:vAlign w:val="center"/>
          </w:tcPr>
          <w:p>
            <w:r/>
            <w:r>
              <w:rPr>
                <w:rFonts w:ascii="Arial" w:hAnsi="Arial"/>
                <w:b w:val="0"/>
                <w:sz w:val="16"/>
              </w:rPr>
              <w:t>Derived</w:t>
            </w:r>
          </w:p>
        </w:tc>
        <w:tc>
          <w:tcPr>
            <w:tcW w:type="dxa" w:w="1136"/>
            <w:vAlign w:val="center"/>
          </w:tcPr>
          <w:p>
            <w:r/>
            <w:r>
              <w:rPr>
                <w:rFonts w:ascii="Arial" w:hAnsi="Arial"/>
                <w:b w:val="0"/>
                <w:sz w:val="16"/>
              </w:rPr>
              <w:t>System</w:t>
            </w:r>
          </w:p>
        </w:tc>
        <w:tc>
          <w:tcPr>
            <w:tcW w:type="dxa" w:w="1136"/>
            <w:vAlign w:val="center"/>
          </w:tcPr>
          <w:p>
            <w:r/>
            <w:r>
              <w:rPr>
                <w:rFonts w:ascii="Arial" w:hAnsi="Arial"/>
                <w:b w:val="0"/>
                <w:sz w:val="16"/>
              </w:rPr>
              <w:t>Reconciliation Engine</w:t>
            </w:r>
          </w:p>
        </w:tc>
        <w:tc>
          <w:tcPr>
            <w:tcW w:type="dxa" w:w="1136"/>
            <w:vAlign w:val="center"/>
          </w:tcPr>
          <w:p>
            <w:r/>
            <w:r>
              <w:rPr>
                <w:rFonts w:ascii="Arial" w:hAnsi="Arial"/>
                <w:b w:val="0"/>
                <w:sz w:val="16"/>
              </w:rPr>
              <w:t>Allowed states</w:t>
            </w:r>
          </w:p>
        </w:tc>
        <w:tc>
          <w:tcPr>
            <w:tcW w:type="dxa" w:w="1136"/>
            <w:vAlign w:val="center"/>
          </w:tcPr>
          <w:p>
            <w:r/>
            <w:r>
              <w:rPr>
                <w:rFonts w:ascii="Arial" w:hAnsi="Arial"/>
                <w:b w:val="0"/>
                <w:sz w:val="16"/>
              </w:rPr>
              <w:t>Trace</w:t>
            </w:r>
          </w:p>
        </w:tc>
        <w:tc>
          <w:tcPr>
            <w:tcW w:type="dxa" w:w="1136"/>
            <w:vAlign w:val="center"/>
          </w:tcPr>
          <w:p>
            <w:r/>
            <w:r>
              <w:rPr>
                <w:rFonts w:ascii="Arial" w:hAnsi="Arial"/>
                <w:b w:val="0"/>
                <w:sz w:val="16"/>
              </w:rPr>
              <w:t>VARIANCE</w:t>
            </w:r>
          </w:p>
        </w:tc>
      </w:tr>
      <w:tr>
        <w:tc>
          <w:tcPr>
            <w:tcW w:type="dxa" w:w="1136"/>
            <w:vAlign w:val="center"/>
          </w:tcPr>
          <w:p>
            <w:r/>
            <w:r>
              <w:rPr>
                <w:rFonts w:ascii="Arial" w:hAnsi="Arial"/>
                <w:b w:val="0"/>
                <w:sz w:val="16"/>
              </w:rPr>
              <w:t>exception_indicator</w:t>
            </w:r>
          </w:p>
        </w:tc>
        <w:tc>
          <w:tcPr>
            <w:tcW w:type="dxa" w:w="1136"/>
            <w:vAlign w:val="center"/>
          </w:tcPr>
          <w:p>
            <w:r/>
            <w:r>
              <w:rPr>
                <w:rFonts w:ascii="Arial" w:hAnsi="Arial"/>
                <w:b w:val="0"/>
                <w:sz w:val="16"/>
              </w:rPr>
              <w:t>Cảnh báo</w:t>
            </w:r>
          </w:p>
        </w:tc>
        <w:tc>
          <w:tcPr>
            <w:tcW w:type="dxa" w:w="1136"/>
            <w:vAlign w:val="center"/>
          </w:tcPr>
          <w:p>
            <w:r/>
            <w:r>
              <w:rPr>
                <w:rFonts w:ascii="Arial" w:hAnsi="Arial"/>
                <w:b w:val="0"/>
                <w:sz w:val="16"/>
              </w:rPr>
              <w:t>Cho biết Cost có exception mở</w:t>
            </w:r>
          </w:p>
        </w:tc>
        <w:tc>
          <w:tcPr>
            <w:tcW w:type="dxa" w:w="1136"/>
            <w:vAlign w:val="center"/>
          </w:tcPr>
          <w:p>
            <w:r/>
            <w:r>
              <w:rPr>
                <w:rFonts w:ascii="Arial" w:hAnsi="Arial"/>
                <w:b w:val="0"/>
                <w:sz w:val="16"/>
              </w:rPr>
              <w:t>Derived</w:t>
            </w:r>
          </w:p>
        </w:tc>
        <w:tc>
          <w:tcPr>
            <w:tcW w:type="dxa" w:w="1136"/>
            <w:vAlign w:val="center"/>
          </w:tcPr>
          <w:p>
            <w:r/>
            <w:r>
              <w:rPr>
                <w:rFonts w:ascii="Arial" w:hAnsi="Arial"/>
                <w:b w:val="0"/>
                <w:sz w:val="16"/>
              </w:rPr>
              <w:t>System</w:t>
            </w:r>
          </w:p>
        </w:tc>
        <w:tc>
          <w:tcPr>
            <w:tcW w:type="dxa" w:w="1136"/>
            <w:vAlign w:val="center"/>
          </w:tcPr>
          <w:p>
            <w:r/>
            <w:r>
              <w:rPr>
                <w:rFonts w:ascii="Arial" w:hAnsi="Arial"/>
                <w:b w:val="0"/>
                <w:sz w:val="16"/>
              </w:rPr>
              <w:t>Exception Engine</w:t>
            </w:r>
          </w:p>
        </w:tc>
        <w:tc>
          <w:tcPr>
            <w:tcW w:type="dxa" w:w="1136"/>
            <w:vAlign w:val="center"/>
          </w:tcPr>
          <w:p>
            <w:r/>
            <w:r>
              <w:rPr>
                <w:rFonts w:ascii="Arial" w:hAnsi="Arial"/>
                <w:b w:val="0"/>
                <w:sz w:val="16"/>
              </w:rPr>
              <w:t>Rule based</w:t>
            </w:r>
          </w:p>
        </w:tc>
        <w:tc>
          <w:tcPr>
            <w:tcW w:type="dxa" w:w="1136"/>
            <w:vAlign w:val="center"/>
          </w:tcPr>
          <w:p>
            <w:r/>
            <w:r>
              <w:rPr>
                <w:rFonts w:ascii="Arial" w:hAnsi="Arial"/>
                <w:b w:val="0"/>
                <w:sz w:val="16"/>
              </w:rPr>
              <w:t>Trace</w:t>
            </w:r>
          </w:p>
        </w:tc>
        <w:tc>
          <w:tcPr>
            <w:tcW w:type="dxa" w:w="1136"/>
            <w:vAlign w:val="center"/>
          </w:tcPr>
          <w:p>
            <w:r/>
            <w:r>
              <w:rPr>
                <w:rFonts w:ascii="Arial" w:hAnsi="Arial"/>
                <w:b w:val="0"/>
                <w:sz w:val="16"/>
              </w:rPr>
              <w:t>YES</w:t>
            </w:r>
          </w:p>
        </w:tc>
      </w:tr>
      <w:tr>
        <w:tc>
          <w:tcPr>
            <w:tcW w:type="dxa" w:w="1136"/>
            <w:vAlign w:val="center"/>
          </w:tcPr>
          <w:p>
            <w:r/>
            <w:r>
              <w:rPr>
                <w:rFonts w:ascii="Arial" w:hAnsi="Arial"/>
                <w:b w:val="0"/>
                <w:sz w:val="16"/>
              </w:rPr>
              <w:t>created_by_at</w:t>
            </w:r>
          </w:p>
        </w:tc>
        <w:tc>
          <w:tcPr>
            <w:tcW w:type="dxa" w:w="1136"/>
            <w:vAlign w:val="center"/>
          </w:tcPr>
          <w:p>
            <w:r/>
            <w:r>
              <w:rPr>
                <w:rFonts w:ascii="Arial" w:hAnsi="Arial"/>
                <w:b w:val="0"/>
                <w:sz w:val="16"/>
              </w:rPr>
              <w:t>Tạo bởi/lúc</w:t>
            </w:r>
          </w:p>
        </w:tc>
        <w:tc>
          <w:tcPr>
            <w:tcW w:type="dxa" w:w="1136"/>
            <w:vAlign w:val="center"/>
          </w:tcPr>
          <w:p>
            <w:r/>
            <w:r>
              <w:rPr>
                <w:rFonts w:ascii="Arial" w:hAnsi="Arial"/>
                <w:b w:val="0"/>
                <w:sz w:val="16"/>
              </w:rPr>
              <w:t>Audit creation</w:t>
            </w:r>
          </w:p>
        </w:tc>
        <w:tc>
          <w:tcPr>
            <w:tcW w:type="dxa" w:w="1136"/>
            <w:vAlign w:val="center"/>
          </w:tcPr>
          <w:p>
            <w:r/>
            <w:r>
              <w:rPr>
                <w:rFonts w:ascii="Arial" w:hAnsi="Arial"/>
                <w:b w:val="0"/>
                <w:sz w:val="16"/>
              </w:rPr>
              <w:t>System</w:t>
            </w:r>
          </w:p>
        </w:tc>
        <w:tc>
          <w:tcPr>
            <w:tcW w:type="dxa" w:w="1136"/>
            <w:vAlign w:val="center"/>
          </w:tcPr>
          <w:p>
            <w:r/>
            <w:r>
              <w:rPr>
                <w:rFonts w:ascii="Arial" w:hAnsi="Arial"/>
                <w:b w:val="0"/>
                <w:sz w:val="16"/>
              </w:rPr>
              <w:t>Immutable</w:t>
            </w:r>
          </w:p>
        </w:tc>
        <w:tc>
          <w:tcPr>
            <w:tcW w:type="dxa" w:w="1136"/>
            <w:vAlign w:val="center"/>
          </w:tcPr>
          <w:p>
            <w:r/>
            <w:r>
              <w:rPr>
                <w:rFonts w:ascii="Arial" w:hAnsi="Arial"/>
                <w:b w:val="0"/>
                <w:sz w:val="16"/>
              </w:rPr>
              <w:t>System</w:t>
            </w:r>
          </w:p>
        </w:tc>
        <w:tc>
          <w:tcPr>
            <w:tcW w:type="dxa" w:w="1136"/>
            <w:vAlign w:val="center"/>
          </w:tcPr>
          <w:p>
            <w:r/>
            <w:r>
              <w:rPr>
                <w:rFonts w:ascii="Arial" w:hAnsi="Arial"/>
                <w:b w:val="0"/>
                <w:sz w:val="16"/>
              </w:rPr>
              <w:t>Required</w:t>
            </w:r>
          </w:p>
        </w:tc>
        <w:tc>
          <w:tcPr>
            <w:tcW w:type="dxa" w:w="1136"/>
            <w:vAlign w:val="center"/>
          </w:tcPr>
          <w:p>
            <w:r/>
            <w:r>
              <w:rPr>
                <w:rFonts w:ascii="Arial" w:hAnsi="Arial"/>
                <w:b w:val="0"/>
                <w:sz w:val="16"/>
              </w:rPr>
              <w:t>Full</w:t>
            </w:r>
          </w:p>
        </w:tc>
        <w:tc>
          <w:tcPr>
            <w:tcW w:type="dxa" w:w="1136"/>
            <w:vAlign w:val="center"/>
          </w:tcPr>
          <w:p>
            <w:r/>
            <w:r>
              <w:rPr>
                <w:rFonts w:ascii="Arial" w:hAnsi="Arial"/>
                <w:b w:val="0"/>
                <w:sz w:val="16"/>
              </w:rPr>
              <w:t>User A / timestamp</w:t>
            </w:r>
          </w:p>
        </w:tc>
      </w:tr>
      <w:tr>
        <w:tc>
          <w:tcPr>
            <w:tcW w:type="dxa" w:w="1136"/>
            <w:vAlign w:val="center"/>
          </w:tcPr>
          <w:p>
            <w:r/>
            <w:r>
              <w:rPr>
                <w:rFonts w:ascii="Arial" w:hAnsi="Arial"/>
                <w:b w:val="0"/>
                <w:sz w:val="16"/>
              </w:rPr>
              <w:t>confirmed_by_at</w:t>
            </w:r>
          </w:p>
        </w:tc>
        <w:tc>
          <w:tcPr>
            <w:tcW w:type="dxa" w:w="1136"/>
            <w:vAlign w:val="center"/>
          </w:tcPr>
          <w:p>
            <w:r/>
            <w:r>
              <w:rPr>
                <w:rFonts w:ascii="Arial" w:hAnsi="Arial"/>
                <w:b w:val="0"/>
                <w:sz w:val="16"/>
              </w:rPr>
              <w:t>Xác nhận bởi/lúc</w:t>
            </w:r>
          </w:p>
        </w:tc>
        <w:tc>
          <w:tcPr>
            <w:tcW w:type="dxa" w:w="1136"/>
            <w:vAlign w:val="center"/>
          </w:tcPr>
          <w:p>
            <w:r/>
            <w:r>
              <w:rPr>
                <w:rFonts w:ascii="Arial" w:hAnsi="Arial"/>
                <w:b w:val="0"/>
                <w:sz w:val="16"/>
              </w:rPr>
              <w:t>Audit confirmation</w:t>
            </w:r>
          </w:p>
        </w:tc>
        <w:tc>
          <w:tcPr>
            <w:tcW w:type="dxa" w:w="1136"/>
            <w:vAlign w:val="center"/>
          </w:tcPr>
          <w:p>
            <w:r/>
            <w:r>
              <w:rPr>
                <w:rFonts w:ascii="Arial" w:hAnsi="Arial"/>
                <w:b w:val="0"/>
                <w:sz w:val="16"/>
              </w:rPr>
              <w:t>Conditional</w:t>
            </w:r>
          </w:p>
        </w:tc>
        <w:tc>
          <w:tcPr>
            <w:tcW w:type="dxa" w:w="1136"/>
            <w:vAlign w:val="center"/>
          </w:tcPr>
          <w:p>
            <w:r/>
            <w:r>
              <w:rPr>
                <w:rFonts w:ascii="Arial" w:hAnsi="Arial"/>
                <w:b w:val="0"/>
                <w:sz w:val="16"/>
              </w:rPr>
              <w:t>Immutable event</w:t>
            </w:r>
          </w:p>
        </w:tc>
        <w:tc>
          <w:tcPr>
            <w:tcW w:type="dxa" w:w="1136"/>
            <w:vAlign w:val="center"/>
          </w:tcPr>
          <w:p>
            <w:r/>
            <w:r>
              <w:rPr>
                <w:rFonts w:ascii="Arial" w:hAnsi="Arial"/>
                <w:b w:val="0"/>
                <w:sz w:val="16"/>
              </w:rPr>
              <w:t>Workflow</w:t>
            </w:r>
          </w:p>
        </w:tc>
        <w:tc>
          <w:tcPr>
            <w:tcW w:type="dxa" w:w="1136"/>
            <w:vAlign w:val="center"/>
          </w:tcPr>
          <w:p>
            <w:r/>
            <w:r>
              <w:rPr>
                <w:rFonts w:ascii="Arial" w:hAnsi="Arial"/>
                <w:b w:val="0"/>
                <w:sz w:val="16"/>
              </w:rPr>
              <w:t>Required when confirmed</w:t>
            </w:r>
          </w:p>
        </w:tc>
        <w:tc>
          <w:tcPr>
            <w:tcW w:type="dxa" w:w="1136"/>
            <w:vAlign w:val="center"/>
          </w:tcPr>
          <w:p>
            <w:r/>
            <w:r>
              <w:rPr>
                <w:rFonts w:ascii="Arial" w:hAnsi="Arial"/>
                <w:b w:val="0"/>
                <w:sz w:val="16"/>
              </w:rPr>
              <w:t>Full</w:t>
            </w:r>
          </w:p>
        </w:tc>
        <w:tc>
          <w:tcPr>
            <w:tcW w:type="dxa" w:w="1136"/>
            <w:vAlign w:val="center"/>
          </w:tcPr>
          <w:p>
            <w:r/>
            <w:r>
              <w:rPr>
                <w:rFonts w:ascii="Arial" w:hAnsi="Arial"/>
                <w:b w:val="0"/>
                <w:sz w:val="16"/>
              </w:rPr>
              <w:t>Manager B / timestamp</w:t>
            </w:r>
          </w:p>
        </w:tc>
      </w:tr>
    </w:tbl>
    <w:p>
      <w:pPr>
        <w:pStyle w:val="Heading1"/>
      </w:pPr>
      <w:r>
        <w:t>9. Business Rules Baseline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
              <w:rPr>
                <w:rFonts w:ascii="Arial" w:hAnsi="Arial"/>
                <w:b/>
                <w:color w:val="FFFFFF"/>
                <w:sz w:val="16"/>
              </w:rPr>
              <w:t>Rule ID</w:t>
            </w:r>
          </w:p>
        </w:tc>
        <w:tc>
          <w:tcPr>
            <w:tcW w:type="dxa" w:w="2556"/>
            <w:vAlign w:val="center"/>
            <w:shd w:fill="1F4E78"/>
          </w:tcPr>
          <w:p>
            <w:r/>
            <w:r>
              <w:rPr>
                <w:rFonts w:ascii="Arial" w:hAnsi="Arial"/>
                <w:b/>
                <w:color w:val="FFFFFF"/>
                <w:sz w:val="16"/>
              </w:rPr>
              <w:t>Tên</w:t>
            </w:r>
          </w:p>
        </w:tc>
        <w:tc>
          <w:tcPr>
            <w:tcW w:type="dxa" w:w="2556"/>
            <w:vAlign w:val="center"/>
            <w:shd w:fill="1F4E78"/>
          </w:tcPr>
          <w:p>
            <w:r/>
            <w:r>
              <w:rPr>
                <w:rFonts w:ascii="Arial" w:hAnsi="Arial"/>
                <w:b/>
                <w:color w:val="FFFFFF"/>
                <w:sz w:val="16"/>
              </w:rPr>
              <w:t>Business Rule</w:t>
            </w:r>
          </w:p>
        </w:tc>
        <w:tc>
          <w:tcPr>
            <w:tcW w:type="dxa" w:w="2556"/>
            <w:vAlign w:val="center"/>
            <w:shd w:fill="1F4E78"/>
          </w:tcPr>
          <w:p>
            <w:r/>
            <w:r>
              <w:rPr>
                <w:rFonts w:ascii="Arial" w:hAnsi="Arial"/>
                <w:b/>
                <w:color w:val="FFFFFF"/>
                <w:sz w:val="16"/>
              </w:rPr>
              <w:t>Status</w:t>
            </w:r>
          </w:p>
        </w:tc>
      </w:tr>
      <w:tr>
        <w:tc>
          <w:tcPr>
            <w:tcW w:type="dxa" w:w="2556"/>
            <w:vAlign w:val="center"/>
          </w:tcPr>
          <w:p>
            <w:r/>
            <w:r>
              <w:rPr>
                <w:rFonts w:ascii="Arial" w:hAnsi="Arial"/>
                <w:b w:val="0"/>
                <w:sz w:val="16"/>
              </w:rPr>
              <w:t>CST-BR-001</w:t>
            </w:r>
          </w:p>
        </w:tc>
        <w:tc>
          <w:tcPr>
            <w:tcW w:type="dxa" w:w="2556"/>
            <w:vAlign w:val="center"/>
          </w:tcPr>
          <w:p>
            <w:r/>
            <w:r>
              <w:rPr>
                <w:rFonts w:ascii="Arial" w:hAnsi="Arial"/>
                <w:b w:val="0"/>
                <w:sz w:val="16"/>
              </w:rPr>
              <w:t>Single Economic Cost</w:t>
            </w:r>
          </w:p>
        </w:tc>
        <w:tc>
          <w:tcPr>
            <w:tcW w:type="dxa" w:w="2556"/>
            <w:vAlign w:val="center"/>
          </w:tcPr>
          <w:p>
            <w:r/>
            <w:r>
              <w:rPr>
                <w:rFonts w:ascii="Arial" w:hAnsi="Arial"/>
                <w:b w:val="0"/>
                <w:sz w:val="16"/>
              </w:rPr>
              <w:t>Một economic cost chỉ được tính một lần; allocation không tạo cost mới.</w:t>
            </w:r>
          </w:p>
        </w:tc>
        <w:tc>
          <w:tcPr>
            <w:tcW w:type="dxa" w:w="2556"/>
            <w:vAlign w:val="center"/>
          </w:tcPr>
          <w:p>
            <w:r/>
            <w:r>
              <w:rPr>
                <w:rFonts w:ascii="Arial" w:hAnsi="Arial"/>
                <w:b w:val="0"/>
                <w:sz w:val="16"/>
              </w:rPr>
              <w:t>[ARCHITECTURE AGREED]</w:t>
            </w:r>
          </w:p>
        </w:tc>
      </w:tr>
      <w:tr>
        <w:tc>
          <w:tcPr>
            <w:tcW w:type="dxa" w:w="2556"/>
            <w:vAlign w:val="center"/>
          </w:tcPr>
          <w:p>
            <w:r/>
            <w:r>
              <w:rPr>
                <w:rFonts w:ascii="Arial" w:hAnsi="Arial"/>
                <w:b w:val="0"/>
                <w:sz w:val="16"/>
              </w:rPr>
              <w:t>CST-BR-002</w:t>
            </w:r>
          </w:p>
        </w:tc>
        <w:tc>
          <w:tcPr>
            <w:tcW w:type="dxa" w:w="2556"/>
            <w:vAlign w:val="center"/>
          </w:tcPr>
          <w:p>
            <w:r/>
            <w:r>
              <w:rPr>
                <w:rFonts w:ascii="Arial" w:hAnsi="Arial"/>
                <w:b w:val="0"/>
                <w:sz w:val="16"/>
              </w:rPr>
              <w:t>Source vs Applicability</w:t>
            </w:r>
          </w:p>
        </w:tc>
        <w:tc>
          <w:tcPr>
            <w:tcW w:type="dxa" w:w="2556"/>
            <w:vAlign w:val="center"/>
          </w:tcPr>
          <w:p>
            <w:r/>
            <w:r>
              <w:rPr>
                <w:rFonts w:ascii="Arial" w:hAnsi="Arial"/>
                <w:b w:val="0"/>
                <w:sz w:val="16"/>
              </w:rPr>
              <w:t>Cost Source và Cost Applicability là hai khái niệm độc lập.</w:t>
            </w:r>
          </w:p>
        </w:tc>
        <w:tc>
          <w:tcPr>
            <w:tcW w:type="dxa" w:w="2556"/>
            <w:vAlign w:val="center"/>
          </w:tcPr>
          <w:p>
            <w:r/>
            <w:r>
              <w:rPr>
                <w:rFonts w:ascii="Arial" w:hAnsi="Arial"/>
                <w:b w:val="0"/>
                <w:sz w:val="16"/>
              </w:rPr>
              <w:t>[ARCHITECTURE AGREED]</w:t>
            </w:r>
          </w:p>
        </w:tc>
      </w:tr>
      <w:tr>
        <w:tc>
          <w:tcPr>
            <w:tcW w:type="dxa" w:w="2556"/>
            <w:vAlign w:val="center"/>
          </w:tcPr>
          <w:p>
            <w:r/>
            <w:r>
              <w:rPr>
                <w:rFonts w:ascii="Arial" w:hAnsi="Arial"/>
                <w:b w:val="0"/>
                <w:sz w:val="16"/>
              </w:rPr>
              <w:t>CST-BR-003</w:t>
            </w:r>
          </w:p>
        </w:tc>
        <w:tc>
          <w:tcPr>
            <w:tcW w:type="dxa" w:w="2556"/>
            <w:vAlign w:val="center"/>
          </w:tcPr>
          <w:p>
            <w:r/>
            <w:r>
              <w:rPr>
                <w:rFonts w:ascii="Arial" w:hAnsi="Arial"/>
                <w:b w:val="0"/>
                <w:sz w:val="16"/>
              </w:rPr>
              <w:t>Candidate Population</w:t>
            </w:r>
          </w:p>
        </w:tc>
        <w:tc>
          <w:tcPr>
            <w:tcW w:type="dxa" w:w="2556"/>
            <w:vAlign w:val="center"/>
          </w:tcPr>
          <w:p>
            <w:r/>
            <w:r>
              <w:rPr>
                <w:rFonts w:ascii="Arial" w:hAnsi="Arial"/>
                <w:b w:val="0"/>
                <w:sz w:val="16"/>
              </w:rPr>
              <w:t>Candidate Bills dựa trên Source + Actual Operational Participation.</w:t>
            </w:r>
          </w:p>
        </w:tc>
        <w:tc>
          <w:tcPr>
            <w:tcW w:type="dxa" w:w="2556"/>
            <w:vAlign w:val="center"/>
          </w:tcPr>
          <w:p>
            <w:r/>
            <w:r>
              <w:rPr>
                <w:rFonts w:ascii="Arial" w:hAnsi="Arial"/>
                <w:b w:val="0"/>
                <w:sz w:val="16"/>
              </w:rPr>
              <w:t>[ARCHITECTURE AGREED]</w:t>
            </w:r>
          </w:p>
        </w:tc>
      </w:tr>
      <w:tr>
        <w:tc>
          <w:tcPr>
            <w:tcW w:type="dxa" w:w="2556"/>
            <w:vAlign w:val="center"/>
          </w:tcPr>
          <w:p>
            <w:r/>
            <w:r>
              <w:rPr>
                <w:rFonts w:ascii="Arial" w:hAnsi="Arial"/>
                <w:b w:val="0"/>
                <w:sz w:val="16"/>
              </w:rPr>
              <w:t>CST-BR-004</w:t>
            </w:r>
          </w:p>
        </w:tc>
        <w:tc>
          <w:tcPr>
            <w:tcW w:type="dxa" w:w="2556"/>
            <w:vAlign w:val="center"/>
          </w:tcPr>
          <w:p>
            <w:r/>
            <w:r>
              <w:rPr>
                <w:rFonts w:ascii="Arial" w:hAnsi="Arial"/>
                <w:b w:val="0"/>
                <w:sz w:val="16"/>
              </w:rPr>
              <w:t>Eligible Boundary</w:t>
            </w:r>
          </w:p>
        </w:tc>
        <w:tc>
          <w:tcPr>
            <w:tcW w:type="dxa" w:w="2556"/>
            <w:vAlign w:val="center"/>
          </w:tcPr>
          <w:p>
            <w:r/>
            <w:r>
              <w:rPr>
                <w:rFonts w:ascii="Arial" w:hAnsi="Arial"/>
                <w:b w:val="0"/>
                <w:sz w:val="16"/>
              </w:rPr>
              <w:t>Allocation Engine chỉ tính trên Eligible Bills.</w:t>
            </w:r>
          </w:p>
        </w:tc>
        <w:tc>
          <w:tcPr>
            <w:tcW w:type="dxa" w:w="2556"/>
            <w:vAlign w:val="center"/>
          </w:tcPr>
          <w:p>
            <w:r/>
            <w:r>
              <w:rPr>
                <w:rFonts w:ascii="Arial" w:hAnsi="Arial"/>
                <w:b w:val="0"/>
                <w:sz w:val="16"/>
              </w:rPr>
              <w:t>[ARCHITECTURE AGREED]</w:t>
            </w:r>
          </w:p>
        </w:tc>
      </w:tr>
      <w:tr>
        <w:tc>
          <w:tcPr>
            <w:tcW w:type="dxa" w:w="2556"/>
            <w:vAlign w:val="center"/>
          </w:tcPr>
          <w:p>
            <w:r/>
            <w:r>
              <w:rPr>
                <w:rFonts w:ascii="Arial" w:hAnsi="Arial"/>
                <w:b w:val="0"/>
                <w:sz w:val="16"/>
              </w:rPr>
              <w:t>CST-BR-005</w:t>
            </w:r>
          </w:p>
        </w:tc>
        <w:tc>
          <w:tcPr>
            <w:tcW w:type="dxa" w:w="2556"/>
            <w:vAlign w:val="center"/>
          </w:tcPr>
          <w:p>
            <w:r/>
            <w:r>
              <w:rPr>
                <w:rFonts w:ascii="Arial" w:hAnsi="Arial"/>
                <w:b w:val="0"/>
                <w:sz w:val="16"/>
              </w:rPr>
              <w:t>Shared Cost</w:t>
            </w:r>
          </w:p>
        </w:tc>
        <w:tc>
          <w:tcPr>
            <w:tcW w:type="dxa" w:w="2556"/>
            <w:vAlign w:val="center"/>
          </w:tcPr>
          <w:p>
            <w:r/>
            <w:r>
              <w:rPr>
                <w:rFonts w:ascii="Arial" w:hAnsi="Arial"/>
                <w:b w:val="0"/>
                <w:sz w:val="16"/>
              </w:rPr>
              <w:t>Nhiều Bill + amount chung chưa phân Bill =&gt; Shared Cost và Allocation Required.</w:t>
            </w:r>
          </w:p>
        </w:tc>
        <w:tc>
          <w:tcPr>
            <w:tcW w:type="dxa" w:w="2556"/>
            <w:vAlign w:val="center"/>
          </w:tcPr>
          <w:p>
            <w:r/>
            <w:r>
              <w:rPr>
                <w:rFonts w:ascii="Arial" w:hAnsi="Arial"/>
                <w:b w:val="0"/>
                <w:sz w:val="16"/>
              </w:rPr>
              <w:t>[CONFIRMED]</w:t>
            </w:r>
          </w:p>
        </w:tc>
      </w:tr>
      <w:tr>
        <w:tc>
          <w:tcPr>
            <w:tcW w:type="dxa" w:w="2556"/>
            <w:vAlign w:val="center"/>
          </w:tcPr>
          <w:p>
            <w:r/>
            <w:r>
              <w:rPr>
                <w:rFonts w:ascii="Arial" w:hAnsi="Arial"/>
                <w:b w:val="0"/>
                <w:sz w:val="16"/>
              </w:rPr>
              <w:t>CST-BR-006</w:t>
            </w:r>
          </w:p>
        </w:tc>
        <w:tc>
          <w:tcPr>
            <w:tcW w:type="dxa" w:w="2556"/>
            <w:vAlign w:val="center"/>
          </w:tcPr>
          <w:p>
            <w:r/>
            <w:r>
              <w:rPr>
                <w:rFonts w:ascii="Arial" w:hAnsi="Arial"/>
                <w:b w:val="0"/>
                <w:sz w:val="16"/>
              </w:rPr>
              <w:t>Known Bill Amounts</w:t>
            </w:r>
          </w:p>
        </w:tc>
        <w:tc>
          <w:tcPr>
            <w:tcW w:type="dxa" w:w="2556"/>
            <w:vAlign w:val="center"/>
          </w:tcPr>
          <w:p>
            <w:r/>
            <w:r>
              <w:rPr>
                <w:rFonts w:ascii="Arial" w:hAnsi="Arial"/>
                <w:b w:val="0"/>
                <w:sz w:val="16"/>
              </w:rPr>
              <w:t>Nếu nguồn đã chỉ rõ amount từng Bill thì không bắt buộc Allocation Engine.</w:t>
            </w:r>
          </w:p>
        </w:tc>
        <w:tc>
          <w:tcPr>
            <w:tcW w:type="dxa" w:w="2556"/>
            <w:vAlign w:val="center"/>
          </w:tcPr>
          <w:p>
            <w:r/>
            <w:r>
              <w:rPr>
                <w:rFonts w:ascii="Arial" w:hAnsi="Arial"/>
                <w:b w:val="0"/>
                <w:sz w:val="16"/>
              </w:rPr>
              <w:t>[ARCHITECTURE AGREED]</w:t>
            </w:r>
          </w:p>
        </w:tc>
      </w:tr>
      <w:tr>
        <w:tc>
          <w:tcPr>
            <w:tcW w:type="dxa" w:w="2556"/>
            <w:vAlign w:val="center"/>
          </w:tcPr>
          <w:p>
            <w:r/>
            <w:r>
              <w:rPr>
                <w:rFonts w:ascii="Arial" w:hAnsi="Arial"/>
                <w:b w:val="0"/>
                <w:sz w:val="16"/>
              </w:rPr>
              <w:t>CST-BR-007</w:t>
            </w:r>
          </w:p>
        </w:tc>
        <w:tc>
          <w:tcPr>
            <w:tcW w:type="dxa" w:w="2556"/>
            <w:vAlign w:val="center"/>
          </w:tcPr>
          <w:p>
            <w:r/>
            <w:r>
              <w:rPr>
                <w:rFonts w:ascii="Arial" w:hAnsi="Arial"/>
                <w:b w:val="0"/>
                <w:sz w:val="16"/>
              </w:rPr>
              <w:t>Missing Basis</w:t>
            </w:r>
          </w:p>
        </w:tc>
        <w:tc>
          <w:tcPr>
            <w:tcW w:type="dxa" w:w="2556"/>
            <w:vAlign w:val="center"/>
          </w:tcPr>
          <w:p>
            <w:r/>
            <w:r>
              <w:rPr>
                <w:rFonts w:ascii="Arial" w:hAnsi="Arial"/>
                <w:b w:val="0"/>
                <w:sz w:val="16"/>
              </w:rPr>
              <w:t>Thiếu basis của Eligible Bill =&gt; block Final Allocation.</w:t>
            </w:r>
          </w:p>
        </w:tc>
        <w:tc>
          <w:tcPr>
            <w:tcW w:type="dxa" w:w="2556"/>
            <w:vAlign w:val="center"/>
          </w:tcPr>
          <w:p>
            <w:r/>
            <w:r>
              <w:rPr>
                <w:rFonts w:ascii="Arial" w:hAnsi="Arial"/>
                <w:b w:val="0"/>
                <w:sz w:val="16"/>
              </w:rPr>
              <w:t>[ARCHITECTURE AGREED]</w:t>
            </w:r>
          </w:p>
        </w:tc>
      </w:tr>
      <w:tr>
        <w:tc>
          <w:tcPr>
            <w:tcW w:type="dxa" w:w="2556"/>
            <w:vAlign w:val="center"/>
          </w:tcPr>
          <w:p>
            <w:r/>
            <w:r>
              <w:rPr>
                <w:rFonts w:ascii="Arial" w:hAnsi="Arial"/>
                <w:b w:val="0"/>
                <w:sz w:val="16"/>
              </w:rPr>
              <w:t>CST-BR-008</w:t>
            </w:r>
          </w:p>
        </w:tc>
        <w:tc>
          <w:tcPr>
            <w:tcW w:type="dxa" w:w="2556"/>
            <w:vAlign w:val="center"/>
          </w:tcPr>
          <w:p>
            <w:r/>
            <w:r>
              <w:rPr>
                <w:rFonts w:ascii="Arial" w:hAnsi="Arial"/>
                <w:b w:val="0"/>
                <w:sz w:val="16"/>
              </w:rPr>
              <w:t>Zero Basis</w:t>
            </w:r>
          </w:p>
        </w:tc>
        <w:tc>
          <w:tcPr>
            <w:tcW w:type="dxa" w:w="2556"/>
            <w:vAlign w:val="center"/>
          </w:tcPr>
          <w:p>
            <w:r/>
            <w:r>
              <w:rPr>
                <w:rFonts w:ascii="Arial" w:hAnsi="Arial"/>
                <w:b w:val="0"/>
                <w:sz w:val="16"/>
              </w:rPr>
              <w:t>Total basis = 0 =&gt; block; không tự chia đều.</w:t>
            </w:r>
          </w:p>
        </w:tc>
        <w:tc>
          <w:tcPr>
            <w:tcW w:type="dxa" w:w="2556"/>
            <w:vAlign w:val="center"/>
          </w:tcPr>
          <w:p>
            <w:r/>
            <w:r>
              <w:rPr>
                <w:rFonts w:ascii="Arial" w:hAnsi="Arial"/>
                <w:b w:val="0"/>
                <w:sz w:val="16"/>
              </w:rPr>
              <w:t>[ARCHITECTURE AGREED]</w:t>
            </w:r>
          </w:p>
        </w:tc>
      </w:tr>
      <w:tr>
        <w:tc>
          <w:tcPr>
            <w:tcW w:type="dxa" w:w="2556"/>
            <w:vAlign w:val="center"/>
          </w:tcPr>
          <w:p>
            <w:r/>
            <w:r>
              <w:rPr>
                <w:rFonts w:ascii="Arial" w:hAnsi="Arial"/>
                <w:b w:val="0"/>
                <w:sz w:val="16"/>
              </w:rPr>
              <w:t>CST-BR-009</w:t>
            </w:r>
          </w:p>
        </w:tc>
        <w:tc>
          <w:tcPr>
            <w:tcW w:type="dxa" w:w="2556"/>
            <w:vAlign w:val="center"/>
          </w:tcPr>
          <w:p>
            <w:r/>
            <w:r>
              <w:rPr>
                <w:rFonts w:ascii="Arial" w:hAnsi="Arial"/>
                <w:b w:val="0"/>
                <w:sz w:val="16"/>
              </w:rPr>
              <w:t>Allocation Conservation</w:t>
            </w:r>
          </w:p>
        </w:tc>
        <w:tc>
          <w:tcPr>
            <w:tcW w:type="dxa" w:w="2556"/>
            <w:vAlign w:val="center"/>
          </w:tcPr>
          <w:p>
            <w:r/>
            <w:r>
              <w:rPr>
                <w:rFonts w:ascii="Arial" w:hAnsi="Arial"/>
                <w:b w:val="0"/>
                <w:sz w:val="16"/>
              </w:rPr>
              <w:t>Tổng final allocation = original allocatable amount.</w:t>
            </w:r>
          </w:p>
        </w:tc>
        <w:tc>
          <w:tcPr>
            <w:tcW w:type="dxa" w:w="2556"/>
            <w:vAlign w:val="center"/>
          </w:tcPr>
          <w:p>
            <w:r/>
            <w:r>
              <w:rPr>
                <w:rFonts w:ascii="Arial" w:hAnsi="Arial"/>
                <w:b w:val="0"/>
                <w:sz w:val="16"/>
              </w:rPr>
              <w:t>[ARCHITECTURE AGREED]</w:t>
            </w:r>
          </w:p>
        </w:tc>
      </w:tr>
      <w:tr>
        <w:tc>
          <w:tcPr>
            <w:tcW w:type="dxa" w:w="2556"/>
            <w:vAlign w:val="center"/>
          </w:tcPr>
          <w:p>
            <w:r/>
            <w:r>
              <w:rPr>
                <w:rFonts w:ascii="Arial" w:hAnsi="Arial"/>
                <w:b w:val="0"/>
                <w:sz w:val="16"/>
              </w:rPr>
              <w:t>CST-BR-010</w:t>
            </w:r>
          </w:p>
        </w:tc>
        <w:tc>
          <w:tcPr>
            <w:tcW w:type="dxa" w:w="2556"/>
            <w:vAlign w:val="center"/>
          </w:tcPr>
          <w:p>
            <w:r/>
            <w:r>
              <w:rPr>
                <w:rFonts w:ascii="Arial" w:hAnsi="Arial"/>
                <w:b w:val="0"/>
                <w:sz w:val="16"/>
              </w:rPr>
              <w:t>No Silent Reallocation</w:t>
            </w:r>
          </w:p>
        </w:tc>
        <w:tc>
          <w:tcPr>
            <w:tcW w:type="dxa" w:w="2556"/>
            <w:vAlign w:val="center"/>
          </w:tcPr>
          <w:p>
            <w:r/>
            <w:r>
              <w:rPr>
                <w:rFonts w:ascii="Arial" w:hAnsi="Arial"/>
                <w:b w:val="0"/>
                <w:sz w:val="16"/>
              </w:rPr>
              <w:t>Operational Context đổi sau Finalized không tự thay đổi allocation.</w:t>
            </w:r>
          </w:p>
        </w:tc>
        <w:tc>
          <w:tcPr>
            <w:tcW w:type="dxa" w:w="2556"/>
            <w:vAlign w:val="center"/>
          </w:tcPr>
          <w:p>
            <w:r/>
            <w:r>
              <w:rPr>
                <w:rFonts w:ascii="Arial" w:hAnsi="Arial"/>
                <w:b w:val="0"/>
                <w:sz w:val="16"/>
              </w:rPr>
              <w:t>[ARCHITECTURE AGREED]</w:t>
            </w:r>
          </w:p>
        </w:tc>
      </w:tr>
      <w:tr>
        <w:tc>
          <w:tcPr>
            <w:tcW w:type="dxa" w:w="2556"/>
            <w:vAlign w:val="center"/>
          </w:tcPr>
          <w:p>
            <w:r/>
            <w:r>
              <w:rPr>
                <w:rFonts w:ascii="Arial" w:hAnsi="Arial"/>
                <w:b w:val="0"/>
                <w:sz w:val="16"/>
              </w:rPr>
              <w:t>CST-BR-011</w:t>
            </w:r>
          </w:p>
        </w:tc>
        <w:tc>
          <w:tcPr>
            <w:tcW w:type="dxa" w:w="2556"/>
            <w:vAlign w:val="center"/>
          </w:tcPr>
          <w:p>
            <w:r/>
            <w:r>
              <w:rPr>
                <w:rFonts w:ascii="Arial" w:hAnsi="Arial"/>
                <w:b w:val="0"/>
                <w:sz w:val="16"/>
              </w:rPr>
              <w:t>Maturity Allocation</w:t>
            </w:r>
          </w:p>
        </w:tc>
        <w:tc>
          <w:tcPr>
            <w:tcW w:type="dxa" w:w="2556"/>
            <w:vAlign w:val="center"/>
          </w:tcPr>
          <w:p>
            <w:r/>
            <w:r>
              <w:rPr>
                <w:rFonts w:ascii="Arial" w:hAnsi="Arial"/>
                <w:b w:val="0"/>
                <w:sz w:val="16"/>
              </w:rPr>
              <w:t>Expected/Confirmed/Actual có thể có allocation riêng.</w:t>
            </w:r>
          </w:p>
        </w:tc>
        <w:tc>
          <w:tcPr>
            <w:tcW w:type="dxa" w:w="2556"/>
            <w:vAlign w:val="center"/>
          </w:tcPr>
          <w:p>
            <w:r/>
            <w:r>
              <w:rPr>
                <w:rFonts w:ascii="Arial" w:hAnsi="Arial"/>
                <w:b w:val="0"/>
                <w:sz w:val="16"/>
              </w:rPr>
              <w:t>[ARCHITECTURE AGREED]</w:t>
            </w:r>
          </w:p>
        </w:tc>
      </w:tr>
      <w:tr>
        <w:tc>
          <w:tcPr>
            <w:tcW w:type="dxa" w:w="2556"/>
            <w:vAlign w:val="center"/>
          </w:tcPr>
          <w:p>
            <w:r/>
            <w:r>
              <w:rPr>
                <w:rFonts w:ascii="Arial" w:hAnsi="Arial"/>
                <w:b w:val="0"/>
                <w:sz w:val="16"/>
              </w:rPr>
              <w:t>CST-BR-012</w:t>
            </w:r>
          </w:p>
        </w:tc>
        <w:tc>
          <w:tcPr>
            <w:tcW w:type="dxa" w:w="2556"/>
            <w:vAlign w:val="center"/>
          </w:tcPr>
          <w:p>
            <w:r/>
            <w:r>
              <w:rPr>
                <w:rFonts w:ascii="Arial" w:hAnsi="Arial"/>
                <w:b w:val="0"/>
                <w:sz w:val="16"/>
              </w:rPr>
              <w:t>Manual Override</w:t>
            </w:r>
          </w:p>
        </w:tc>
        <w:tc>
          <w:tcPr>
            <w:tcW w:type="dxa" w:w="2556"/>
            <w:vAlign w:val="center"/>
          </w:tcPr>
          <w:p>
            <w:r/>
            <w:r>
              <w:rPr>
                <w:rFonts w:ascii="Arial" w:hAnsi="Arial"/>
                <w:b w:val="0"/>
                <w:sz w:val="16"/>
              </w:rPr>
              <w:t>Cho phép theo permission; reason + audit; approval theo rule.</w:t>
            </w:r>
          </w:p>
        </w:tc>
        <w:tc>
          <w:tcPr>
            <w:tcW w:type="dxa" w:w="2556"/>
            <w:vAlign w:val="center"/>
          </w:tcPr>
          <w:p>
            <w:r/>
            <w:r>
              <w:rPr>
                <w:rFonts w:ascii="Arial" w:hAnsi="Arial"/>
                <w:b w:val="0"/>
                <w:sz w:val="16"/>
              </w:rPr>
              <w:t>[ARCHITECTURE AGREED]</w:t>
            </w:r>
          </w:p>
        </w:tc>
      </w:tr>
      <w:tr>
        <w:tc>
          <w:tcPr>
            <w:tcW w:type="dxa" w:w="2556"/>
            <w:vAlign w:val="center"/>
          </w:tcPr>
          <w:p>
            <w:r/>
            <w:r>
              <w:rPr>
                <w:rFonts w:ascii="Arial" w:hAnsi="Arial"/>
                <w:b w:val="0"/>
                <w:sz w:val="16"/>
              </w:rPr>
              <w:t>CST-BR-013</w:t>
            </w:r>
          </w:p>
        </w:tc>
        <w:tc>
          <w:tcPr>
            <w:tcW w:type="dxa" w:w="2556"/>
            <w:vAlign w:val="center"/>
          </w:tcPr>
          <w:p>
            <w:r/>
            <w:r>
              <w:rPr>
                <w:rFonts w:ascii="Arial" w:hAnsi="Arial"/>
                <w:b w:val="0"/>
                <w:sz w:val="16"/>
              </w:rPr>
              <w:t>No Silent Financial Edit</w:t>
            </w:r>
          </w:p>
        </w:tc>
        <w:tc>
          <w:tcPr>
            <w:tcW w:type="dxa" w:w="2556"/>
            <w:vAlign w:val="center"/>
          </w:tcPr>
          <w:p>
            <w:r/>
            <w:r>
              <w:rPr>
                <w:rFonts w:ascii="Arial" w:hAnsi="Arial"/>
                <w:b w:val="0"/>
                <w:sz w:val="16"/>
              </w:rPr>
              <w:t>Confirmed financial data thay đổi qua Adjustment/Reversal, không overwrite im lặng.</w:t>
            </w:r>
          </w:p>
        </w:tc>
        <w:tc>
          <w:tcPr>
            <w:tcW w:type="dxa" w:w="2556"/>
            <w:vAlign w:val="center"/>
          </w:tcPr>
          <w:p>
            <w:r/>
            <w:r>
              <w:rPr>
                <w:rFonts w:ascii="Arial" w:hAnsi="Arial"/>
                <w:b w:val="0"/>
                <w:sz w:val="16"/>
              </w:rPr>
              <w:t>[CONFIRMED]</w:t>
            </w:r>
          </w:p>
        </w:tc>
      </w:tr>
      <w:tr>
        <w:tc>
          <w:tcPr>
            <w:tcW w:type="dxa" w:w="2556"/>
            <w:vAlign w:val="center"/>
          </w:tcPr>
          <w:p>
            <w:r/>
            <w:r>
              <w:rPr>
                <w:rFonts w:ascii="Arial" w:hAnsi="Arial"/>
                <w:b w:val="0"/>
                <w:sz w:val="16"/>
              </w:rPr>
              <w:t>CST-BR-014</w:t>
            </w:r>
          </w:p>
        </w:tc>
        <w:tc>
          <w:tcPr>
            <w:tcW w:type="dxa" w:w="2556"/>
            <w:vAlign w:val="center"/>
          </w:tcPr>
          <w:p>
            <w:r/>
            <w:r>
              <w:rPr>
                <w:rFonts w:ascii="Arial" w:hAnsi="Arial"/>
                <w:b w:val="0"/>
                <w:sz w:val="16"/>
              </w:rPr>
              <w:t>Vendor Conditional</w:t>
            </w:r>
          </w:p>
        </w:tc>
        <w:tc>
          <w:tcPr>
            <w:tcW w:type="dxa" w:w="2556"/>
            <w:vAlign w:val="center"/>
          </w:tcPr>
          <w:p>
            <w:r/>
            <w:r>
              <w:rPr>
                <w:rFonts w:ascii="Arial" w:hAnsi="Arial"/>
                <w:b w:val="0"/>
                <w:sz w:val="16"/>
              </w:rPr>
              <w:t>Vendor optional ở Core nhưng mandatory theo Cost Type/Rule khi cần.</w:t>
            </w:r>
          </w:p>
        </w:tc>
        <w:tc>
          <w:tcPr>
            <w:tcW w:type="dxa" w:w="2556"/>
            <w:vAlign w:val="center"/>
          </w:tcPr>
          <w:p>
            <w:r/>
            <w:r>
              <w:rPr>
                <w:rFonts w:ascii="Arial" w:hAnsi="Arial"/>
                <w:b w:val="0"/>
                <w:sz w:val="16"/>
              </w:rPr>
              <w:t>[CONFIRMED]</w:t>
            </w:r>
          </w:p>
        </w:tc>
      </w:tr>
      <w:tr>
        <w:tc>
          <w:tcPr>
            <w:tcW w:type="dxa" w:w="2556"/>
            <w:vAlign w:val="center"/>
          </w:tcPr>
          <w:p>
            <w:r/>
            <w:r>
              <w:rPr>
                <w:rFonts w:ascii="Arial" w:hAnsi="Arial"/>
                <w:b w:val="0"/>
                <w:sz w:val="16"/>
              </w:rPr>
              <w:t>CST-BR-015</w:t>
            </w:r>
          </w:p>
        </w:tc>
        <w:tc>
          <w:tcPr>
            <w:tcW w:type="dxa" w:w="2556"/>
            <w:vAlign w:val="center"/>
          </w:tcPr>
          <w:p>
            <w:r/>
            <w:r>
              <w:rPr>
                <w:rFonts w:ascii="Arial" w:hAnsi="Arial"/>
                <w:b w:val="0"/>
                <w:sz w:val="16"/>
              </w:rPr>
              <w:t>Draft Profit</w:t>
            </w:r>
          </w:p>
        </w:tc>
        <w:tc>
          <w:tcPr>
            <w:tcW w:type="dxa" w:w="2556"/>
            <w:vAlign w:val="center"/>
          </w:tcPr>
          <w:p>
            <w:r/>
            <w:r>
              <w:rPr>
                <w:rFonts w:ascii="Arial" w:hAnsi="Arial"/>
                <w:b w:val="0"/>
                <w:sz w:val="16"/>
              </w:rPr>
              <w:t>Draft có thể hiển thị Pending nhưng không tính Confirmed/Actual Profit.</w:t>
            </w:r>
          </w:p>
        </w:tc>
        <w:tc>
          <w:tcPr>
            <w:tcW w:type="dxa" w:w="2556"/>
            <w:vAlign w:val="center"/>
          </w:tcPr>
          <w:p>
            <w:r/>
            <w:r>
              <w:rPr>
                <w:rFonts w:ascii="Arial" w:hAnsi="Arial"/>
                <w:b w:val="0"/>
                <w:sz w:val="16"/>
              </w:rPr>
              <w:t>[ARCHITECTURE AGREED]</w:t>
            </w:r>
          </w:p>
        </w:tc>
      </w:tr>
      <w:tr>
        <w:tc>
          <w:tcPr>
            <w:tcW w:type="dxa" w:w="2556"/>
            <w:vAlign w:val="center"/>
          </w:tcPr>
          <w:p>
            <w:r/>
            <w:r>
              <w:rPr>
                <w:rFonts w:ascii="Arial" w:hAnsi="Arial"/>
                <w:b w:val="0"/>
                <w:sz w:val="16"/>
              </w:rPr>
              <w:t>CST-BR-016</w:t>
            </w:r>
          </w:p>
        </w:tc>
        <w:tc>
          <w:tcPr>
            <w:tcW w:type="dxa" w:w="2556"/>
            <w:vAlign w:val="center"/>
          </w:tcPr>
          <w:p>
            <w:r/>
            <w:r>
              <w:rPr>
                <w:rFonts w:ascii="Arial" w:hAnsi="Arial"/>
                <w:b w:val="0"/>
                <w:sz w:val="16"/>
              </w:rPr>
              <w:t>Pending Allocation Completeness</w:t>
            </w:r>
          </w:p>
        </w:tc>
        <w:tc>
          <w:tcPr>
            <w:tcW w:type="dxa" w:w="2556"/>
            <w:vAlign w:val="center"/>
          </w:tcPr>
          <w:p>
            <w:r/>
            <w:r>
              <w:rPr>
                <w:rFonts w:ascii="Arial" w:hAnsi="Arial"/>
                <w:b w:val="0"/>
                <w:sz w:val="16"/>
              </w:rPr>
              <w:t>Confirmed Shared Cost chưa allocation vẫn vào total cấp phù hợp; Bill view phải báo incomplete.</w:t>
            </w:r>
          </w:p>
        </w:tc>
        <w:tc>
          <w:tcPr>
            <w:tcW w:type="dxa" w:w="2556"/>
            <w:vAlign w:val="center"/>
          </w:tcPr>
          <w:p>
            <w:r/>
            <w:r>
              <w:rPr>
                <w:rFonts w:ascii="Arial" w:hAnsi="Arial"/>
                <w:b w:val="0"/>
                <w:sz w:val="16"/>
              </w:rPr>
              <w:t>[ARCHITECTURE AGREED]</w:t>
            </w:r>
          </w:p>
        </w:tc>
      </w:tr>
      <w:tr>
        <w:tc>
          <w:tcPr>
            <w:tcW w:type="dxa" w:w="2556"/>
            <w:vAlign w:val="center"/>
          </w:tcPr>
          <w:p>
            <w:r/>
            <w:r>
              <w:rPr>
                <w:rFonts w:ascii="Arial" w:hAnsi="Arial"/>
                <w:b w:val="0"/>
                <w:sz w:val="16"/>
              </w:rPr>
              <w:t>CST-BR-017</w:t>
            </w:r>
          </w:p>
        </w:tc>
        <w:tc>
          <w:tcPr>
            <w:tcW w:type="dxa" w:w="2556"/>
            <w:vAlign w:val="center"/>
          </w:tcPr>
          <w:p>
            <w:r/>
            <w:r>
              <w:rPr>
                <w:rFonts w:ascii="Arial" w:hAnsi="Arial"/>
                <w:b w:val="0"/>
                <w:sz w:val="16"/>
              </w:rPr>
              <w:t>Reversal History</w:t>
            </w:r>
          </w:p>
        </w:tc>
        <w:tc>
          <w:tcPr>
            <w:tcW w:type="dxa" w:w="2556"/>
            <w:vAlign w:val="center"/>
          </w:tcPr>
          <w:p>
            <w:r/>
            <w:r>
              <w:rPr>
                <w:rFonts w:ascii="Arial" w:hAnsi="Arial"/>
                <w:b w:val="0"/>
                <w:sz w:val="16"/>
              </w:rPr>
              <w:t>Giữ Original + Reversal trong history; current/net view dùng net effect.</w:t>
            </w:r>
          </w:p>
        </w:tc>
        <w:tc>
          <w:tcPr>
            <w:tcW w:type="dxa" w:w="2556"/>
            <w:vAlign w:val="center"/>
          </w:tcPr>
          <w:p>
            <w:r/>
            <w:r>
              <w:rPr>
                <w:rFonts w:ascii="Arial" w:hAnsi="Arial"/>
                <w:b w:val="0"/>
                <w:sz w:val="16"/>
              </w:rPr>
              <w:t>[ARCHITECTURE AGREED]</w:t>
            </w:r>
          </w:p>
        </w:tc>
      </w:tr>
      <w:tr>
        <w:tc>
          <w:tcPr>
            <w:tcW w:type="dxa" w:w="2556"/>
            <w:vAlign w:val="center"/>
          </w:tcPr>
          <w:p>
            <w:r/>
            <w:r>
              <w:rPr>
                <w:rFonts w:ascii="Arial" w:hAnsi="Arial"/>
                <w:b w:val="0"/>
                <w:sz w:val="16"/>
              </w:rPr>
              <w:t>CST-BR-018</w:t>
            </w:r>
          </w:p>
        </w:tc>
        <w:tc>
          <w:tcPr>
            <w:tcW w:type="dxa" w:w="2556"/>
            <w:vAlign w:val="center"/>
          </w:tcPr>
          <w:p>
            <w:r/>
            <w:r>
              <w:rPr>
                <w:rFonts w:ascii="Arial" w:hAnsi="Arial"/>
                <w:b w:val="0"/>
                <w:sz w:val="16"/>
              </w:rPr>
              <w:t>Applicability Snapshot</w:t>
            </w:r>
          </w:p>
        </w:tc>
        <w:tc>
          <w:tcPr>
            <w:tcW w:type="dxa" w:w="2556"/>
            <w:vAlign w:val="center"/>
          </w:tcPr>
          <w:p>
            <w:r/>
            <w:r>
              <w:rPr>
                <w:rFonts w:ascii="Arial" w:hAnsi="Arial"/>
                <w:b w:val="0"/>
                <w:sz w:val="16"/>
              </w:rPr>
              <w:t>Giữ snapshot Eligible Bills khi Confirmed hoặc Allocation Finalized.</w:t>
            </w:r>
          </w:p>
        </w:tc>
        <w:tc>
          <w:tcPr>
            <w:tcW w:type="dxa" w:w="2556"/>
            <w:vAlign w:val="center"/>
          </w:tcPr>
          <w:p>
            <w:r/>
            <w:r>
              <w:rPr>
                <w:rFonts w:ascii="Arial" w:hAnsi="Arial"/>
                <w:b w:val="0"/>
                <w:sz w:val="16"/>
              </w:rPr>
              <w:t>[ARCHITECTURE AGREED]</w:t>
            </w:r>
          </w:p>
        </w:tc>
      </w:tr>
    </w:tbl>
    <w:p>
      <w:pPr>
        <w:pStyle w:val="Heading1"/>
      </w:pPr>
      <w:r>
        <w:t>10. Decision Log — Cost Checkpoint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
              <w:rPr>
                <w:rFonts w:ascii="Arial" w:hAnsi="Arial"/>
                <w:b/>
                <w:color w:val="FFFFFF"/>
                <w:sz w:val="16"/>
              </w:rPr>
              <w:t>Decision ID</w:t>
            </w:r>
          </w:p>
        </w:tc>
        <w:tc>
          <w:tcPr>
            <w:tcW w:type="dxa" w:w="3408"/>
            <w:vAlign w:val="center"/>
            <w:shd w:fill="1F4E78"/>
          </w:tcPr>
          <w:p>
            <w:r/>
            <w:r>
              <w:rPr>
                <w:rFonts w:ascii="Arial" w:hAnsi="Arial"/>
                <w:b/>
                <w:color w:val="FFFFFF"/>
                <w:sz w:val="16"/>
              </w:rPr>
              <w:t>Quyết định</w:t>
            </w:r>
          </w:p>
        </w:tc>
        <w:tc>
          <w:tcPr>
            <w:tcW w:type="dxa" w:w="3408"/>
            <w:vAlign w:val="center"/>
            <w:shd w:fill="1F4E78"/>
          </w:tcPr>
          <w:p>
            <w:r/>
            <w:r>
              <w:rPr>
                <w:rFonts w:ascii="Arial" w:hAnsi="Arial"/>
                <w:b/>
                <w:color w:val="FFFFFF"/>
                <w:sz w:val="16"/>
              </w:rPr>
              <w:t>Status</w:t>
            </w:r>
          </w:p>
        </w:tc>
      </w:tr>
      <w:tr>
        <w:tc>
          <w:tcPr>
            <w:tcW w:type="dxa" w:w="3408"/>
            <w:vAlign w:val="center"/>
          </w:tcPr>
          <w:p>
            <w:r/>
            <w:r>
              <w:rPr>
                <w:rFonts w:ascii="Arial" w:hAnsi="Arial"/>
                <w:b w:val="0"/>
                <w:sz w:val="16"/>
              </w:rPr>
              <w:t>D-COST-001</w:t>
            </w:r>
          </w:p>
        </w:tc>
        <w:tc>
          <w:tcPr>
            <w:tcW w:type="dxa" w:w="3408"/>
            <w:vAlign w:val="center"/>
          </w:tcPr>
          <w:p>
            <w:r/>
            <w:r>
              <w:rPr>
                <w:rFonts w:ascii="Arial" w:hAnsi="Arial"/>
                <w:b w:val="0"/>
                <w:sz w:val="16"/>
              </w:rPr>
              <w:t>Financial maturity dùng Expected → Confirmed → Actual; Confirmed phản ánh khoản đã xác nhận nghiệp vụ trước chứng từ cuối.</w:t>
            </w:r>
          </w:p>
        </w:tc>
        <w:tc>
          <w:tcPr>
            <w:tcW w:type="dxa" w:w="3408"/>
            <w:vAlign w:val="center"/>
          </w:tcPr>
          <w:p>
            <w:r/>
            <w:r>
              <w:rPr>
                <w:rFonts w:ascii="Arial" w:hAnsi="Arial"/>
                <w:b w:val="0"/>
                <w:sz w:val="16"/>
              </w:rPr>
              <w:t>[ARCHITECTURE AGREED]</w:t>
            </w:r>
          </w:p>
        </w:tc>
      </w:tr>
      <w:tr>
        <w:tc>
          <w:tcPr>
            <w:tcW w:type="dxa" w:w="3408"/>
            <w:vAlign w:val="center"/>
          </w:tcPr>
          <w:p>
            <w:r/>
            <w:r>
              <w:rPr>
                <w:rFonts w:ascii="Arial" w:hAnsi="Arial"/>
                <w:b w:val="0"/>
                <w:sz w:val="16"/>
              </w:rPr>
              <w:t>D-COST-002</w:t>
            </w:r>
          </w:p>
        </w:tc>
        <w:tc>
          <w:tcPr>
            <w:tcW w:type="dxa" w:w="3408"/>
            <w:vAlign w:val="center"/>
          </w:tcPr>
          <w:p>
            <w:r/>
            <w:r>
              <w:rPr>
                <w:rFonts w:ascii="Arial" w:hAnsi="Arial"/>
                <w:b w:val="0"/>
                <w:sz w:val="16"/>
              </w:rPr>
              <w:t>Cost Attribution tách khỏi Financial Maturity.</w:t>
            </w:r>
          </w:p>
        </w:tc>
        <w:tc>
          <w:tcPr>
            <w:tcW w:type="dxa" w:w="3408"/>
            <w:vAlign w:val="center"/>
          </w:tcPr>
          <w:p>
            <w:r/>
            <w:r>
              <w:rPr>
                <w:rFonts w:ascii="Arial" w:hAnsi="Arial"/>
                <w:b w:val="0"/>
                <w:sz w:val="16"/>
              </w:rPr>
              <w:t>[ARCHITECTURE AGREED]</w:t>
            </w:r>
          </w:p>
        </w:tc>
      </w:tr>
      <w:tr>
        <w:tc>
          <w:tcPr>
            <w:tcW w:type="dxa" w:w="3408"/>
            <w:vAlign w:val="center"/>
          </w:tcPr>
          <w:p>
            <w:r/>
            <w:r>
              <w:rPr>
                <w:rFonts w:ascii="Arial" w:hAnsi="Arial"/>
                <w:b w:val="0"/>
                <w:sz w:val="16"/>
              </w:rPr>
              <w:t>D-COST-003</w:t>
            </w:r>
          </w:p>
        </w:tc>
        <w:tc>
          <w:tcPr>
            <w:tcW w:type="dxa" w:w="3408"/>
            <w:vAlign w:val="center"/>
          </w:tcPr>
          <w:p>
            <w:r/>
            <w:r>
              <w:rPr>
                <w:rFonts w:ascii="Arial" w:hAnsi="Arial"/>
                <w:b w:val="0"/>
                <w:sz w:val="16"/>
              </w:rPr>
              <w:t>Settlement tách khỏi Cost Lifecycle.</w:t>
            </w:r>
          </w:p>
        </w:tc>
        <w:tc>
          <w:tcPr>
            <w:tcW w:type="dxa" w:w="3408"/>
            <w:vAlign w:val="center"/>
          </w:tcPr>
          <w:p>
            <w:r/>
            <w:r>
              <w:rPr>
                <w:rFonts w:ascii="Arial" w:hAnsi="Arial"/>
                <w:b w:val="0"/>
                <w:sz w:val="16"/>
              </w:rPr>
              <w:t>[ARCHITECTURE AGREED]</w:t>
            </w:r>
          </w:p>
        </w:tc>
      </w:tr>
      <w:tr>
        <w:tc>
          <w:tcPr>
            <w:tcW w:type="dxa" w:w="3408"/>
            <w:vAlign w:val="center"/>
          </w:tcPr>
          <w:p>
            <w:r/>
            <w:r>
              <w:rPr>
                <w:rFonts w:ascii="Arial" w:hAnsi="Arial"/>
                <w:b w:val="0"/>
                <w:sz w:val="16"/>
              </w:rPr>
              <w:t>D-COST-004</w:t>
            </w:r>
          </w:p>
        </w:tc>
        <w:tc>
          <w:tcPr>
            <w:tcW w:type="dxa" w:w="3408"/>
            <w:vAlign w:val="center"/>
          </w:tcPr>
          <w:p>
            <w:r/>
            <w:r>
              <w:rPr>
                <w:rFonts w:ascii="Arial" w:hAnsi="Arial"/>
                <w:b w:val="0"/>
                <w:sz w:val="16"/>
              </w:rPr>
              <w:t>Một Cost có 1 Primary Cost Source + nhiều Contextual References.</w:t>
            </w:r>
          </w:p>
        </w:tc>
        <w:tc>
          <w:tcPr>
            <w:tcW w:type="dxa" w:w="3408"/>
            <w:vAlign w:val="center"/>
          </w:tcPr>
          <w:p>
            <w:r/>
            <w:r>
              <w:rPr>
                <w:rFonts w:ascii="Arial" w:hAnsi="Arial"/>
                <w:b w:val="0"/>
                <w:sz w:val="16"/>
              </w:rPr>
              <w:t>[ARCHITECTURE AGREED]</w:t>
            </w:r>
          </w:p>
        </w:tc>
      </w:tr>
      <w:tr>
        <w:tc>
          <w:tcPr>
            <w:tcW w:type="dxa" w:w="3408"/>
            <w:vAlign w:val="center"/>
          </w:tcPr>
          <w:p>
            <w:r/>
            <w:r>
              <w:rPr>
                <w:rFonts w:ascii="Arial" w:hAnsi="Arial"/>
                <w:b w:val="0"/>
                <w:sz w:val="16"/>
              </w:rPr>
              <w:t>D-COST-005</w:t>
            </w:r>
          </w:p>
        </w:tc>
        <w:tc>
          <w:tcPr>
            <w:tcW w:type="dxa" w:w="3408"/>
            <w:vAlign w:val="center"/>
          </w:tcPr>
          <w:p>
            <w:r/>
            <w:r>
              <w:rPr>
                <w:rFonts w:ascii="Arial" w:hAnsi="Arial"/>
                <w:b w:val="0"/>
                <w:sz w:val="16"/>
              </w:rPr>
              <w:t>Vendor và Payee có thể khác nhau.</w:t>
            </w:r>
          </w:p>
        </w:tc>
        <w:tc>
          <w:tcPr>
            <w:tcW w:type="dxa" w:w="3408"/>
            <w:vAlign w:val="center"/>
          </w:tcPr>
          <w:p>
            <w:r/>
            <w:r>
              <w:rPr>
                <w:rFonts w:ascii="Arial" w:hAnsi="Arial"/>
                <w:b w:val="0"/>
                <w:sz w:val="16"/>
              </w:rPr>
              <w:t>[ARCHITECTURE AGREED]</w:t>
            </w:r>
          </w:p>
        </w:tc>
      </w:tr>
      <w:tr>
        <w:tc>
          <w:tcPr>
            <w:tcW w:type="dxa" w:w="3408"/>
            <w:vAlign w:val="center"/>
          </w:tcPr>
          <w:p>
            <w:r/>
            <w:r>
              <w:rPr>
                <w:rFonts w:ascii="Arial" w:hAnsi="Arial"/>
                <w:b w:val="0"/>
                <w:sz w:val="16"/>
              </w:rPr>
              <w:t>D-COST-006</w:t>
            </w:r>
          </w:p>
        </w:tc>
        <w:tc>
          <w:tcPr>
            <w:tcW w:type="dxa" w:w="3408"/>
            <w:vAlign w:val="center"/>
          </w:tcPr>
          <w:p>
            <w:r/>
            <w:r>
              <w:rPr>
                <w:rFonts w:ascii="Arial" w:hAnsi="Arial"/>
                <w:b w:val="0"/>
                <w:sz w:val="16"/>
              </w:rPr>
              <w:t>Cost có business-readable Cost Number configurable theo tenant.</w:t>
            </w:r>
          </w:p>
        </w:tc>
        <w:tc>
          <w:tcPr>
            <w:tcW w:type="dxa" w:w="3408"/>
            <w:vAlign w:val="center"/>
          </w:tcPr>
          <w:p>
            <w:r/>
            <w:r>
              <w:rPr>
                <w:rFonts w:ascii="Arial" w:hAnsi="Arial"/>
                <w:b w:val="0"/>
                <w:sz w:val="16"/>
              </w:rPr>
              <w:t>[ARCHITECTURE AGREED]</w:t>
            </w:r>
          </w:p>
        </w:tc>
      </w:tr>
      <w:tr>
        <w:tc>
          <w:tcPr>
            <w:tcW w:type="dxa" w:w="3408"/>
            <w:vAlign w:val="center"/>
          </w:tcPr>
          <w:p>
            <w:r/>
            <w:r>
              <w:rPr>
                <w:rFonts w:ascii="Arial" w:hAnsi="Arial"/>
                <w:b w:val="0"/>
                <w:sz w:val="16"/>
              </w:rPr>
              <w:t>D-COST-007</w:t>
            </w:r>
          </w:p>
        </w:tc>
        <w:tc>
          <w:tcPr>
            <w:tcW w:type="dxa" w:w="3408"/>
            <w:vAlign w:val="center"/>
          </w:tcPr>
          <w:p>
            <w:r/>
            <w:r>
              <w:rPr>
                <w:rFonts w:ascii="Arial" w:hAnsi="Arial"/>
                <w:b w:val="0"/>
                <w:sz w:val="16"/>
              </w:rPr>
              <w:t>Applicability Snapshot bắt buộc để bảo toàn historical result.</w:t>
            </w:r>
          </w:p>
        </w:tc>
        <w:tc>
          <w:tcPr>
            <w:tcW w:type="dxa" w:w="3408"/>
            <w:vAlign w:val="center"/>
          </w:tcPr>
          <w:p>
            <w:r/>
            <w:r>
              <w:rPr>
                <w:rFonts w:ascii="Arial" w:hAnsi="Arial"/>
                <w:b w:val="0"/>
                <w:sz w:val="16"/>
              </w:rPr>
              <w:t>[ARCHITECTURE AGREED]</w:t>
            </w:r>
          </w:p>
        </w:tc>
      </w:tr>
      <w:tr>
        <w:tc>
          <w:tcPr>
            <w:tcW w:type="dxa" w:w="3408"/>
            <w:vAlign w:val="center"/>
          </w:tcPr>
          <w:p>
            <w:r/>
            <w:r>
              <w:rPr>
                <w:rFonts w:ascii="Arial" w:hAnsi="Arial"/>
                <w:b w:val="0"/>
                <w:sz w:val="16"/>
              </w:rPr>
              <w:t>D-COST-008</w:t>
            </w:r>
          </w:p>
        </w:tc>
        <w:tc>
          <w:tcPr>
            <w:tcW w:type="dxa" w:w="3408"/>
            <w:vAlign w:val="center"/>
          </w:tcPr>
          <w:p>
            <w:r/>
            <w:r>
              <w:rPr>
                <w:rFonts w:ascii="Arial" w:hAnsi="Arial"/>
                <w:b w:val="0"/>
                <w:sz w:val="16"/>
              </w:rPr>
              <w:t>Approval là workflow dimension configurable, không hard-code vào Cost lifecycle.</w:t>
            </w:r>
          </w:p>
        </w:tc>
        <w:tc>
          <w:tcPr>
            <w:tcW w:type="dxa" w:w="3408"/>
            <w:vAlign w:val="center"/>
          </w:tcPr>
          <w:p>
            <w:r/>
            <w:r>
              <w:rPr>
                <w:rFonts w:ascii="Arial" w:hAnsi="Arial"/>
                <w:b w:val="0"/>
                <w:sz w:val="16"/>
              </w:rPr>
              <w:t>[ARCHITECTURE AGREED]</w:t>
            </w:r>
          </w:p>
        </w:tc>
      </w:tr>
    </w:tbl>
    <w:p>
      <w:pPr>
        <w:pStyle w:val="Heading1"/>
      </w:pPr>
      <w:r>
        <w:t>11. Các vấn đề chưa khóa / Deferred Decisions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
              <w:rPr>
                <w:rFonts w:ascii="Arial" w:hAnsi="Arial"/>
                <w:b/>
                <w:color w:val="FFFFFF"/>
                <w:sz w:val="16"/>
              </w:rPr>
              <w:t>ID</w:t>
            </w:r>
          </w:p>
        </w:tc>
        <w:tc>
          <w:tcPr>
            <w:tcW w:type="dxa" w:w="2556"/>
            <w:vAlign w:val="center"/>
            <w:shd w:fill="1F4E78"/>
          </w:tcPr>
          <w:p>
            <w:r/>
            <w:r>
              <w:rPr>
                <w:rFonts w:ascii="Arial" w:hAnsi="Arial"/>
                <w:b/>
                <w:color w:val="FFFFFF"/>
                <w:sz w:val="16"/>
              </w:rPr>
              <w:t>Vấn đề</w:t>
            </w:r>
          </w:p>
        </w:tc>
        <w:tc>
          <w:tcPr>
            <w:tcW w:type="dxa" w:w="2556"/>
            <w:vAlign w:val="center"/>
            <w:shd w:fill="1F4E78"/>
          </w:tcPr>
          <w:p>
            <w:r/>
            <w:r>
              <w:rPr>
                <w:rFonts w:ascii="Arial" w:hAnsi="Arial"/>
                <w:b/>
                <w:color w:val="FFFFFF"/>
                <w:sz w:val="16"/>
              </w:rPr>
              <w:t>Sẽ xử lý tại</w:t>
            </w:r>
          </w:p>
        </w:tc>
        <w:tc>
          <w:tcPr>
            <w:tcW w:type="dxa" w:w="2556"/>
            <w:vAlign w:val="center"/>
            <w:shd w:fill="1F4E78"/>
          </w:tcPr>
          <w:p>
            <w:r/>
            <w:r>
              <w:rPr>
                <w:rFonts w:ascii="Arial" w:hAnsi="Arial"/>
                <w:b/>
                <w:color w:val="FFFFFF"/>
                <w:sz w:val="16"/>
              </w:rPr>
              <w:t>Status</w:t>
            </w:r>
          </w:p>
        </w:tc>
      </w:tr>
      <w:tr>
        <w:tc>
          <w:tcPr>
            <w:tcW w:type="dxa" w:w="2556"/>
            <w:vAlign w:val="center"/>
          </w:tcPr>
          <w:p>
            <w:r/>
            <w:r>
              <w:rPr>
                <w:rFonts w:ascii="Arial" w:hAnsi="Arial"/>
                <w:b w:val="0"/>
                <w:sz w:val="16"/>
              </w:rPr>
              <w:t>OPEN-COST-001</w:t>
            </w:r>
          </w:p>
        </w:tc>
        <w:tc>
          <w:tcPr>
            <w:tcW w:type="dxa" w:w="2556"/>
            <w:vAlign w:val="center"/>
          </w:tcPr>
          <w:p>
            <w:r/>
            <w:r>
              <w:rPr>
                <w:rFonts w:ascii="Arial" w:hAnsi="Arial"/>
                <w:b w:val="0"/>
                <w:sz w:val="16"/>
              </w:rPr>
              <w:t>Điều kiện chính xác để Confirmed Cost trở thành Actual: Debit Note đủ hay cần Invoice/accepted financial document?</w:t>
            </w:r>
          </w:p>
        </w:tc>
        <w:tc>
          <w:tcPr>
            <w:tcW w:type="dxa" w:w="2556"/>
            <w:vAlign w:val="center"/>
          </w:tcPr>
          <w:p>
            <w:r/>
            <w:r>
              <w:rPr>
                <w:rFonts w:ascii="Arial" w:hAnsi="Arial"/>
                <w:b w:val="0"/>
                <w:sz w:val="16"/>
              </w:rPr>
              <w:t>Financial Document phase</w:t>
            </w:r>
          </w:p>
        </w:tc>
        <w:tc>
          <w:tcPr>
            <w:tcW w:type="dxa" w:w="2556"/>
            <w:vAlign w:val="center"/>
          </w:tcPr>
          <w:p>
            <w:r/>
            <w:r>
              <w:rPr>
                <w:rFonts w:ascii="Arial" w:hAnsi="Arial"/>
                <w:b w:val="0"/>
                <w:sz w:val="16"/>
              </w:rPr>
              <w:t>[DECISION REQUIRED]</w:t>
            </w:r>
          </w:p>
        </w:tc>
      </w:tr>
      <w:tr>
        <w:tc>
          <w:tcPr>
            <w:tcW w:type="dxa" w:w="2556"/>
            <w:vAlign w:val="center"/>
          </w:tcPr>
          <w:p>
            <w:r/>
            <w:r>
              <w:rPr>
                <w:rFonts w:ascii="Arial" w:hAnsi="Arial"/>
                <w:b w:val="0"/>
                <w:sz w:val="16"/>
              </w:rPr>
              <w:t>OPEN-COST-002</w:t>
            </w:r>
          </w:p>
        </w:tc>
        <w:tc>
          <w:tcPr>
            <w:tcW w:type="dxa" w:w="2556"/>
            <w:vAlign w:val="center"/>
          </w:tcPr>
          <w:p>
            <w:r/>
            <w:r>
              <w:rPr>
                <w:rFonts w:ascii="Arial" w:hAnsi="Arial"/>
                <w:b w:val="0"/>
                <w:sz w:val="16"/>
              </w:rPr>
              <w:t>Tên canonical cuối cùng cho Confirmed Cost vs Accrued Cost.</w:t>
            </w:r>
          </w:p>
        </w:tc>
        <w:tc>
          <w:tcPr>
            <w:tcW w:type="dxa" w:w="2556"/>
            <w:vAlign w:val="center"/>
          </w:tcPr>
          <w:p>
            <w:r/>
            <w:r>
              <w:rPr>
                <w:rFonts w:ascii="Arial" w:hAnsi="Arial"/>
                <w:b w:val="0"/>
                <w:sz w:val="16"/>
              </w:rPr>
              <w:t>AP/Accounting semantics phase</w:t>
            </w:r>
          </w:p>
        </w:tc>
        <w:tc>
          <w:tcPr>
            <w:tcW w:type="dxa" w:w="2556"/>
            <w:vAlign w:val="center"/>
          </w:tcPr>
          <w:p>
            <w:r/>
            <w:r>
              <w:rPr>
                <w:rFonts w:ascii="Arial" w:hAnsi="Arial"/>
                <w:b w:val="0"/>
                <w:sz w:val="16"/>
              </w:rPr>
              <w:t>[DECISION DEFERRED]</w:t>
            </w:r>
          </w:p>
        </w:tc>
      </w:tr>
      <w:tr>
        <w:tc>
          <w:tcPr>
            <w:tcW w:type="dxa" w:w="2556"/>
            <w:vAlign w:val="center"/>
          </w:tcPr>
          <w:p>
            <w:r/>
            <w:r>
              <w:rPr>
                <w:rFonts w:ascii="Arial" w:hAnsi="Arial"/>
                <w:b w:val="0"/>
                <w:sz w:val="16"/>
              </w:rPr>
              <w:t>OPEN-COST-003</w:t>
            </w:r>
          </w:p>
        </w:tc>
        <w:tc>
          <w:tcPr>
            <w:tcW w:type="dxa" w:w="2556"/>
            <w:vAlign w:val="center"/>
          </w:tcPr>
          <w:p>
            <w:r/>
            <w:r>
              <w:rPr>
                <w:rFonts w:ascii="Arial" w:hAnsi="Arial"/>
                <w:b w:val="0"/>
                <w:sz w:val="16"/>
              </w:rPr>
              <w:t>Cardinality chi tiết Cost ↔ Debit Note Detail ↔ Invoice Detail.</w:t>
            </w:r>
          </w:p>
        </w:tc>
        <w:tc>
          <w:tcPr>
            <w:tcW w:type="dxa" w:w="2556"/>
            <w:vAlign w:val="center"/>
          </w:tcPr>
          <w:p>
            <w:r/>
            <w:r>
              <w:rPr>
                <w:rFonts w:ascii="Arial" w:hAnsi="Arial"/>
                <w:b w:val="0"/>
                <w:sz w:val="16"/>
              </w:rPr>
              <w:t>Financial Document Relationship Matrix</w:t>
            </w:r>
          </w:p>
        </w:tc>
        <w:tc>
          <w:tcPr>
            <w:tcW w:type="dxa" w:w="2556"/>
            <w:vAlign w:val="center"/>
          </w:tcPr>
          <w:p>
            <w:r/>
            <w:r>
              <w:rPr>
                <w:rFonts w:ascii="Arial" w:hAnsi="Arial"/>
                <w:b w:val="0"/>
                <w:sz w:val="16"/>
              </w:rPr>
              <w:t>[DECISION REQUIRED]</w:t>
            </w:r>
          </w:p>
        </w:tc>
      </w:tr>
      <w:tr>
        <w:tc>
          <w:tcPr>
            <w:tcW w:type="dxa" w:w="2556"/>
            <w:vAlign w:val="center"/>
          </w:tcPr>
          <w:p>
            <w:r/>
            <w:r>
              <w:rPr>
                <w:rFonts w:ascii="Arial" w:hAnsi="Arial"/>
                <w:b w:val="0"/>
                <w:sz w:val="16"/>
              </w:rPr>
              <w:t>OPEN-COST-004</w:t>
            </w:r>
          </w:p>
        </w:tc>
        <w:tc>
          <w:tcPr>
            <w:tcW w:type="dxa" w:w="2556"/>
            <w:vAlign w:val="center"/>
          </w:tcPr>
          <w:p>
            <w:r/>
            <w:r>
              <w:rPr>
                <w:rFonts w:ascii="Arial" w:hAnsi="Arial"/>
                <w:b w:val="0"/>
                <w:sz w:val="16"/>
              </w:rPr>
              <w:t>Accounting Date / Cost Occurrence Date dùng cho từng loại reporting.</w:t>
            </w:r>
          </w:p>
        </w:tc>
        <w:tc>
          <w:tcPr>
            <w:tcW w:type="dxa" w:w="2556"/>
            <w:vAlign w:val="center"/>
          </w:tcPr>
          <w:p>
            <w:r/>
            <w:r>
              <w:rPr>
                <w:rFonts w:ascii="Arial" w:hAnsi="Arial"/>
                <w:b w:val="0"/>
                <w:sz w:val="16"/>
              </w:rPr>
              <w:t>Accounting/reporting rules</w:t>
            </w:r>
          </w:p>
        </w:tc>
        <w:tc>
          <w:tcPr>
            <w:tcW w:type="dxa" w:w="2556"/>
            <w:vAlign w:val="center"/>
          </w:tcPr>
          <w:p>
            <w:r/>
            <w:r>
              <w:rPr>
                <w:rFonts w:ascii="Arial" w:hAnsi="Arial"/>
                <w:b w:val="0"/>
                <w:sz w:val="16"/>
              </w:rPr>
              <w:t>[DECISION REQUIRED]</w:t>
            </w:r>
          </w:p>
        </w:tc>
      </w:tr>
      <w:tr>
        <w:tc>
          <w:tcPr>
            <w:tcW w:type="dxa" w:w="2556"/>
            <w:vAlign w:val="center"/>
          </w:tcPr>
          <w:p>
            <w:r/>
            <w:r>
              <w:rPr>
                <w:rFonts w:ascii="Arial" w:hAnsi="Arial"/>
                <w:b w:val="0"/>
                <w:sz w:val="16"/>
              </w:rPr>
              <w:t>OPEN-COST-005</w:t>
            </w:r>
          </w:p>
        </w:tc>
        <w:tc>
          <w:tcPr>
            <w:tcW w:type="dxa" w:w="2556"/>
            <w:vAlign w:val="center"/>
          </w:tcPr>
          <w:p>
            <w:r/>
            <w:r>
              <w:rPr>
                <w:rFonts w:ascii="Arial" w:hAnsi="Arial"/>
                <w:b w:val="0"/>
                <w:sz w:val="16"/>
              </w:rPr>
              <w:t>Danh mục Cost Type/Category chuẩn và tenant customization.</w:t>
            </w:r>
          </w:p>
        </w:tc>
        <w:tc>
          <w:tcPr>
            <w:tcW w:type="dxa" w:w="2556"/>
            <w:vAlign w:val="center"/>
          </w:tcPr>
          <w:p>
            <w:r/>
            <w:r>
              <w:rPr>
                <w:rFonts w:ascii="Arial" w:hAnsi="Arial"/>
                <w:b w:val="0"/>
                <w:sz w:val="16"/>
              </w:rPr>
              <w:t>Master Data phase</w:t>
            </w:r>
          </w:p>
        </w:tc>
        <w:tc>
          <w:tcPr>
            <w:tcW w:type="dxa" w:w="2556"/>
            <w:vAlign w:val="center"/>
          </w:tcPr>
          <w:p>
            <w:r/>
            <w:r>
              <w:rPr>
                <w:rFonts w:ascii="Arial" w:hAnsi="Arial"/>
                <w:b w:val="0"/>
                <w:sz w:val="16"/>
              </w:rPr>
              <w:t>[PROPOSAL TO CONFIGURE]</w:t>
            </w:r>
          </w:p>
        </w:tc>
      </w:tr>
      <w:tr>
        <w:tc>
          <w:tcPr>
            <w:tcW w:type="dxa" w:w="2556"/>
            <w:vAlign w:val="center"/>
          </w:tcPr>
          <w:p>
            <w:r/>
            <w:r>
              <w:rPr>
                <w:rFonts w:ascii="Arial" w:hAnsi="Arial"/>
                <w:b w:val="0"/>
                <w:sz w:val="16"/>
              </w:rPr>
              <w:t>OPEN-COST-006</w:t>
            </w:r>
          </w:p>
        </w:tc>
        <w:tc>
          <w:tcPr>
            <w:tcW w:type="dxa" w:w="2556"/>
            <w:vAlign w:val="center"/>
          </w:tcPr>
          <w:p>
            <w:r/>
            <w:r>
              <w:rPr>
                <w:rFonts w:ascii="Arial" w:hAnsi="Arial"/>
                <w:b w:val="0"/>
                <w:sz w:val="16"/>
              </w:rPr>
              <w:t>Threshold/Approval Matrix cụ thể.</w:t>
            </w:r>
          </w:p>
        </w:tc>
        <w:tc>
          <w:tcPr>
            <w:tcW w:type="dxa" w:w="2556"/>
            <w:vAlign w:val="center"/>
          </w:tcPr>
          <w:p>
            <w:r/>
            <w:r>
              <w:rPr>
                <w:rFonts w:ascii="Arial" w:hAnsi="Arial"/>
                <w:b w:val="0"/>
                <w:sz w:val="16"/>
              </w:rPr>
              <w:t>Workflow phase</w:t>
            </w:r>
          </w:p>
        </w:tc>
        <w:tc>
          <w:tcPr>
            <w:tcW w:type="dxa" w:w="2556"/>
            <w:vAlign w:val="center"/>
          </w:tcPr>
          <w:p>
            <w:r/>
            <w:r>
              <w:rPr>
                <w:rFonts w:ascii="Arial" w:hAnsi="Arial"/>
                <w:b w:val="0"/>
                <w:sz w:val="16"/>
              </w:rPr>
              <w:t>[DECISION REQUIRED]</w:t>
            </w:r>
          </w:p>
        </w:tc>
      </w:tr>
    </w:tbl>
    <w:p>
      <w:pPr>
        <w:pStyle w:val="Heading1"/>
      </w:pPr>
      <w:r>
        <w:t>12. Checkpoint Assessment &amp; Next Stage</w:t>
      </w:r>
    </w:p>
    <w:p>
      <w:r>
        <w:t>Cost Management Domain đã đạt mức đủ để đóng gói Checkpoint 1 ở cấp Business Architecture/BA baseline. Tài liệu này chưa phải ERD, database schema, API specification hay implementation design.</w:t>
      </w:r>
    </w:p>
    <w:p>
      <w:r>
        <w:t>Bước kế tiếp được khuyến nghị: Revenue &amp; Profitability Blueprint, sau đó Financial Documents &amp; AP/AR. Các deferred decisions liên quan Debit Note/Invoice sẽ được đưa lên PO đúng thời điểm vì chúng có ảnh hưởng kiến trúc thực sự.</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LCMS — Checkpoint 1 Cost Management Blueprint v1.0 | 01/09/2026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