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LCMS CHECKPOINT 2</w:t>
        <w:br/>
        <w:t>REVENUE &amp; PROFITABILITY BLUEPRINT V1.0</w:t>
      </w:r>
    </w:p>
    <w:p>
      <w:pPr>
        <w:jc w:val="center"/>
      </w:pPr>
      <w:r>
        <w:rPr>
          <w:b/>
        </w:rPr>
        <w:t>Business Architecture / BA Baseline</w:t>
      </w:r>
    </w:p>
    <w:p>
      <w:pPr>
        <w:jc w:val="center"/>
      </w:pPr>
      <w:r>
        <w:t>Status: READY FOR PACKAGING → PACKAGED | 02/09/2026</w:t>
      </w:r>
    </w:p>
    <w:p>
      <w:pPr>
        <w:pStyle w:val="Heading1"/>
      </w:pPr>
      <w:r>
        <w:t>1. Mục tiêu và phạm vi</w:t>
      </w:r>
    </w:p>
    <w:p>
      <w:r>
        <w:t>Checkpoint 2 chuẩn hóa Business Architecture cho Revenue Management và Profitability của Logistics Cost Management System (LCMS), nối trực tiếp với Checkpoint 1 – Cost Management Blueprint. Tài liệu này là baseline nghiệp vụ, chưa phải ERD, database schema, API specification hay technical design.</w:t>
      </w:r>
    </w:p>
    <w:p>
      <w:pPr>
        <w:pStyle w:val="ListBullet"/>
      </w:pPr>
      <w:r>
        <w:t>Bill là minimum operational reference và central Financial Anchor của LCMS.</w:t>
      </w:r>
    </w:p>
    <w:p>
      <w:pPr>
        <w:pStyle w:val="ListBullet"/>
      </w:pPr>
      <w:r>
        <w:t>Revenue ≠ Invoice; Revenue ≠ AR; Revenue ≠ Collection.</w:t>
      </w:r>
    </w:p>
    <w:p>
      <w:pPr>
        <w:pStyle w:val="ListBullet"/>
      </w:pPr>
      <w:r>
        <w:t>Profitability ≠ Cash Flow.</w:t>
      </w:r>
    </w:p>
    <w:p>
      <w:pPr>
        <w:pStyle w:val="ListBullet"/>
      </w:pPr>
      <w:r>
        <w:t>Expected/Confirmed/Actual là các mức trưởng thành tài chính và không overwrite nhau.</w:t>
      </w:r>
    </w:p>
    <w:p>
      <w:pPr>
        <w:pStyle w:val="ListBullet"/>
      </w:pPr>
      <w:r>
        <w:t>Revenue Allocation không thuộc Core V1; Revenue dùng cho Bill-level Profitability phải attributable về Bill.</w:t>
      </w:r>
    </w:p>
    <w:p>
      <w:pPr>
        <w:pStyle w:val="ListBullet"/>
      </w:pPr>
      <w:r>
        <w:t>Financial Close dùng configurable policy và bắt buộc bảo toàn lịch sử thông qua Financial Close Snapshot.</w:t>
      </w:r>
    </w:p>
    <w:p>
      <w:pPr>
        <w:pStyle w:val="Heading1"/>
      </w:pPr>
      <w:r>
        <w:t>2. Revenue Business Object V1.0</w:t>
      </w:r>
    </w:p>
    <w:p>
      <w:r>
        <w:t>Revenue – Doanh thu là giá trị tài chính mà doanh nghiệp logistics có quyền thu từ khách hàng hoặc bên thanh toán cho dịch vụ đã cung cấp, được ghi nhận và quản lý trong LCMS theo mức độ trưởng thành tài chính.</w:t>
      </w:r>
    </w:p>
    <w:p>
      <w:pPr>
        <w:pStyle w:val="Heading2"/>
      </w:pPr>
      <w:r>
        <w:t>2.1 Revenue Maturity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Maturity</w:t>
            </w:r>
          </w:p>
        </w:tc>
        <w:tc>
          <w:tcPr>
            <w:tcW w:type="dxa" w:w="3408"/>
            <w:vAlign w:val="center"/>
          </w:tcPr>
          <w:p>
            <w:r>
              <w:rPr>
                <w:b/>
              </w:rPr>
              <w:t>Ý nghĩa</w:t>
            </w:r>
          </w:p>
        </w:tc>
        <w:tc>
          <w:tcPr>
            <w:tcW w:type="dxa" w:w="3408"/>
            <w:vAlign w:val="center"/>
          </w:tcPr>
          <w:p>
            <w:r>
              <w:rPr>
                <w:b/>
              </w:rPr>
              <w:t>Nguyên tắc</w:t>
            </w:r>
          </w:p>
        </w:tc>
      </w:tr>
      <w:tr>
        <w:tc>
          <w:tcPr>
            <w:tcW w:type="dxa" w:w="3408"/>
          </w:tcPr>
          <w:p>
            <w:r>
              <w:t>Expected Revenue</w:t>
            </w:r>
          </w:p>
        </w:tc>
        <w:tc>
          <w:tcPr>
            <w:tcW w:type="dxa" w:w="3408"/>
          </w:tcPr>
          <w:p>
            <w:r>
              <w:t>Kỳ vọng doanh thu, thường từ Customer Rate Card / Rating Engine.</w:t>
            </w:r>
          </w:p>
        </w:tc>
        <w:tc>
          <w:tcPr>
            <w:tcW w:type="dxa" w:w="3408"/>
          </w:tcPr>
          <w:p>
            <w:r>
              <w:t>Không tự động là Revenue Transaction thực tế.</w:t>
            </w:r>
          </w:p>
        </w:tc>
      </w:tr>
      <w:tr>
        <w:tc>
          <w:tcPr>
            <w:tcW w:type="dxa" w:w="3408"/>
          </w:tcPr>
          <w:p>
            <w:r>
              <w:t>Confirmed Revenue</w:t>
            </w:r>
          </w:p>
        </w:tc>
        <w:tc>
          <w:tcPr>
            <w:tcW w:type="dxa" w:w="3408"/>
          </w:tcPr>
          <w:p>
            <w:r>
              <w:t>Giá trị thương mại/nghiệp vụ đã được xác nhận bởi quy trình có thẩm quyền.</w:t>
            </w:r>
          </w:p>
        </w:tc>
        <w:tc>
          <w:tcPr>
            <w:tcW w:type="dxa" w:w="3408"/>
          </w:tcPr>
          <w:p>
            <w:r>
              <w:t>Chưa nhất thiết là Actual.</w:t>
            </w:r>
          </w:p>
        </w:tc>
      </w:tr>
      <w:tr>
        <w:tc>
          <w:tcPr>
            <w:tcW w:type="dxa" w:w="3408"/>
          </w:tcPr>
          <w:p>
            <w:r>
              <w:t>Actual Revenue</w:t>
            </w:r>
          </w:p>
        </w:tc>
        <w:tc>
          <w:tcPr>
            <w:tcW w:type="dxa" w:w="3408"/>
          </w:tcPr>
          <w:p>
            <w:r>
              <w:t>Giá trị đáp ứng Revenue Recognition Policy của tenant.</w:t>
            </w:r>
          </w:p>
        </w:tc>
        <w:tc>
          <w:tcPr>
            <w:tcW w:type="dxa" w:w="3408"/>
          </w:tcPr>
          <w:p>
            <w:r>
              <w:t>Nguồn actualization cấu hình theo doanh nghiệp.</w:t>
            </w:r>
          </w:p>
        </w:tc>
      </w:tr>
    </w:tbl>
    <w:p>
      <w:r>
        <w:t>Nguyên tắc: EXPECTED REVENUE → CONFIRMED REVENUE → ACTUAL REVENUE. Các giá trị được giữ độc lập để phân tích variance; không ghi đè lịch sử.</w:t>
      </w:r>
    </w:p>
    <w:p>
      <w:pPr>
        <w:pStyle w:val="Heading2"/>
      </w:pPr>
      <w:r>
        <w:t>2.2 Revenue Classification &amp; Parties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Khái niệm</w:t>
            </w:r>
          </w:p>
        </w:tc>
        <w:tc>
          <w:tcPr>
            <w:tcW w:type="dxa" w:w="5112"/>
            <w:vAlign w:val="center"/>
          </w:tcPr>
          <w:p>
            <w:r>
              <w:rPr>
                <w:b/>
              </w:rPr>
              <w:t>Mô tả</w:t>
            </w:r>
          </w:p>
        </w:tc>
      </w:tr>
      <w:tr>
        <w:tc>
          <w:tcPr>
            <w:tcW w:type="dxa" w:w="5112"/>
          </w:tcPr>
          <w:p>
            <w:r>
              <w:t>Revenue Type</w:t>
            </w:r>
          </w:p>
        </w:tc>
        <w:tc>
          <w:tcPr>
            <w:tcW w:type="dxa" w:w="5112"/>
          </w:tcPr>
          <w:p>
            <w:r>
              <w:t>Bản chất khoản thu: Freight, Fuel Surcharge, Handling, Documentation, Trucking, Storage, DG Surcharge, Other...</w:t>
            </w:r>
          </w:p>
        </w:tc>
      </w:tr>
      <w:tr>
        <w:tc>
          <w:tcPr>
            <w:tcW w:type="dxa" w:w="5112"/>
          </w:tcPr>
          <w:p>
            <w:r>
              <w:t>Revenue Category</w:t>
            </w:r>
          </w:p>
        </w:tc>
        <w:tc>
          <w:tcPr>
            <w:tcW w:type="dxa" w:w="5112"/>
          </w:tcPr>
          <w:p>
            <w:r>
              <w:t>Nhóm quản trị/phân tích: Transportation Revenue, Handling Revenue, Warehouse Revenue, Value-added Service Revenue...</w:t>
            </w:r>
          </w:p>
        </w:tc>
      </w:tr>
      <w:tr>
        <w:tc>
          <w:tcPr>
            <w:tcW w:type="dxa" w:w="5112"/>
          </w:tcPr>
          <w:p>
            <w:r>
              <w:t>Customer</w:t>
            </w:r>
          </w:p>
        </w:tc>
        <w:tc>
          <w:tcPr>
            <w:tcW w:type="dxa" w:w="5112"/>
          </w:tcPr>
          <w:p>
            <w:r>
              <w:t>Khách hàng sử dụng/mua dịch vụ.</w:t>
            </w:r>
          </w:p>
        </w:tc>
      </w:tr>
      <w:tr>
        <w:tc>
          <w:tcPr>
            <w:tcW w:type="dxa" w:w="5112"/>
          </w:tcPr>
          <w:p>
            <w:r>
              <w:t>Bill-to Party</w:t>
            </w:r>
          </w:p>
        </w:tc>
        <w:tc>
          <w:tcPr>
            <w:tcW w:type="dxa" w:w="5112"/>
          </w:tcPr>
          <w:p>
            <w:r>
              <w:t>Đơn vị được lập chứng từ/billing.</w:t>
            </w:r>
          </w:p>
        </w:tc>
      </w:tr>
      <w:tr>
        <w:tc>
          <w:tcPr>
            <w:tcW w:type="dxa" w:w="5112"/>
          </w:tcPr>
          <w:p>
            <w:r>
              <w:t>Payer</w:t>
            </w:r>
          </w:p>
        </w:tc>
        <w:tc>
          <w:tcPr>
            <w:tcW w:type="dxa" w:w="5112"/>
          </w:tcPr>
          <w:p>
            <w:r>
              <w:t>Đơn vị thực tế thanh toán; có thể khác Customer/Bill-to.</w:t>
            </w:r>
          </w:p>
        </w:tc>
      </w:tr>
    </w:tbl>
    <w:p>
      <w:r>
        <w:t>[PROPOSAL TO CONFIGURE] Danh mục Revenue Type/Category tiêu chuẩn sẽ có baseline chung và cho phép tenant customization.</w:t>
      </w:r>
    </w:p>
    <w:p>
      <w:pPr>
        <w:pStyle w:val="Heading2"/>
      </w:pPr>
      <w:r>
        <w:t>2.3 Revenue Source of Truth</w:t>
      </w:r>
    </w:p>
    <w:p>
      <w:r>
        <w:t>D-REV-001 [CONFIRMED] — LCMS sử dụng Configurable Revenue Source of Truth.</w:t>
      </w:r>
    </w:p>
    <w:p>
      <w:r>
        <w:t>Mỗi tenant cấu hình Revenue Recognition Policy gồm Actual Revenue Source, Source Priority, Actualization Event, Required Evidence, Approval Requirement và Exception Rule. Đây là policy cấp doanh nghiệp, không phải lựa chọn tùy ý trên từng Revenue.</w:t>
      </w:r>
    </w:p>
    <w:p>
      <w:r>
        <w:t>[ARCHITECTURE AGREED] Single Economic Revenue Principle — cùng một economic revenue xuất hiện qua Commercial System, Invoice, ERP hoặc API chỉ được tính một lần. Các nguồn còn lại là reference/reconciliation evidence, không tạo thêm Actual Revenue.</w:t>
      </w:r>
    </w:p>
    <w:p>
      <w:pPr>
        <w:pStyle w:val="Heading2"/>
      </w:pPr>
      <w:r>
        <w:t>2.4 Revenue Attribution Principle</w:t>
      </w:r>
    </w:p>
    <w:p>
      <w:r>
        <w:t>D-REV-002 [CONFIRMED] — Revenue Allocation không thuộc LCMS Core V1.</w:t>
      </w:r>
    </w:p>
    <w:p>
      <w:r>
        <w:t>[ARCHITECTURE AGREED] Revenue dùng để tính Bill-level Profitability phải có Amount attributable về Bill. Nếu API, Rating Engine, Financial Source hoặc Manual Input đã cung cấp Revenue theo Bill, LCMS dùng trực tiếp và không allocation lại.</w:t>
      </w:r>
    </w:p>
    <w:p>
      <w:r>
        <w:t>Nếu nguồn chỉ cung cấp tổng Revenue cho nhiều Bill nhưng không xác định Amount từng Bill, hệ thống đánh dấu Revenue Attribution/Profitability là INCOMPLETE thay vì tự phân bổ theo giả định. Shared Revenue Allocation chỉ xem xét sau nếu có business case thực tế.</w:t>
      </w:r>
    </w:p>
    <w:p>
      <w:pPr>
        <w:pStyle w:val="Heading1"/>
      </w:pPr>
      <w:r>
        <w:t>3. Revenue Field Dictionary – Business Baseline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Nhóm</w:t>
            </w:r>
          </w:p>
        </w:tc>
        <w:tc>
          <w:tcPr>
            <w:tcW w:type="dxa" w:w="5112"/>
            <w:vAlign w:val="center"/>
          </w:tcPr>
          <w:p>
            <w:r>
              <w:rPr>
                <w:b/>
              </w:rPr>
              <w:t>Các trường chính</w:t>
            </w:r>
          </w:p>
        </w:tc>
      </w:tr>
      <w:tr>
        <w:tc>
          <w:tcPr>
            <w:tcW w:type="dxa" w:w="5112"/>
          </w:tcPr>
          <w:p>
            <w:r>
              <w:t>Identity &amp; Classification</w:t>
            </w:r>
          </w:p>
        </w:tc>
        <w:tc>
          <w:tcPr>
            <w:tcW w:type="dxa" w:w="5112"/>
          </w:tcPr>
          <w:p>
            <w:r>
              <w:t>revenue_id, revenue_number, revenue_type, revenue_category, description</w:t>
            </w:r>
          </w:p>
        </w:tc>
      </w:tr>
      <w:tr>
        <w:tc>
          <w:tcPr>
            <w:tcW w:type="dxa" w:w="5112"/>
          </w:tcPr>
          <w:p>
            <w:r>
              <w:t>Financial Maturity</w:t>
            </w:r>
          </w:p>
        </w:tc>
        <w:tc>
          <w:tcPr>
            <w:tcW w:type="dxa" w:w="5112"/>
          </w:tcPr>
          <w:p>
            <w:r>
              <w:t>financial_maturity; references tới Expected/Confirmed/Actual</w:t>
            </w:r>
          </w:p>
        </w:tc>
      </w:tr>
      <w:tr>
        <w:tc>
          <w:tcPr>
            <w:tcW w:type="dxa" w:w="5112"/>
          </w:tcPr>
          <w:p>
            <w:r>
              <w:t>Amount &amp; Currency</w:t>
            </w:r>
          </w:p>
        </w:tc>
        <w:tc>
          <w:tcPr>
            <w:tcW w:type="dxa" w:w="5112"/>
          </w:tcPr>
          <w:p>
            <w:r>
              <w:t>amount, currency, base_currency, base_amount</w:t>
            </w:r>
          </w:p>
        </w:tc>
      </w:tr>
      <w:tr>
        <w:tc>
          <w:tcPr>
            <w:tcW w:type="dxa" w:w="5112"/>
          </w:tcPr>
          <w:p>
            <w:r>
              <w:t>Exchange Rate</w:t>
            </w:r>
          </w:p>
        </w:tc>
        <w:tc>
          <w:tcPr>
            <w:tcW w:type="dxa" w:w="5112"/>
          </w:tcPr>
          <w:p>
            <w:r>
              <w:t>exchange_rate, exchange_rate_date, exchange_rate_source</w:t>
            </w:r>
          </w:p>
        </w:tc>
      </w:tr>
      <w:tr>
        <w:tc>
          <w:tcPr>
            <w:tcW w:type="dxa" w:w="5112"/>
          </w:tcPr>
          <w:p>
            <w:r>
              <w:t>Business Parties</w:t>
            </w:r>
          </w:p>
        </w:tc>
        <w:tc>
          <w:tcPr>
            <w:tcW w:type="dxa" w:w="5112"/>
          </w:tcPr>
          <w:p>
            <w:r>
              <w:t>customer, bill_to_party, payer</w:t>
            </w:r>
          </w:p>
        </w:tc>
      </w:tr>
      <w:tr>
        <w:tc>
          <w:tcPr>
            <w:tcW w:type="dxa" w:w="5112"/>
          </w:tcPr>
          <w:p>
            <w:r>
              <w:t>Financial Anchor</w:t>
            </w:r>
          </w:p>
        </w:tc>
        <w:tc>
          <w:tcPr>
            <w:tcW w:type="dxa" w:w="5112"/>
          </w:tcPr>
          <w:p>
            <w:r>
              <w:t>financial_anchor_type, financial_anchor_reference, bill_reference, contextual_references</w:t>
            </w:r>
          </w:p>
        </w:tc>
      </w:tr>
      <w:tr>
        <w:tc>
          <w:tcPr>
            <w:tcW w:type="dxa" w:w="5112"/>
          </w:tcPr>
          <w:p>
            <w:r>
              <w:t>Revenue Source</w:t>
            </w:r>
          </w:p>
        </w:tc>
        <w:tc>
          <w:tcPr>
            <w:tcW w:type="dxa" w:w="5112"/>
          </w:tcPr>
          <w:p>
            <w:r>
              <w:t>revenue_source_type, source_system, source_record_id, source_reference, source_timestamp</w:t>
            </w:r>
          </w:p>
        </w:tc>
      </w:tr>
      <w:tr>
        <w:tc>
          <w:tcPr>
            <w:tcW w:type="dxa" w:w="5112"/>
          </w:tcPr>
          <w:p>
            <w:r>
              <w:t>Pricing Reference</w:t>
            </w:r>
          </w:p>
        </w:tc>
        <w:tc>
          <w:tcPr>
            <w:tcW w:type="dxa" w:w="5112"/>
          </w:tcPr>
          <w:p>
            <w:r>
              <w:t>rating_reference, pricing_component_reference</w:t>
            </w:r>
          </w:p>
        </w:tc>
      </w:tr>
      <w:tr>
        <w:tc>
          <w:tcPr>
            <w:tcW w:type="dxa" w:w="5112"/>
          </w:tcPr>
          <w:p>
            <w:r>
              <w:t>Billing</w:t>
            </w:r>
          </w:p>
        </w:tc>
        <w:tc>
          <w:tcPr>
            <w:tcW w:type="dxa" w:w="5112"/>
          </w:tcPr>
          <w:p>
            <w:r>
              <w:t>billing_status, financial-document relationships (chi tiết deferred Checkpoint 3)</w:t>
            </w:r>
          </w:p>
        </w:tc>
      </w:tr>
      <w:tr>
        <w:tc>
          <w:tcPr>
            <w:tcW w:type="dxa" w:w="5112"/>
          </w:tcPr>
          <w:p>
            <w:r>
              <w:t>Workflow &amp; Adjustment</w:t>
            </w:r>
          </w:p>
        </w:tc>
        <w:tc>
          <w:tcPr>
            <w:tcW w:type="dxa" w:w="5112"/>
          </w:tcPr>
          <w:p>
            <w:r>
              <w:t>approval_status, adjustment_parent_reference, adjustment_reason</w:t>
            </w:r>
          </w:p>
        </w:tc>
      </w:tr>
      <w:tr>
        <w:tc>
          <w:tcPr>
            <w:tcW w:type="dxa" w:w="5112"/>
          </w:tcPr>
          <w:p>
            <w:r>
              <w:t>AR &amp; Collection</w:t>
            </w:r>
          </w:p>
        </w:tc>
        <w:tc>
          <w:tcPr>
            <w:tcW w:type="dxa" w:w="5112"/>
          </w:tcPr>
          <w:p>
            <w:r>
              <w:t>AR/Collection summary references; cardinality deferred Checkpoint 3</w:t>
            </w:r>
          </w:p>
        </w:tc>
      </w:tr>
      <w:tr>
        <w:tc>
          <w:tcPr>
            <w:tcW w:type="dxa" w:w="5112"/>
          </w:tcPr>
          <w:p>
            <w:r>
              <w:t>Audit &amp; Control</w:t>
            </w:r>
          </w:p>
        </w:tc>
        <w:tc>
          <w:tcPr>
            <w:tcW w:type="dxa" w:w="5112"/>
          </w:tcPr>
          <w:p>
            <w:r>
              <w:t>reconciliation_status, exception_indicator, created/confirmed/actualized audit fields</w:t>
            </w:r>
          </w:p>
        </w:tc>
      </w:tr>
    </w:tbl>
    <w:p>
      <w:r>
        <w:t>[ARCHITECTURE AGREED] Revenue ID và Revenue Number là hai khái niệm riêng. Revenue ID là system identifier; Revenue Number là mã nghiệp vụ có thể cấu hình theo tenant, ví dụ REV-HCM-2026-001256.</w:t>
      </w:r>
    </w:p>
    <w:p>
      <w:pPr>
        <w:pStyle w:val="Heading1"/>
      </w:pPr>
      <w:r>
        <w:t>4. Revenue State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Dimension</w:t>
            </w:r>
          </w:p>
        </w:tc>
        <w:tc>
          <w:tcPr>
            <w:tcW w:type="dxa" w:w="5112"/>
            <w:vAlign w:val="center"/>
          </w:tcPr>
          <w:p>
            <w:r>
              <w:rPr>
                <w:b/>
              </w:rPr>
              <w:t>Baseline States</w:t>
            </w:r>
          </w:p>
        </w:tc>
      </w:tr>
      <w:tr>
        <w:tc>
          <w:tcPr>
            <w:tcW w:type="dxa" w:w="5112"/>
          </w:tcPr>
          <w:p>
            <w:r>
              <w:t>Record Lifecycle</w:t>
            </w:r>
          </w:p>
        </w:tc>
        <w:tc>
          <w:tcPr>
            <w:tcW w:type="dxa" w:w="5112"/>
          </w:tcPr>
          <w:p>
            <w:r>
              <w:t>Draft / Submitted / Confirmed / Cancelled / Reversed</w:t>
            </w:r>
          </w:p>
        </w:tc>
      </w:tr>
      <w:tr>
        <w:tc>
          <w:tcPr>
            <w:tcW w:type="dxa" w:w="5112"/>
          </w:tcPr>
          <w:p>
            <w:r>
              <w:t>Financial Maturity</w:t>
            </w:r>
          </w:p>
        </w:tc>
        <w:tc>
          <w:tcPr>
            <w:tcW w:type="dxa" w:w="5112"/>
          </w:tcPr>
          <w:p>
            <w:r>
              <w:t>Confirmed / Actual; Expected chủ yếu thuộc Financial Expectation Layer</w:t>
            </w:r>
          </w:p>
        </w:tc>
      </w:tr>
      <w:tr>
        <w:tc>
          <w:tcPr>
            <w:tcW w:type="dxa" w:w="5112"/>
          </w:tcPr>
          <w:p>
            <w:r>
              <w:t>Approval</w:t>
            </w:r>
          </w:p>
        </w:tc>
        <w:tc>
          <w:tcPr>
            <w:tcW w:type="dxa" w:w="5112"/>
          </w:tcPr>
          <w:p>
            <w:r>
              <w:t>Not Required / Pending / Approved / Rejected</w:t>
            </w:r>
          </w:p>
        </w:tc>
      </w:tr>
      <w:tr>
        <w:tc>
          <w:tcPr>
            <w:tcW w:type="dxa" w:w="5112"/>
          </w:tcPr>
          <w:p>
            <w:r>
              <w:t>Billing</w:t>
            </w:r>
          </w:p>
        </w:tc>
        <w:tc>
          <w:tcPr>
            <w:tcW w:type="dxa" w:w="5112"/>
          </w:tcPr>
          <w:p>
            <w:r>
              <w:t>Not Billed / Partially Billed / Fully Billed</w:t>
            </w:r>
          </w:p>
        </w:tc>
      </w:tr>
      <w:tr>
        <w:tc>
          <w:tcPr>
            <w:tcW w:type="dxa" w:w="5112"/>
          </w:tcPr>
          <w:p>
            <w:r>
              <w:t>Reconciliation</w:t>
            </w:r>
          </w:p>
        </w:tc>
        <w:tc>
          <w:tcPr>
            <w:tcW w:type="dxa" w:w="5112"/>
          </w:tcPr>
          <w:p>
            <w:r>
              <w:t>Pending / Matched / Variance / Exception</w:t>
            </w:r>
          </w:p>
        </w:tc>
      </w:tr>
      <w:tr>
        <w:tc>
          <w:tcPr>
            <w:tcW w:type="dxa" w:w="5112"/>
          </w:tcPr>
          <w:p>
            <w:r>
              <w:t>Collection</w:t>
            </w:r>
          </w:p>
        </w:tc>
        <w:tc>
          <w:tcPr>
            <w:tcW w:type="dxa" w:w="5112"/>
          </w:tcPr>
          <w:p>
            <w:r>
              <w:t>Uncollected / Partially Collected / Collected / Over-collected</w:t>
            </w:r>
          </w:p>
        </w:tc>
      </w:tr>
    </w:tbl>
    <w:p>
      <w:r>
        <w:t>Approved Revenue không mặc nhiên là Actual Revenue. Invoiced Revenue cũng không mặc nhiên là Actual Revenue nếu Revenue Recognition Policy của tenant quy định nguồn khác là Source of Truth.</w:t>
      </w:r>
    </w:p>
    <w:p>
      <w:pPr>
        <w:pStyle w:val="Heading1"/>
      </w:pPr>
      <w:r>
        <w:t>5. Revenue Relationship Matrix V1.0</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ID</w:t>
            </w:r>
          </w:p>
        </w:tc>
        <w:tc>
          <w:tcPr>
            <w:tcW w:type="dxa" w:w="3408"/>
            <w:vAlign w:val="center"/>
          </w:tcPr>
          <w:p>
            <w:r>
              <w:rPr>
                <w:b/>
              </w:rPr>
              <w:t>Relationship</w:t>
            </w:r>
          </w:p>
        </w:tc>
        <w:tc>
          <w:tcPr>
            <w:tcW w:type="dxa" w:w="3408"/>
            <w:vAlign w:val="center"/>
          </w:tcPr>
          <w:p>
            <w:r>
              <w:rPr>
                <w:b/>
              </w:rPr>
              <w:t>Cardinality / Ghi chú</w:t>
            </w:r>
          </w:p>
        </w:tc>
      </w:tr>
      <w:tr>
        <w:tc>
          <w:tcPr>
            <w:tcW w:type="dxa" w:w="3408"/>
          </w:tcPr>
          <w:p>
            <w:r>
              <w:t>REV-R01</w:t>
            </w:r>
          </w:p>
        </w:tc>
        <w:tc>
          <w:tcPr>
            <w:tcW w:type="dxa" w:w="3408"/>
          </w:tcPr>
          <w:p>
            <w:r>
              <w:t>Bill → Revenue</w:t>
            </w:r>
          </w:p>
        </w:tc>
        <w:tc>
          <w:tcPr>
            <w:tcW w:type="dxa" w:w="3408"/>
          </w:tcPr>
          <w:p>
            <w:r>
              <w:t>1:N</w:t>
            </w:r>
          </w:p>
        </w:tc>
      </w:tr>
      <w:tr>
        <w:tc>
          <w:tcPr>
            <w:tcW w:type="dxa" w:w="3408"/>
          </w:tcPr>
          <w:p>
            <w:r>
              <w:t>REV-R02</w:t>
            </w:r>
          </w:p>
        </w:tc>
        <w:tc>
          <w:tcPr>
            <w:tcW w:type="dxa" w:w="3408"/>
          </w:tcPr>
          <w:p>
            <w:r>
              <w:t>Rating → Expected Revenue</w:t>
            </w:r>
          </w:p>
        </w:tc>
        <w:tc>
          <w:tcPr>
            <w:tcW w:type="dxa" w:w="3408"/>
          </w:tcPr>
          <w:p>
            <w:r>
              <w:t>1:N conceptual</w:t>
            </w:r>
          </w:p>
        </w:tc>
      </w:tr>
      <w:tr>
        <w:tc>
          <w:tcPr>
            <w:tcW w:type="dxa" w:w="3408"/>
          </w:tcPr>
          <w:p>
            <w:r>
              <w:t>REV-R03</w:t>
            </w:r>
          </w:p>
        </w:tc>
        <w:tc>
          <w:tcPr>
            <w:tcW w:type="dxa" w:w="3408"/>
          </w:tcPr>
          <w:p>
            <w:r>
              <w:t>Pricing Component → Revenue Type</w:t>
            </w:r>
          </w:p>
        </w:tc>
        <w:tc>
          <w:tcPr>
            <w:tcW w:type="dxa" w:w="3408"/>
          </w:tcPr>
          <w:p>
            <w:r>
              <w:t>Mapping</w:t>
            </w:r>
          </w:p>
        </w:tc>
      </w:tr>
      <w:tr>
        <w:tc>
          <w:tcPr>
            <w:tcW w:type="dxa" w:w="3408"/>
          </w:tcPr>
          <w:p>
            <w:r>
              <w:t>REV-R04</w:t>
            </w:r>
          </w:p>
        </w:tc>
        <w:tc>
          <w:tcPr>
            <w:tcW w:type="dxa" w:w="3408"/>
          </w:tcPr>
          <w:p>
            <w:r>
              <w:t>Revenue → Customer</w:t>
            </w:r>
          </w:p>
        </w:tc>
        <w:tc>
          <w:tcPr>
            <w:tcW w:type="dxa" w:w="3408"/>
          </w:tcPr>
          <w:p>
            <w:r>
              <w:t>N:1</w:t>
            </w:r>
          </w:p>
        </w:tc>
      </w:tr>
      <w:tr>
        <w:tc>
          <w:tcPr>
            <w:tcW w:type="dxa" w:w="3408"/>
          </w:tcPr>
          <w:p>
            <w:r>
              <w:t>REV-R05</w:t>
            </w:r>
          </w:p>
        </w:tc>
        <w:tc>
          <w:tcPr>
            <w:tcW w:type="dxa" w:w="3408"/>
          </w:tcPr>
          <w:p>
            <w:r>
              <w:t>Revenue → Bill-to Party</w:t>
            </w:r>
          </w:p>
        </w:tc>
        <w:tc>
          <w:tcPr>
            <w:tcW w:type="dxa" w:w="3408"/>
          </w:tcPr>
          <w:p>
            <w:r>
              <w:t>N:1</w:t>
            </w:r>
          </w:p>
        </w:tc>
      </w:tr>
      <w:tr>
        <w:tc>
          <w:tcPr>
            <w:tcW w:type="dxa" w:w="3408"/>
          </w:tcPr>
          <w:p>
            <w:r>
              <w:t>REV-R06</w:t>
            </w:r>
          </w:p>
        </w:tc>
        <w:tc>
          <w:tcPr>
            <w:tcW w:type="dxa" w:w="3408"/>
          </w:tcPr>
          <w:p>
            <w:r>
              <w:t>Revenue → Payer</w:t>
            </w:r>
          </w:p>
        </w:tc>
        <w:tc>
          <w:tcPr>
            <w:tcW w:type="dxa" w:w="3408"/>
          </w:tcPr>
          <w:p>
            <w:r>
              <w:t>N:1 optional</w:t>
            </w:r>
          </w:p>
        </w:tc>
      </w:tr>
      <w:tr>
        <w:tc>
          <w:tcPr>
            <w:tcW w:type="dxa" w:w="3408"/>
          </w:tcPr>
          <w:p>
            <w:r>
              <w:t>REV-R07</w:t>
            </w:r>
          </w:p>
        </w:tc>
        <w:tc>
          <w:tcPr>
            <w:tcW w:type="dxa" w:w="3408"/>
          </w:tcPr>
          <w:p>
            <w:r>
              <w:t>Revenue ↔ Financial Document Detail</w:t>
            </w:r>
          </w:p>
        </w:tc>
        <w:tc>
          <w:tcPr>
            <w:tcW w:type="dxa" w:w="3408"/>
          </w:tcPr>
          <w:p>
            <w:r>
              <w:t>Potentially N:N; deferred Checkpoint 3</w:t>
            </w:r>
          </w:p>
        </w:tc>
      </w:tr>
      <w:tr>
        <w:tc>
          <w:tcPr>
            <w:tcW w:type="dxa" w:w="3408"/>
          </w:tcPr>
          <w:p>
            <w:r>
              <w:t>REV-R08</w:t>
            </w:r>
          </w:p>
        </w:tc>
        <w:tc>
          <w:tcPr>
            <w:tcW w:type="dxa" w:w="3408"/>
          </w:tcPr>
          <w:p>
            <w:r>
              <w:t>Revenue ↔ AR</w:t>
            </w:r>
          </w:p>
        </w:tc>
        <w:tc>
          <w:tcPr>
            <w:tcW w:type="dxa" w:w="3408"/>
          </w:tcPr>
          <w:p>
            <w:r>
              <w:t>Control relationship; detailed model deferred</w:t>
            </w:r>
          </w:p>
        </w:tc>
      </w:tr>
      <w:tr>
        <w:tc>
          <w:tcPr>
            <w:tcW w:type="dxa" w:w="3408"/>
          </w:tcPr>
          <w:p>
            <w:r>
              <w:t>REV-R09</w:t>
            </w:r>
          </w:p>
        </w:tc>
        <w:tc>
          <w:tcPr>
            <w:tcW w:type="dxa" w:w="3408"/>
          </w:tcPr>
          <w:p>
            <w:r>
              <w:t>Revenue ↔ Collection</w:t>
            </w:r>
          </w:p>
        </w:tc>
        <w:tc>
          <w:tcPr>
            <w:tcW w:type="dxa" w:w="3408"/>
          </w:tcPr>
          <w:p>
            <w:r>
              <w:t>Indirect via AR/settlement; detailed model deferred</w:t>
            </w:r>
          </w:p>
        </w:tc>
      </w:tr>
      <w:tr>
        <w:tc>
          <w:tcPr>
            <w:tcW w:type="dxa" w:w="3408"/>
          </w:tcPr>
          <w:p>
            <w:r>
              <w:t>REV-R10</w:t>
            </w:r>
          </w:p>
        </w:tc>
        <w:tc>
          <w:tcPr>
            <w:tcW w:type="dxa" w:w="3408"/>
          </w:tcPr>
          <w:p>
            <w:r>
              <w:t>Revenue → Adjustment</w:t>
            </w:r>
          </w:p>
        </w:tc>
        <w:tc>
          <w:tcPr>
            <w:tcW w:type="dxa" w:w="3408"/>
          </w:tcPr>
          <w:p>
            <w:r>
              <w:t>1:N</w:t>
            </w:r>
          </w:p>
        </w:tc>
      </w:tr>
      <w:tr>
        <w:tc>
          <w:tcPr>
            <w:tcW w:type="dxa" w:w="3408"/>
          </w:tcPr>
          <w:p>
            <w:r>
              <w:t>REV-R11</w:t>
            </w:r>
          </w:p>
        </w:tc>
        <w:tc>
          <w:tcPr>
            <w:tcW w:type="dxa" w:w="3408"/>
          </w:tcPr>
          <w:p>
            <w:r>
              <w:t>Revenue → Reconciliation</w:t>
            </w:r>
          </w:p>
        </w:tc>
        <w:tc>
          <w:tcPr>
            <w:tcW w:type="dxa" w:w="3408"/>
          </w:tcPr>
          <w:p>
            <w:r>
              <w:t>1:N/contextual</w:t>
            </w:r>
          </w:p>
        </w:tc>
      </w:tr>
      <w:tr>
        <w:tc>
          <w:tcPr>
            <w:tcW w:type="dxa" w:w="3408"/>
          </w:tcPr>
          <w:p>
            <w:r>
              <w:t>REV-R12</w:t>
            </w:r>
          </w:p>
        </w:tc>
        <w:tc>
          <w:tcPr>
            <w:tcW w:type="dxa" w:w="3408"/>
          </w:tcPr>
          <w:p>
            <w:r>
              <w:t>Revenue → Exception</w:t>
            </w:r>
          </w:p>
        </w:tc>
        <w:tc>
          <w:tcPr>
            <w:tcW w:type="dxa" w:w="3408"/>
          </w:tcPr>
          <w:p>
            <w:r>
              <w:t>1:N</w:t>
            </w:r>
          </w:p>
        </w:tc>
      </w:tr>
    </w:tbl>
    <w:p>
      <w:pPr>
        <w:pStyle w:val="Heading1"/>
      </w:pPr>
      <w:r>
        <w:t>6. Revenue Business Rules V1.0</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Rule ID</w:t>
            </w:r>
          </w:p>
        </w:tc>
        <w:tc>
          <w:tcPr>
            <w:tcW w:type="dxa" w:w="5112"/>
            <w:vAlign w:val="center"/>
          </w:tcPr>
          <w:p>
            <w:r>
              <w:rPr>
                <w:b/>
              </w:rPr>
              <w:t>Business Rule</w:t>
            </w:r>
          </w:p>
        </w:tc>
      </w:tr>
      <w:tr>
        <w:tc>
          <w:tcPr>
            <w:tcW w:type="dxa" w:w="5112"/>
          </w:tcPr>
          <w:p>
            <w:r>
              <w:t>REV-BR-001</w:t>
            </w:r>
          </w:p>
        </w:tc>
        <w:tc>
          <w:tcPr>
            <w:tcW w:type="dxa" w:w="5112"/>
          </w:tcPr>
          <w:p>
            <w:r>
              <w:t>Revenue ≠ Collection.</w:t>
            </w:r>
          </w:p>
        </w:tc>
      </w:tr>
      <w:tr>
        <w:tc>
          <w:tcPr>
            <w:tcW w:type="dxa" w:w="5112"/>
          </w:tcPr>
          <w:p>
            <w:r>
              <w:t>REV-BR-002</w:t>
            </w:r>
          </w:p>
        </w:tc>
        <w:tc>
          <w:tcPr>
            <w:tcW w:type="dxa" w:w="5112"/>
          </w:tcPr>
          <w:p>
            <w:r>
              <w:t>Expected Revenue không tự động trở thành Actual Revenue.</w:t>
            </w:r>
          </w:p>
        </w:tc>
      </w:tr>
      <w:tr>
        <w:tc>
          <w:tcPr>
            <w:tcW w:type="dxa" w:w="5112"/>
          </w:tcPr>
          <w:p>
            <w:r>
              <w:t>REV-BR-003</w:t>
            </w:r>
          </w:p>
        </w:tc>
        <w:tc>
          <w:tcPr>
            <w:tcW w:type="dxa" w:w="5112"/>
          </w:tcPr>
          <w:p>
            <w:r>
              <w:t>Expected/Confirmed/Actual Revenue không overwrite nhau.</w:t>
            </w:r>
          </w:p>
        </w:tc>
      </w:tr>
      <w:tr>
        <w:tc>
          <w:tcPr>
            <w:tcW w:type="dxa" w:w="5112"/>
          </w:tcPr>
          <w:p>
            <w:r>
              <w:t>REV-BR-004</w:t>
            </w:r>
          </w:p>
        </w:tc>
        <w:tc>
          <w:tcPr>
            <w:tcW w:type="dxa" w:w="5112"/>
          </w:tcPr>
          <w:p>
            <w:r>
              <w:t>Actual Revenue thay đổi qua Adjustment/Reversal; không silent edit.</w:t>
            </w:r>
          </w:p>
        </w:tc>
      </w:tr>
      <w:tr>
        <w:tc>
          <w:tcPr>
            <w:tcW w:type="dxa" w:w="5112"/>
          </w:tcPr>
          <w:p>
            <w:r>
              <w:t>REV-BR-005</w:t>
            </w:r>
          </w:p>
        </w:tc>
        <w:tc>
          <w:tcPr>
            <w:tcW w:type="dxa" w:w="5112"/>
          </w:tcPr>
          <w:p>
            <w:r>
              <w:t>Revenue dùng cho Bill Profitability phải attributable về Bill.</w:t>
            </w:r>
          </w:p>
        </w:tc>
      </w:tr>
      <w:tr>
        <w:tc>
          <w:tcPr>
            <w:tcW w:type="dxa" w:w="5112"/>
          </w:tcPr>
          <w:p>
            <w:r>
              <w:t>REV-BR-006</w:t>
            </w:r>
          </w:p>
        </w:tc>
        <w:tc>
          <w:tcPr>
            <w:tcW w:type="dxa" w:w="5112"/>
          </w:tcPr>
          <w:p>
            <w:r>
              <w:t>Pricing Component phải map được Revenue Type khi dữ liệu cho phép.</w:t>
            </w:r>
          </w:p>
        </w:tc>
      </w:tr>
      <w:tr>
        <w:tc>
          <w:tcPr>
            <w:tcW w:type="dxa" w:w="5112"/>
          </w:tcPr>
          <w:p>
            <w:r>
              <w:t>REV-BR-007</w:t>
            </w:r>
          </w:p>
        </w:tc>
        <w:tc>
          <w:tcPr>
            <w:tcW w:type="dxa" w:w="5112"/>
          </w:tcPr>
          <w:p>
            <w:r>
              <w:t>Customer, Bill-to Party và Payer là các role riêng.</w:t>
            </w:r>
          </w:p>
        </w:tc>
      </w:tr>
      <w:tr>
        <w:tc>
          <w:tcPr>
            <w:tcW w:type="dxa" w:w="5112"/>
          </w:tcPr>
          <w:p>
            <w:r>
              <w:t>REV-BR-008</w:t>
            </w:r>
          </w:p>
        </w:tc>
        <w:tc>
          <w:tcPr>
            <w:tcW w:type="dxa" w:w="5112"/>
          </w:tcPr>
          <w:p>
            <w:r>
              <w:t>Billing Status độc lập Revenue Maturity.</w:t>
            </w:r>
          </w:p>
        </w:tc>
      </w:tr>
      <w:tr>
        <w:tc>
          <w:tcPr>
            <w:tcW w:type="dxa" w:w="5112"/>
          </w:tcPr>
          <w:p>
            <w:r>
              <w:t>REV-BR-009</w:t>
            </w:r>
          </w:p>
        </w:tc>
        <w:tc>
          <w:tcPr>
            <w:tcW w:type="dxa" w:w="5112"/>
          </w:tcPr>
          <w:p>
            <w:r>
              <w:t>Collection Status độc lập Revenue Maturity.</w:t>
            </w:r>
          </w:p>
        </w:tc>
      </w:tr>
      <w:tr>
        <w:tc>
          <w:tcPr>
            <w:tcW w:type="dxa" w:w="5112"/>
          </w:tcPr>
          <w:p>
            <w:r>
              <w:t>REV-BR-010</w:t>
            </w:r>
          </w:p>
        </w:tc>
        <w:tc>
          <w:tcPr>
            <w:tcW w:type="dxa" w:w="5112"/>
          </w:tcPr>
          <w:p>
            <w:r>
              <w:t>Revenue source phải traceable.</w:t>
            </w:r>
          </w:p>
        </w:tc>
      </w:tr>
      <w:tr>
        <w:tc>
          <w:tcPr>
            <w:tcW w:type="dxa" w:w="5112"/>
          </w:tcPr>
          <w:p>
            <w:r>
              <w:t>REV-BR-011</w:t>
            </w:r>
          </w:p>
        </w:tc>
        <w:tc>
          <w:tcPr>
            <w:tcW w:type="dxa" w:w="5112"/>
          </w:tcPr>
          <w:p>
            <w:r>
              <w:t>Revenue Adjustment bảo toàn original transaction.</w:t>
            </w:r>
          </w:p>
        </w:tc>
      </w:tr>
      <w:tr>
        <w:tc>
          <w:tcPr>
            <w:tcW w:type="dxa" w:w="5112"/>
          </w:tcPr>
          <w:p>
            <w:r>
              <w:t>REV-BR-012</w:t>
            </w:r>
          </w:p>
        </w:tc>
        <w:tc>
          <w:tcPr>
            <w:tcW w:type="dxa" w:w="5112"/>
          </w:tcPr>
          <w:p>
            <w:r>
              <w:t>Revenue Variance nên phân tích đến component level khi dữ liệu cho phép.</w:t>
            </w:r>
          </w:p>
        </w:tc>
      </w:tr>
      <w:tr>
        <w:tc>
          <w:tcPr>
            <w:tcW w:type="dxa" w:w="5112"/>
          </w:tcPr>
          <w:p>
            <w:r>
              <w:t>REV-BR-013</w:t>
            </w:r>
          </w:p>
        </w:tc>
        <w:tc>
          <w:tcPr>
            <w:tcW w:type="dxa" w:w="5112"/>
          </w:tcPr>
          <w:p>
            <w:r>
              <w:t>Single Economic Revenue: một economic revenue chỉ được tính một lần.</w:t>
            </w:r>
          </w:p>
        </w:tc>
      </w:tr>
      <w:tr>
        <w:tc>
          <w:tcPr>
            <w:tcW w:type="dxa" w:w="5112"/>
          </w:tcPr>
          <w:p>
            <w:r>
              <w:t>REV-BR-014</w:t>
            </w:r>
          </w:p>
        </w:tc>
        <w:tc>
          <w:tcPr>
            <w:tcW w:type="dxa" w:w="5112"/>
          </w:tcPr>
          <w:p>
            <w:r>
              <w:t>Revenue đã attributable về Bill không được allocation lại.</w:t>
            </w:r>
          </w:p>
        </w:tc>
      </w:tr>
      <w:tr>
        <w:tc>
          <w:tcPr>
            <w:tcW w:type="dxa" w:w="5112"/>
          </w:tcPr>
          <w:p>
            <w:r>
              <w:t>REV-BR-015</w:t>
            </w:r>
          </w:p>
        </w:tc>
        <w:tc>
          <w:tcPr>
            <w:tcW w:type="dxa" w:w="5112"/>
          </w:tcPr>
          <w:p>
            <w:r>
              <w:t>Revenue không attributable về Bill làm Bill-level Profitability Incomplete.</w:t>
            </w:r>
          </w:p>
        </w:tc>
      </w:tr>
    </w:tbl>
    <w:p>
      <w:pPr>
        <w:pStyle w:val="Heading1"/>
      </w:pPr>
      <w:r>
        <w:t>7. Profitability Model V1.0</w:t>
      </w:r>
    </w:p>
    <w:p>
      <w:r>
        <w:t>[ARCHITECTURE AGREED] Profitability là derived Financial View có maturity, completeness, traceability và khả năng giải thích; không phải independent economic transaction.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View</w:t>
            </w:r>
          </w:p>
        </w:tc>
        <w:tc>
          <w:tcPr>
            <w:tcW w:type="dxa" w:w="3408"/>
            <w:vAlign w:val="center"/>
          </w:tcPr>
          <w:p>
            <w:r>
              <w:rPr>
                <w:b/>
              </w:rPr>
              <w:t>Công thức / Cách xác định</w:t>
            </w:r>
          </w:p>
        </w:tc>
        <w:tc>
          <w:tcPr>
            <w:tcW w:type="dxa" w:w="3408"/>
            <w:vAlign w:val="center"/>
          </w:tcPr>
          <w:p>
            <w:r>
              <w:rPr>
                <w:b/>
              </w:rPr>
              <w:t>Ý nghĩa</w:t>
            </w:r>
          </w:p>
        </w:tc>
      </w:tr>
      <w:tr>
        <w:tc>
          <w:tcPr>
            <w:tcW w:type="dxa" w:w="3408"/>
          </w:tcPr>
          <w:p>
            <w:r>
              <w:t>Expected Profitability</w:t>
            </w:r>
          </w:p>
        </w:tc>
        <w:tc>
          <w:tcPr>
            <w:tcW w:type="dxa" w:w="3408"/>
          </w:tcPr>
          <w:p>
            <w:r>
              <w:t>Expected Profit = Expected Revenue − Expected Cost</w:t>
            </w:r>
          </w:p>
        </w:tc>
        <w:tc>
          <w:tcPr>
            <w:tcW w:type="dxa" w:w="3408"/>
          </w:tcPr>
          <w:p>
            <w:r>
              <w:t>Kỳ vọng tại booking/rating.</w:t>
            </w:r>
          </w:p>
        </w:tc>
      </w:tr>
      <w:tr>
        <w:tc>
          <w:tcPr>
            <w:tcW w:type="dxa" w:w="3408"/>
          </w:tcPr>
          <w:p>
            <w:r>
              <w:t>Current Profitability</w:t>
            </w:r>
          </w:p>
        </w:tc>
        <w:tc>
          <w:tcPr>
            <w:tcW w:type="dxa" w:w="3408"/>
          </w:tcPr>
          <w:p>
            <w:r>
              <w:t>Best Available Financial Value theo từng component</w:t>
            </w:r>
          </w:p>
        </w:tc>
        <w:tc>
          <w:tcPr>
            <w:tcW w:type="dxa" w:w="3408"/>
          </w:tcPr>
          <w:p>
            <w:r>
              <w:t>Management/forecast view; không phải accounting final.</w:t>
            </w:r>
          </w:p>
        </w:tc>
      </w:tr>
      <w:tr>
        <w:tc>
          <w:tcPr>
            <w:tcW w:type="dxa" w:w="3408"/>
          </w:tcPr>
          <w:p>
            <w:r>
              <w:t>Actual Profitability</w:t>
            </w:r>
          </w:p>
        </w:tc>
        <w:tc>
          <w:tcPr>
            <w:tcW w:type="dxa" w:w="3408"/>
          </w:tcPr>
          <w:p>
            <w:r>
              <w:t>Actual Profit = Net Actual Revenue − Net Actual Cost</w:t>
            </w:r>
          </w:p>
        </w:tc>
        <w:tc>
          <w:tcPr>
            <w:tcW w:type="dxa" w:w="3408"/>
          </w:tcPr>
          <w:p>
            <w:r>
              <w:t>Kết quả theo actual financial facts.</w:t>
            </w:r>
          </w:p>
        </w:tc>
      </w:tr>
    </w:tbl>
    <w:p>
      <w:r>
        <w:t>[ARCHITECTURE AGREED] Best Available Financial Value precedence: Actual → Confirmed → Adjusted Expected → Expected.</w:t>
      </w:r>
    </w:p>
    <w:p>
      <w:r>
        <w:t>Margin % = Profit / Revenue × 100. Revenue = 0 thì Margin = N/A; không chia cho 0. Negative Profit/Margin được phép và không bị clamp về 0.</w:t>
      </w:r>
    </w:p>
    <w:p>
      <w:pPr>
        <w:pStyle w:val="Heading2"/>
      </w:pPr>
      <w:r>
        <w:t>7.1 Profitability Completeness</w:t>
      </w:r>
    </w:p>
    <w:p>
      <w:r>
        <w:t>[ARCHITECTURE AGREED] Profit Amount và Financial Completeness là hai khái niệm độc lập. Không được trình bày profit chưa đủ dữ liệu như Final Profit.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Completeness</w:t>
            </w:r>
          </w:p>
        </w:tc>
        <w:tc>
          <w:tcPr>
            <w:tcW w:type="dxa" w:w="5112"/>
            <w:vAlign w:val="center"/>
          </w:tcPr>
          <w:p>
            <w:r>
              <w:rPr>
                <w:b/>
              </w:rPr>
              <w:t>Ý nghĩa</w:t>
            </w:r>
          </w:p>
        </w:tc>
      </w:tr>
      <w:tr>
        <w:tc>
          <w:tcPr>
            <w:tcW w:type="dxa" w:w="5112"/>
          </w:tcPr>
          <w:p>
            <w:r>
              <w:t>COMPLETE</w:t>
            </w:r>
          </w:p>
        </w:tc>
        <w:tc>
          <w:tcPr>
            <w:tcW w:type="dxa" w:w="5112"/>
          </w:tcPr>
          <w:p>
            <w:r>
              <w:t>Các dữ liệu tài chính bắt buộc đã đầy đủ theo policy.</w:t>
            </w:r>
          </w:p>
        </w:tc>
      </w:tr>
      <w:tr>
        <w:tc>
          <w:tcPr>
            <w:tcW w:type="dxa" w:w="5112"/>
          </w:tcPr>
          <w:p>
            <w:r>
              <w:t>ACCEPTED_WITH_OPEN_ITEMS</w:t>
            </w:r>
          </w:p>
        </w:tc>
        <w:tc>
          <w:tcPr>
            <w:tcW w:type="dxa" w:w="5112"/>
          </w:tcPr>
          <w:p>
            <w:r>
              <w:t>Còn open items nhưng được policy/authorized close chấp nhận.</w:t>
            </w:r>
          </w:p>
        </w:tc>
      </w:tr>
      <w:tr>
        <w:tc>
          <w:tcPr>
            <w:tcW w:type="dxa" w:w="5112"/>
          </w:tcPr>
          <w:p>
            <w:r>
              <w:t>INCOMPLETE</w:t>
            </w:r>
          </w:p>
        </w:tc>
        <w:tc>
          <w:tcPr>
            <w:tcW w:type="dxa" w:w="5112"/>
          </w:tcPr>
          <w:p>
            <w:r>
              <w:t>Thiếu dữ liệu, attribution, allocation, confirmation hoặc actualization cần thiết.</w:t>
            </w:r>
          </w:p>
        </w:tc>
      </w:tr>
      <w:tr>
        <w:tc>
          <w:tcPr>
            <w:tcW w:type="dxa" w:w="5112"/>
          </w:tcPr>
          <w:p>
            <w:r>
              <w:t>EXCEPTION</w:t>
            </w:r>
          </w:p>
        </w:tc>
        <w:tc>
          <w:tcPr>
            <w:tcW w:type="dxa" w:w="5112"/>
          </w:tcPr>
          <w:p>
            <w:r>
              <w:t>Có lỗi/xung đột cần xử lý.</w:t>
            </w:r>
          </w:p>
        </w:tc>
      </w:tr>
    </w:tbl>
    <w:p>
      <w:r>
        <w:t>Profitability Completeness được derive từ Revenue Completeness + Cost Completeness + policy. Không dùng tỷ lệ % trong Core V1 để tránh false precision.</w:t>
      </w:r>
    </w:p>
    <w:p>
      <w:pPr>
        <w:pStyle w:val="Heading2"/>
      </w:pPr>
      <w:r>
        <w:t>7.2 Bill Financial Profile V2</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Section</w:t>
            </w:r>
          </w:p>
        </w:tc>
        <w:tc>
          <w:tcPr>
            <w:tcW w:type="dxa" w:w="5112"/>
            <w:vAlign w:val="center"/>
          </w:tcPr>
          <w:p>
            <w:r>
              <w:rPr>
                <w:b/>
              </w:rPr>
              <w:t>Các chỉ tiêu chính</w:t>
            </w:r>
          </w:p>
        </w:tc>
      </w:tr>
      <w:tr>
        <w:tc>
          <w:tcPr>
            <w:tcW w:type="dxa" w:w="5112"/>
          </w:tcPr>
          <w:p>
            <w:r>
              <w:t>Revenue</w:t>
            </w:r>
          </w:p>
        </w:tc>
        <w:tc>
          <w:tcPr>
            <w:tcW w:type="dxa" w:w="5112"/>
          </w:tcPr>
          <w:p>
            <w:r>
              <w:t>Expected, Confirmed, Actual, Adjustments, Net Actual Revenue</w:t>
            </w:r>
          </w:p>
        </w:tc>
      </w:tr>
      <w:tr>
        <w:tc>
          <w:tcPr>
            <w:tcW w:type="dxa" w:w="5112"/>
          </w:tcPr>
          <w:p>
            <w:r>
              <w:t>Cost</w:t>
            </w:r>
          </w:p>
        </w:tc>
        <w:tc>
          <w:tcPr>
            <w:tcW w:type="dxa" w:w="5112"/>
          </w:tcPr>
          <w:p>
            <w:r>
              <w:t>Expected, Confirmed, Actual, Direct, Allocated, Adjustments, Net Actual Cost</w:t>
            </w:r>
          </w:p>
        </w:tc>
      </w:tr>
      <w:tr>
        <w:tc>
          <w:tcPr>
            <w:tcW w:type="dxa" w:w="5112"/>
          </w:tcPr>
          <w:p>
            <w:r>
              <w:t>Profitability</w:t>
            </w:r>
          </w:p>
        </w:tc>
        <w:tc>
          <w:tcPr>
            <w:tcW w:type="dxa" w:w="5112"/>
          </w:tcPr>
          <w:p>
            <w:r>
              <w:t>Expected Profit/Margin, Current Profit/Margin, Actual Profit/Margin</w:t>
            </w:r>
          </w:p>
        </w:tc>
      </w:tr>
      <w:tr>
        <w:tc>
          <w:tcPr>
            <w:tcW w:type="dxa" w:w="5112"/>
          </w:tcPr>
          <w:p>
            <w:r>
              <w:t>Completeness</w:t>
            </w:r>
          </w:p>
        </w:tc>
        <w:tc>
          <w:tcPr>
            <w:tcW w:type="dxa" w:w="5112"/>
          </w:tcPr>
          <w:p>
            <w:r>
              <w:t>Revenue, Cost, Profitability Completeness</w:t>
            </w:r>
          </w:p>
        </w:tc>
      </w:tr>
      <w:tr>
        <w:tc>
          <w:tcPr>
            <w:tcW w:type="dxa" w:w="5112"/>
          </w:tcPr>
          <w:p>
            <w:r>
              <w:t>Receivable</w:t>
            </w:r>
          </w:p>
        </w:tc>
        <w:tc>
          <w:tcPr>
            <w:tcW w:type="dxa" w:w="5112"/>
          </w:tcPr>
          <w:p>
            <w:r>
              <w:t>AR, Collected, Outstanding AR</w:t>
            </w:r>
          </w:p>
        </w:tc>
      </w:tr>
      <w:tr>
        <w:tc>
          <w:tcPr>
            <w:tcW w:type="dxa" w:w="5112"/>
          </w:tcPr>
          <w:p>
            <w:r>
              <w:t>Payable</w:t>
            </w:r>
          </w:p>
        </w:tc>
        <w:tc>
          <w:tcPr>
            <w:tcW w:type="dxa" w:w="5112"/>
          </w:tcPr>
          <w:p>
            <w:r>
              <w:t>AP, Paid, Outstanding AP</w:t>
            </w:r>
          </w:p>
        </w:tc>
      </w:tr>
      <w:tr>
        <w:tc>
          <w:tcPr>
            <w:tcW w:type="dxa" w:w="5112"/>
          </w:tcPr>
          <w:p>
            <w:r>
              <w:t>Control</w:t>
            </w:r>
          </w:p>
        </w:tc>
        <w:tc>
          <w:tcPr>
            <w:tcW w:type="dxa" w:w="5112"/>
          </w:tcPr>
          <w:p>
            <w:r>
              <w:t>Revenue/Cost/Profit Variance, Reconciliation, Exceptions, Financial Close Status</w:t>
            </w:r>
          </w:p>
        </w:tc>
      </w:tr>
    </w:tbl>
    <w:p>
      <w:pPr>
        <w:pStyle w:val="Heading1"/>
      </w:pPr>
      <w:r>
        <w:t>8. Profit Variance &amp; Exception Model</w:t>
      </w:r>
    </w:p>
    <w:p>
      <w:r>
        <w:t>[ARCHITECTURE AGREED] LCMS theo dõi Expected→Current, Current→Actual và Expected→Actual. Profit Variance phải có khả năng decomposition thành Revenue impact và Cost impact, tốt nhất đến component level khi dữ liệu hỗ trợ.</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Nhóm</w:t>
            </w:r>
          </w:p>
        </w:tc>
        <w:tc>
          <w:tcPr>
            <w:tcW w:type="dxa" w:w="5112"/>
            <w:vAlign w:val="center"/>
          </w:tcPr>
          <w:p>
            <w:r>
              <w:rPr>
                <w:b/>
              </w:rPr>
              <w:t>Exception baseline</w:t>
            </w:r>
          </w:p>
        </w:tc>
      </w:tr>
      <w:tr>
        <w:tc>
          <w:tcPr>
            <w:tcW w:type="dxa" w:w="5112"/>
          </w:tcPr>
          <w:p>
            <w:r>
              <w:t>Revenue</w:t>
            </w:r>
          </w:p>
        </w:tc>
        <w:tc>
          <w:tcPr>
            <w:tcW w:type="dxa" w:w="5112"/>
          </w:tcPr>
          <w:p>
            <w:r>
              <w:t>Missing Revenue; Revenue Below/Above Expected; Unmatched Revenue; Duplicate Revenue; Revenue Source Conflict; Missing Billing; Negative Net Revenue</w:t>
            </w:r>
          </w:p>
        </w:tc>
      </w:tr>
      <w:tr>
        <w:tc>
          <w:tcPr>
            <w:tcW w:type="dxa" w:w="5112"/>
          </w:tcPr>
          <w:p>
            <w:r>
              <w:t>Cost-driven</w:t>
            </w:r>
          </w:p>
        </w:tc>
        <w:tc>
          <w:tcPr>
            <w:tcW w:type="dxa" w:w="5112"/>
          </w:tcPr>
          <w:p>
            <w:r>
              <w:t>Missing Cost; Incomplete Cost; Pending Allocation; Cost Above Expected; Abnormal Cost; Duplicate Cost</w:t>
            </w:r>
          </w:p>
        </w:tc>
      </w:tr>
      <w:tr>
        <w:tc>
          <w:tcPr>
            <w:tcW w:type="dxa" w:w="5112"/>
          </w:tcPr>
          <w:p>
            <w:r>
              <w:t>Profitability</w:t>
            </w:r>
          </w:p>
        </w:tc>
        <w:tc>
          <w:tcPr>
            <w:tcW w:type="dxa" w:w="5112"/>
          </w:tcPr>
          <w:p>
            <w:r>
              <w:t>Negative Profit; Low Margin; Profit Deterioration; Large Profit Variance; Incomplete Profitability; Post-Close Profit Change</w:t>
            </w:r>
          </w:p>
        </w:tc>
      </w:tr>
    </w:tbl>
    <w:p>
      <w:r>
        <w:t>[ARCHITECTURE AGREED] Variance không mặc nhiên là Exception. Variance đi qua configurable Exception Rule/Threshold theo amount, percentage, margin change, type, service, party hoặc organization scope.</w:t>
      </w:r>
    </w:p>
    <w:p>
      <w:pPr>
        <w:pStyle w:val="Heading1"/>
      </w:pPr>
      <w:r>
        <w:t>9. Multi-currency &amp; Cash-flow Boundary</w:t>
      </w:r>
    </w:p>
    <w:p>
      <w:r>
        <w:t>[ARCHITECTURE AGREED] Không cộng trực tiếp Revenue/Cost khác currency. Giữ Transaction Currency và quy đổi Base Currency theo Exchange Rate Policy; original currency được bảo toàn cho audit.</w:t>
      </w:r>
    </w:p>
    <w:p>
      <w:r>
        <w:t>[ARCHITECTURE AGREED] Profitability ≠ Cash Flow. Doanh nghiệp có thể có profit dương nhưng cash flow âm. AP/AR, Payment/Collection được thiết kế chi tiết ở Checkpoint 3.</w:t>
      </w:r>
    </w:p>
    <w:p>
      <w:pPr>
        <w:pStyle w:val="Heading1"/>
      </w:pPr>
      <w:r>
        <w:t>10. Financial Close &amp; Snapshot</w:t>
      </w:r>
    </w:p>
    <w:p>
      <w:r>
        <w:t>D-PROF-001 [CONFIRMED] — LCMS sử dụng Configurable Financial Close Policy.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Policy</w:t>
            </w:r>
          </w:p>
        </w:tc>
        <w:tc>
          <w:tcPr>
            <w:tcW w:type="dxa" w:w="5112"/>
            <w:vAlign w:val="center"/>
          </w:tcPr>
          <w:p>
            <w:r>
              <w:rPr>
                <w:b/>
              </w:rPr>
              <w:t>Nguyên tắc</w:t>
            </w:r>
          </w:p>
        </w:tc>
      </w:tr>
      <w:tr>
        <w:tc>
          <w:tcPr>
            <w:tcW w:type="dxa" w:w="5112"/>
          </w:tcPr>
          <w:p>
            <w:r>
              <w:t>Strict Close</w:t>
            </w:r>
          </w:p>
        </w:tc>
        <w:tc>
          <w:tcPr>
            <w:tcW w:type="dxa" w:w="5112"/>
          </w:tcPr>
          <w:p>
            <w:r>
              <w:t>Close khi Revenue/Cost/Allocation và required Reconciliation đã hoàn tất theo policy.</w:t>
            </w:r>
          </w:p>
        </w:tc>
      </w:tr>
      <w:tr>
        <w:tc>
          <w:tcPr>
            <w:tcW w:type="dxa" w:w="5112"/>
          </w:tcPr>
          <w:p>
            <w:r>
              <w:t>Controlled Close</w:t>
            </w:r>
          </w:p>
        </w:tc>
        <w:tc>
          <w:tcPr>
            <w:tcW w:type="dxa" w:w="5112"/>
          </w:tcPr>
          <w:p>
            <w:r>
              <w:t>Cho phép Close khi known financial data đã đầy đủ, outstanding items được accrued/accepted và có authorized Financial Close.</w:t>
            </w:r>
          </w:p>
        </w:tc>
      </w:tr>
    </w:tbl>
    <w:p>
      <w:r>
        <w:t>[ARCHITECTURE AGREED] Post-Close Integrity Principle — Financial Close không cho phép silent historical edit. Mọi thay đổi sau Close dùng Post-Close Adjustment/Reversal, Reason, Audit Trail và Approval nếu policy yêu cầu.</w:t>
      </w:r>
    </w:p>
    <w:p>
      <w:r>
        <w:t>[ARCHITECTURE AGREED] Financial Close Snapshot là bắt buộc tại Financial Close. Snapshot ghi nhận trạng thái tài chính tại thời điểm đóng và immutable; Current Financial Profile có thể tiếp tục thay đổi do post-close adjustments.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Snapshot</w:t>
            </w:r>
          </w:p>
        </w:tc>
        <w:tc>
          <w:tcPr>
            <w:tcW w:type="dxa" w:w="5112"/>
            <w:vAlign w:val="center"/>
          </w:tcPr>
          <w:p>
            <w:r>
              <w:rPr>
                <w:b/>
              </w:rPr>
              <w:t>Vai trò</w:t>
            </w:r>
          </w:p>
        </w:tc>
      </w:tr>
      <w:tr>
        <w:tc>
          <w:tcPr>
            <w:tcW w:type="dxa" w:w="5112"/>
          </w:tcPr>
          <w:p>
            <w:r>
              <w:t>Rating Snapshot</w:t>
            </w:r>
          </w:p>
        </w:tc>
        <w:tc>
          <w:tcPr>
            <w:tcW w:type="dxa" w:w="5112"/>
          </w:tcPr>
          <w:p>
            <w:r>
              <w:t>Bảo toàn Rate Version/Rule/Calculation Result đã dùng.</w:t>
            </w:r>
          </w:p>
        </w:tc>
      </w:tr>
      <w:tr>
        <w:tc>
          <w:tcPr>
            <w:tcW w:type="dxa" w:w="5112"/>
          </w:tcPr>
          <w:p>
            <w:r>
              <w:t>Financial Close Snapshot</w:t>
            </w:r>
          </w:p>
        </w:tc>
        <w:tc>
          <w:tcPr>
            <w:tcW w:type="dxa" w:w="5112"/>
          </w:tcPr>
          <w:p>
            <w:r>
              <w:t>Bắt buộc; lưu Revenue, Cost, Profit, Margin, Completeness, Policy, Open Items và close metadata tại thời điểm Close.</w:t>
            </w:r>
          </w:p>
        </w:tc>
      </w:tr>
      <w:tr>
        <w:tc>
          <w:tcPr>
            <w:tcW w:type="dxa" w:w="5112"/>
          </w:tcPr>
          <w:p>
            <w:r>
              <w:t>Milestone Financial Snapshot</w:t>
            </w:r>
          </w:p>
        </w:tc>
        <w:tc>
          <w:tcPr>
            <w:tcW w:type="dxa" w:w="5112"/>
          </w:tcPr>
          <w:p>
            <w:r>
              <w:t>[PROPOSAL] Optional/configurable tại Shipment Completed, Month End, Management Review...</w:t>
            </w:r>
          </w:p>
        </w:tc>
      </w:tr>
    </w:tbl>
    <w:p>
      <w:r>
        <w:t>Snapshot khác Audit Trail: Snapshot trả lời “trạng thái tài chính tại thời điểm X là gì”; Audit Trail trả lời “ai thay đổi gì, khi nào và vì sao”.</w:t>
      </w:r>
    </w:p>
    <w:p>
      <w:pPr>
        <w:pStyle w:val="Heading1"/>
      </w:pPr>
      <w:r>
        <w:t>11. Profitability Business Rules V1.0</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Rule ID</w:t>
            </w:r>
          </w:p>
        </w:tc>
        <w:tc>
          <w:tcPr>
            <w:tcW w:type="dxa" w:w="5112"/>
            <w:vAlign w:val="center"/>
          </w:tcPr>
          <w:p>
            <w:r>
              <w:rPr>
                <w:b/>
              </w:rPr>
              <w:t>Business Rule</w:t>
            </w:r>
          </w:p>
        </w:tc>
      </w:tr>
      <w:tr>
        <w:tc>
          <w:tcPr>
            <w:tcW w:type="dxa" w:w="5112"/>
          </w:tcPr>
          <w:p>
            <w:r>
              <w:t>PROF-BR-001</w:t>
            </w:r>
          </w:p>
        </w:tc>
        <w:tc>
          <w:tcPr>
            <w:tcW w:type="dxa" w:w="5112"/>
          </w:tcPr>
          <w:p>
            <w:r>
              <w:t>Profitability ≠ Cash Flow.</w:t>
            </w:r>
          </w:p>
        </w:tc>
      </w:tr>
      <w:tr>
        <w:tc>
          <w:tcPr>
            <w:tcW w:type="dxa" w:w="5112"/>
          </w:tcPr>
          <w:p>
            <w:r>
              <w:t>PROF-BR-002</w:t>
            </w:r>
          </w:p>
        </w:tc>
        <w:tc>
          <w:tcPr>
            <w:tcW w:type="dxa" w:w="5112"/>
          </w:tcPr>
          <w:p>
            <w:r>
              <w:t>Bill là Financial Anchor chính cho Profitability.</w:t>
            </w:r>
          </w:p>
        </w:tc>
      </w:tr>
      <w:tr>
        <w:tc>
          <w:tcPr>
            <w:tcW w:type="dxa" w:w="5112"/>
          </w:tcPr>
          <w:p>
            <w:r>
              <w:t>PROF-BR-003</w:t>
            </w:r>
          </w:p>
        </w:tc>
        <w:tc>
          <w:tcPr>
            <w:tcW w:type="dxa" w:w="5112"/>
          </w:tcPr>
          <w:p>
            <w:r>
              <w:t>Expected Profit = Expected Revenue − Expected Cost.</w:t>
            </w:r>
          </w:p>
        </w:tc>
      </w:tr>
      <w:tr>
        <w:tc>
          <w:tcPr>
            <w:tcW w:type="dxa" w:w="5112"/>
          </w:tcPr>
          <w:p>
            <w:r>
              <w:t>PROF-BR-004</w:t>
            </w:r>
          </w:p>
        </w:tc>
        <w:tc>
          <w:tcPr>
            <w:tcW w:type="dxa" w:w="5112"/>
          </w:tcPr>
          <w:p>
            <w:r>
              <w:t>Actual Profit = Net Actual Revenue − Net Actual Cost.</w:t>
            </w:r>
          </w:p>
        </w:tc>
      </w:tr>
      <w:tr>
        <w:tc>
          <w:tcPr>
            <w:tcW w:type="dxa" w:w="5112"/>
          </w:tcPr>
          <w:p>
            <w:r>
              <w:t>PROF-BR-005</w:t>
            </w:r>
          </w:p>
        </w:tc>
        <w:tc>
          <w:tcPr>
            <w:tcW w:type="dxa" w:w="5112"/>
          </w:tcPr>
          <w:p>
            <w:r>
              <w:t>Current Profit dùng Best Available Financial Value.</w:t>
            </w:r>
          </w:p>
        </w:tc>
      </w:tr>
      <w:tr>
        <w:tc>
          <w:tcPr>
            <w:tcW w:type="dxa" w:w="5112"/>
          </w:tcPr>
          <w:p>
            <w:r>
              <w:t>PROF-BR-006</w:t>
            </w:r>
          </w:p>
        </w:tc>
        <w:tc>
          <w:tcPr>
            <w:tcW w:type="dxa" w:w="5112"/>
          </w:tcPr>
          <w:p>
            <w:r>
              <w:t>Precedence: Actual &gt; Confirmed &gt; Adjusted Expected &gt; Expected.</w:t>
            </w:r>
          </w:p>
        </w:tc>
      </w:tr>
      <w:tr>
        <w:tc>
          <w:tcPr>
            <w:tcW w:type="dxa" w:w="5112"/>
          </w:tcPr>
          <w:p>
            <w:r>
              <w:t>PROF-BR-007</w:t>
            </w:r>
          </w:p>
        </w:tc>
        <w:tc>
          <w:tcPr>
            <w:tcW w:type="dxa" w:w="5112"/>
          </w:tcPr>
          <w:p>
            <w:r>
              <w:t>Profit Amount và Financial Completeness độc lập.</w:t>
            </w:r>
          </w:p>
        </w:tc>
      </w:tr>
      <w:tr>
        <w:tc>
          <w:tcPr>
            <w:tcW w:type="dxa" w:w="5112"/>
          </w:tcPr>
          <w:p>
            <w:r>
              <w:t>PROF-BR-008</w:t>
            </w:r>
          </w:p>
        </w:tc>
        <w:tc>
          <w:tcPr>
            <w:tcW w:type="dxa" w:w="5112"/>
          </w:tcPr>
          <w:p>
            <w:r>
              <w:t>Không trình bày incomplete Profit như Final Profit.</w:t>
            </w:r>
          </w:p>
        </w:tc>
      </w:tr>
      <w:tr>
        <w:tc>
          <w:tcPr>
            <w:tcW w:type="dxa" w:w="5112"/>
          </w:tcPr>
          <w:p>
            <w:r>
              <w:t>PROF-BR-009</w:t>
            </w:r>
          </w:p>
        </w:tc>
        <w:tc>
          <w:tcPr>
            <w:tcW w:type="dxa" w:w="5112"/>
          </w:tcPr>
          <w:p>
            <w:r>
              <w:t>Revenue=0 → Margin=N/A.</w:t>
            </w:r>
          </w:p>
        </w:tc>
      </w:tr>
      <w:tr>
        <w:tc>
          <w:tcPr>
            <w:tcW w:type="dxa" w:w="5112"/>
          </w:tcPr>
          <w:p>
            <w:r>
              <w:t>PROF-BR-010</w:t>
            </w:r>
          </w:p>
        </w:tc>
        <w:tc>
          <w:tcPr>
            <w:tcW w:type="dxa" w:w="5112"/>
          </w:tcPr>
          <w:p>
            <w:r>
              <w:t>Negative Profit/Margin được phép.</w:t>
            </w:r>
          </w:p>
        </w:tc>
      </w:tr>
      <w:tr>
        <w:tc>
          <w:tcPr>
            <w:tcW w:type="dxa" w:w="5112"/>
          </w:tcPr>
          <w:p>
            <w:r>
              <w:t>PROF-BR-011</w:t>
            </w:r>
          </w:p>
        </w:tc>
        <w:tc>
          <w:tcPr>
            <w:tcW w:type="dxa" w:w="5112"/>
          </w:tcPr>
          <w:p>
            <w:r>
              <w:t>Multi-currency Profitability quy đổi theo Base Currency Policy.</w:t>
            </w:r>
          </w:p>
        </w:tc>
      </w:tr>
      <w:tr>
        <w:tc>
          <w:tcPr>
            <w:tcW w:type="dxa" w:w="5112"/>
          </w:tcPr>
          <w:p>
            <w:r>
              <w:t>PROF-BR-012</w:t>
            </w:r>
          </w:p>
        </w:tc>
        <w:tc>
          <w:tcPr>
            <w:tcW w:type="dxa" w:w="5112"/>
          </w:tcPr>
          <w:p>
            <w:r>
              <w:t>Profit Variance nên decomposition Revenue impact và Cost impact.</w:t>
            </w:r>
          </w:p>
        </w:tc>
      </w:tr>
      <w:tr>
        <w:tc>
          <w:tcPr>
            <w:tcW w:type="dxa" w:w="5112"/>
          </w:tcPr>
          <w:p>
            <w:r>
              <w:t>PROF-BR-013</w:t>
            </w:r>
          </w:p>
        </w:tc>
        <w:tc>
          <w:tcPr>
            <w:tcW w:type="dxa" w:w="5112"/>
          </w:tcPr>
          <w:p>
            <w:r>
              <w:t>Reversed transactions giữ lịch sử; Net Profit dùng net economic effect.</w:t>
            </w:r>
          </w:p>
        </w:tc>
      </w:tr>
      <w:tr>
        <w:tc>
          <w:tcPr>
            <w:tcW w:type="dxa" w:w="5112"/>
          </w:tcPr>
          <w:p>
            <w:r>
              <w:t>PROF-BR-014</w:t>
            </w:r>
          </w:p>
        </w:tc>
        <w:tc>
          <w:tcPr>
            <w:tcW w:type="dxa" w:w="5112"/>
          </w:tcPr>
          <w:p>
            <w:r>
              <w:t>Pending Shared Cost Allocation làm Bill Profitability Incomplete.</w:t>
            </w:r>
          </w:p>
        </w:tc>
      </w:tr>
      <w:tr>
        <w:tc>
          <w:tcPr>
            <w:tcW w:type="dxa" w:w="5112"/>
          </w:tcPr>
          <w:p>
            <w:r>
              <w:t>PROF-BR-015</w:t>
            </w:r>
          </w:p>
        </w:tc>
        <w:tc>
          <w:tcPr>
            <w:tcW w:type="dxa" w:w="5112"/>
          </w:tcPr>
          <w:p>
            <w:r>
              <w:t>Financial Close chỉ theo configured Financial Close Policy.</w:t>
            </w:r>
          </w:p>
        </w:tc>
      </w:tr>
      <w:tr>
        <w:tc>
          <w:tcPr>
            <w:tcW w:type="dxa" w:w="5112"/>
          </w:tcPr>
          <w:p>
            <w:r>
              <w:t>PROF-BR-016</w:t>
            </w:r>
          </w:p>
        </w:tc>
        <w:tc>
          <w:tcPr>
            <w:tcW w:type="dxa" w:w="5112"/>
          </w:tcPr>
          <w:p>
            <w:r>
              <w:t>Financial Close tạo immutable Financial Close Snapshot.</w:t>
            </w:r>
          </w:p>
        </w:tc>
      </w:tr>
      <w:tr>
        <w:tc>
          <w:tcPr>
            <w:tcW w:type="dxa" w:w="5112"/>
          </w:tcPr>
          <w:p>
            <w:r>
              <w:t>PROF-BR-017</w:t>
            </w:r>
          </w:p>
        </w:tc>
        <w:tc>
          <w:tcPr>
            <w:tcW w:type="dxa" w:w="5112"/>
          </w:tcPr>
          <w:p>
            <w:r>
              <w:t>Post-Close changes dùng Adjustment/Reversal; không sửa Snapshot cũ.</w:t>
            </w:r>
          </w:p>
        </w:tc>
      </w:tr>
    </w:tbl>
    <w:p>
      <w:pPr>
        <w:pStyle w:val="Heading1"/>
      </w:pPr>
      <w:r>
        <w:t>12. Decision Log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Decision ID</w:t>
            </w:r>
          </w:p>
        </w:tc>
        <w:tc>
          <w:tcPr>
            <w:tcW w:type="dxa" w:w="3408"/>
            <w:vAlign w:val="center"/>
          </w:tcPr>
          <w:p>
            <w:r>
              <w:rPr>
                <w:b/>
              </w:rPr>
              <w:t>Status</w:t>
            </w:r>
          </w:p>
        </w:tc>
        <w:tc>
          <w:tcPr>
            <w:tcW w:type="dxa" w:w="3408"/>
            <w:vAlign w:val="center"/>
          </w:tcPr>
          <w:p>
            <w:r>
              <w:rPr>
                <w:b/>
              </w:rPr>
              <w:t>Decision</w:t>
            </w:r>
          </w:p>
        </w:tc>
      </w:tr>
      <w:tr>
        <w:tc>
          <w:tcPr>
            <w:tcW w:type="dxa" w:w="3408"/>
          </w:tcPr>
          <w:p>
            <w:r>
              <w:t>D-REV-001</w:t>
            </w:r>
          </w:p>
        </w:tc>
        <w:tc>
          <w:tcPr>
            <w:tcW w:type="dxa" w:w="3408"/>
          </w:tcPr>
          <w:p>
            <w:r>
              <w:t>[CONFIRMED]</w:t>
            </w:r>
          </w:p>
        </w:tc>
        <w:tc>
          <w:tcPr>
            <w:tcW w:type="dxa" w:w="3408"/>
          </w:tcPr>
          <w:p>
            <w:r>
              <w:t>Configurable Revenue Source of Truth / Revenue Recognition Policy.</w:t>
            </w:r>
          </w:p>
        </w:tc>
      </w:tr>
      <w:tr>
        <w:tc>
          <w:tcPr>
            <w:tcW w:type="dxa" w:w="3408"/>
          </w:tcPr>
          <w:p>
            <w:r>
              <w:t>D-REV-002</w:t>
            </w:r>
          </w:p>
        </w:tc>
        <w:tc>
          <w:tcPr>
            <w:tcW w:type="dxa" w:w="3408"/>
          </w:tcPr>
          <w:p>
            <w:r>
              <w:t>[CONFIRMED]</w:t>
            </w:r>
          </w:p>
        </w:tc>
        <w:tc>
          <w:tcPr>
            <w:tcW w:type="dxa" w:w="3408"/>
          </w:tcPr>
          <w:p>
            <w:r>
              <w:t>Revenue Allocation không thuộc Core V1; Revenue cho Bill Profitability phải attributable về Bill.</w:t>
            </w:r>
          </w:p>
        </w:tc>
      </w:tr>
      <w:tr>
        <w:tc>
          <w:tcPr>
            <w:tcW w:type="dxa" w:w="3408"/>
          </w:tcPr>
          <w:p>
            <w:r>
              <w:t>D-REV-003</w:t>
            </w:r>
          </w:p>
        </w:tc>
        <w:tc>
          <w:tcPr>
            <w:tcW w:type="dxa" w:w="3408"/>
          </w:tcPr>
          <w:p>
            <w:r>
              <w:t>[ARCHITECTURE AGREED]</w:t>
            </w:r>
          </w:p>
        </w:tc>
        <w:tc>
          <w:tcPr>
            <w:tcW w:type="dxa" w:w="3408"/>
          </w:tcPr>
          <w:p>
            <w:r>
              <w:t>Revenue ≠ Collection; Billing/Collection độc lập Revenue Maturity.</w:t>
            </w:r>
          </w:p>
        </w:tc>
      </w:tr>
      <w:tr>
        <w:tc>
          <w:tcPr>
            <w:tcW w:type="dxa" w:w="3408"/>
          </w:tcPr>
          <w:p>
            <w:r>
              <w:t>D-REV-004</w:t>
            </w:r>
          </w:p>
        </w:tc>
        <w:tc>
          <w:tcPr>
            <w:tcW w:type="dxa" w:w="3408"/>
          </w:tcPr>
          <w:p>
            <w:r>
              <w:t>[ARCHITECTURE AGREED]</w:t>
            </w:r>
          </w:p>
        </w:tc>
        <w:tc>
          <w:tcPr>
            <w:tcW w:type="dxa" w:w="3408"/>
          </w:tcPr>
          <w:p>
            <w:r>
              <w:t>Expected/Confirmed/Actual Revenue không overwrite nhau.</w:t>
            </w:r>
          </w:p>
        </w:tc>
      </w:tr>
      <w:tr>
        <w:tc>
          <w:tcPr>
            <w:tcW w:type="dxa" w:w="3408"/>
          </w:tcPr>
          <w:p>
            <w:r>
              <w:t>D-REV-005</w:t>
            </w:r>
          </w:p>
        </w:tc>
        <w:tc>
          <w:tcPr>
            <w:tcW w:type="dxa" w:w="3408"/>
          </w:tcPr>
          <w:p>
            <w:r>
              <w:t>[ARCHITECTURE AGREED]</w:t>
            </w:r>
          </w:p>
        </w:tc>
        <w:tc>
          <w:tcPr>
            <w:tcW w:type="dxa" w:w="3408"/>
          </w:tcPr>
          <w:p>
            <w:r>
              <w:t>Single Economic Revenue Principle.</w:t>
            </w:r>
          </w:p>
        </w:tc>
      </w:tr>
      <w:tr>
        <w:tc>
          <w:tcPr>
            <w:tcW w:type="dxa" w:w="3408"/>
          </w:tcPr>
          <w:p>
            <w:r>
              <w:t>D-REV-006</w:t>
            </w:r>
          </w:p>
        </w:tc>
        <w:tc>
          <w:tcPr>
            <w:tcW w:type="dxa" w:w="3408"/>
          </w:tcPr>
          <w:p>
            <w:r>
              <w:t>[ARCHITECTURE AGREED]</w:t>
            </w:r>
          </w:p>
        </w:tc>
        <w:tc>
          <w:tcPr>
            <w:tcW w:type="dxa" w:w="3408"/>
          </w:tcPr>
          <w:p>
            <w:r>
              <w:t>Customer/Bill-to/Payer là các role riêng.</w:t>
            </w:r>
          </w:p>
        </w:tc>
      </w:tr>
      <w:tr>
        <w:tc>
          <w:tcPr>
            <w:tcW w:type="dxa" w:w="3408"/>
          </w:tcPr>
          <w:p>
            <w:r>
              <w:t>D-PROF-001</w:t>
            </w:r>
          </w:p>
        </w:tc>
        <w:tc>
          <w:tcPr>
            <w:tcW w:type="dxa" w:w="3408"/>
          </w:tcPr>
          <w:p>
            <w:r>
              <w:t>[CONFIRMED]</w:t>
            </w:r>
          </w:p>
        </w:tc>
        <w:tc>
          <w:tcPr>
            <w:tcW w:type="dxa" w:w="3408"/>
          </w:tcPr>
          <w:p>
            <w:r>
              <w:t>Configurable Financial Close Policy.</w:t>
            </w:r>
          </w:p>
        </w:tc>
      </w:tr>
      <w:tr>
        <w:tc>
          <w:tcPr>
            <w:tcW w:type="dxa" w:w="3408"/>
          </w:tcPr>
          <w:p>
            <w:r>
              <w:t>D-PROF-002</w:t>
            </w:r>
          </w:p>
        </w:tc>
        <w:tc>
          <w:tcPr>
            <w:tcW w:type="dxa" w:w="3408"/>
          </w:tcPr>
          <w:p>
            <w:r>
              <w:t>[ARCHITECTURE AGREED]</w:t>
            </w:r>
          </w:p>
        </w:tc>
        <w:tc>
          <w:tcPr>
            <w:tcW w:type="dxa" w:w="3408"/>
          </w:tcPr>
          <w:p>
            <w:r>
              <w:t>Best Available Financial Value cho Current Profitability.</w:t>
            </w:r>
          </w:p>
        </w:tc>
      </w:tr>
      <w:tr>
        <w:tc>
          <w:tcPr>
            <w:tcW w:type="dxa" w:w="3408"/>
          </w:tcPr>
          <w:p>
            <w:r>
              <w:t>D-PROF-003</w:t>
            </w:r>
          </w:p>
        </w:tc>
        <w:tc>
          <w:tcPr>
            <w:tcW w:type="dxa" w:w="3408"/>
          </w:tcPr>
          <w:p>
            <w:r>
              <w:t>[ARCHITECTURE AGREED]</w:t>
            </w:r>
          </w:p>
        </w:tc>
        <w:tc>
          <w:tcPr>
            <w:tcW w:type="dxa" w:w="3408"/>
          </w:tcPr>
          <w:p>
            <w:r>
              <w:t>Profit Amount ≠ Profitability Completeness.</w:t>
            </w:r>
          </w:p>
        </w:tc>
      </w:tr>
      <w:tr>
        <w:tc>
          <w:tcPr>
            <w:tcW w:type="dxa" w:w="3408"/>
          </w:tcPr>
          <w:p>
            <w:r>
              <w:t>D-PROF-004</w:t>
            </w:r>
          </w:p>
        </w:tc>
        <w:tc>
          <w:tcPr>
            <w:tcW w:type="dxa" w:w="3408"/>
          </w:tcPr>
          <w:p>
            <w:r>
              <w:t>[ARCHITECTURE AGREED]</w:t>
            </w:r>
          </w:p>
        </w:tc>
        <w:tc>
          <w:tcPr>
            <w:tcW w:type="dxa" w:w="3408"/>
          </w:tcPr>
          <w:p>
            <w:r>
              <w:t>Profitability ≠ Cash Flow.</w:t>
            </w:r>
          </w:p>
        </w:tc>
      </w:tr>
      <w:tr>
        <w:tc>
          <w:tcPr>
            <w:tcW w:type="dxa" w:w="3408"/>
          </w:tcPr>
          <w:p>
            <w:r>
              <w:t>D-PROF-005</w:t>
            </w:r>
          </w:p>
        </w:tc>
        <w:tc>
          <w:tcPr>
            <w:tcW w:type="dxa" w:w="3408"/>
          </w:tcPr>
          <w:p>
            <w:r>
              <w:t>[ARCHITECTURE AGREED]</w:t>
            </w:r>
          </w:p>
        </w:tc>
        <w:tc>
          <w:tcPr>
            <w:tcW w:type="dxa" w:w="3408"/>
          </w:tcPr>
          <w:p>
            <w:r>
              <w:t>Profitability là derived financial view, không phải economic transaction.</w:t>
            </w:r>
          </w:p>
        </w:tc>
      </w:tr>
      <w:tr>
        <w:tc>
          <w:tcPr>
            <w:tcW w:type="dxa" w:w="3408"/>
          </w:tcPr>
          <w:p>
            <w:r>
              <w:t>D-PROF-006</w:t>
            </w:r>
          </w:p>
        </w:tc>
        <w:tc>
          <w:tcPr>
            <w:tcW w:type="dxa" w:w="3408"/>
          </w:tcPr>
          <w:p>
            <w:r>
              <w:t>[ARCHITECTURE AGREED]</w:t>
            </w:r>
          </w:p>
        </w:tc>
        <w:tc>
          <w:tcPr>
            <w:tcW w:type="dxa" w:w="3408"/>
          </w:tcPr>
          <w:p>
            <w:r>
              <w:t>Financial Close Snapshot immutable và bắt buộc.</w:t>
            </w:r>
          </w:p>
        </w:tc>
      </w:tr>
      <w:tr>
        <w:tc>
          <w:tcPr>
            <w:tcW w:type="dxa" w:w="3408"/>
          </w:tcPr>
          <w:p>
            <w:r>
              <w:t>D-PROF-007</w:t>
            </w:r>
          </w:p>
        </w:tc>
        <w:tc>
          <w:tcPr>
            <w:tcW w:type="dxa" w:w="3408"/>
          </w:tcPr>
          <w:p>
            <w:r>
              <w:t>[ARCHITECTURE AGREED]</w:t>
            </w:r>
          </w:p>
        </w:tc>
        <w:tc>
          <w:tcPr>
            <w:tcW w:type="dxa" w:w="3408"/>
          </w:tcPr>
          <w:p>
            <w:r>
              <w:t>Post-Close changes dùng Adjustment/Reversal + Audit.</w:t>
            </w:r>
          </w:p>
        </w:tc>
      </w:tr>
    </w:tbl>
    <w:p>
      <w:pPr>
        <w:pStyle w:val="Heading1"/>
      </w:pPr>
      <w:r>
        <w:t>13. Open Decisions / Deferred to Checkpoint 3</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Open ID</w:t>
            </w:r>
          </w:p>
        </w:tc>
        <w:tc>
          <w:tcPr>
            <w:tcW w:type="dxa" w:w="3408"/>
            <w:vAlign w:val="center"/>
          </w:tcPr>
          <w:p>
            <w:r>
              <w:rPr>
                <w:b/>
              </w:rPr>
              <w:t>Status</w:t>
            </w:r>
          </w:p>
        </w:tc>
        <w:tc>
          <w:tcPr>
            <w:tcW w:type="dxa" w:w="3408"/>
            <w:vAlign w:val="center"/>
          </w:tcPr>
          <w:p>
            <w:r>
              <w:rPr>
                <w:b/>
              </w:rPr>
              <w:t>Nội dung</w:t>
            </w:r>
          </w:p>
        </w:tc>
      </w:tr>
      <w:tr>
        <w:tc>
          <w:tcPr>
            <w:tcW w:type="dxa" w:w="3408"/>
          </w:tcPr>
          <w:p>
            <w:r>
              <w:t>OPEN-FIN-001</w:t>
            </w:r>
          </w:p>
        </w:tc>
        <w:tc>
          <w:tcPr>
            <w:tcW w:type="dxa" w:w="3408"/>
          </w:tcPr>
          <w:p>
            <w:r>
              <w:t>[DECISION REQUIRED]</w:t>
            </w:r>
          </w:p>
        </w:tc>
        <w:tc>
          <w:tcPr>
            <w:tcW w:type="dxa" w:w="3408"/>
          </w:tcPr>
          <w:p>
            <w:r>
              <w:t>Debit Note có đủ điều kiện Confirmed Cost → Actual Cost hay cần Invoice/accepted financial evidence?</w:t>
            </w:r>
          </w:p>
        </w:tc>
      </w:tr>
      <w:tr>
        <w:tc>
          <w:tcPr>
            <w:tcW w:type="dxa" w:w="3408"/>
          </w:tcPr>
          <w:p>
            <w:r>
              <w:t>OPEN-FIN-002</w:t>
            </w:r>
          </w:p>
        </w:tc>
        <w:tc>
          <w:tcPr>
            <w:tcW w:type="dxa" w:w="3408"/>
          </w:tcPr>
          <w:p>
            <w:r>
              <w:t>[DECISION REQUIRED]</w:t>
            </w:r>
          </w:p>
        </w:tc>
        <w:tc>
          <w:tcPr>
            <w:tcW w:type="dxa" w:w="3408"/>
          </w:tcPr>
          <w:p>
            <w:r>
              <w:t>Cost ↔ Debit Note Detail ↔ Invoice Detail cardinality.</w:t>
            </w:r>
          </w:p>
        </w:tc>
      </w:tr>
      <w:tr>
        <w:tc>
          <w:tcPr>
            <w:tcW w:type="dxa" w:w="3408"/>
          </w:tcPr>
          <w:p>
            <w:r>
              <w:t>OPEN-FIN-003</w:t>
            </w:r>
          </w:p>
        </w:tc>
        <w:tc>
          <w:tcPr>
            <w:tcW w:type="dxa" w:w="3408"/>
          </w:tcPr>
          <w:p>
            <w:r>
              <w:t>[DECISION REQUIRED]</w:t>
            </w:r>
          </w:p>
        </w:tc>
        <w:tc>
          <w:tcPr>
            <w:tcW w:type="dxa" w:w="3408"/>
          </w:tcPr>
          <w:p>
            <w:r>
              <w:t>Invoice ↔ Debit Note relationship; DN có bắt buộc trước Invoice hay không?</w:t>
            </w:r>
          </w:p>
        </w:tc>
      </w:tr>
      <w:tr>
        <w:tc>
          <w:tcPr>
            <w:tcW w:type="dxa" w:w="3408"/>
          </w:tcPr>
          <w:p>
            <w:r>
              <w:t>OPEN-FIN-004</w:t>
            </w:r>
          </w:p>
        </w:tc>
        <w:tc>
          <w:tcPr>
            <w:tcW w:type="dxa" w:w="3408"/>
          </w:tcPr>
          <w:p>
            <w:r>
              <w:t>[DECISION REQUIRED]</w:t>
            </w:r>
          </w:p>
        </w:tc>
        <w:tc>
          <w:tcPr>
            <w:tcW w:type="dxa" w:w="3408"/>
          </w:tcPr>
          <w:p>
            <w:r>
              <w:t>Revenue ↔ Customer Invoice/Invoice Detail ↔ AR relationship.</w:t>
            </w:r>
          </w:p>
        </w:tc>
      </w:tr>
      <w:tr>
        <w:tc>
          <w:tcPr>
            <w:tcW w:type="dxa" w:w="3408"/>
          </w:tcPr>
          <w:p>
            <w:r>
              <w:t>OPEN-FIN-005</w:t>
            </w:r>
          </w:p>
        </w:tc>
        <w:tc>
          <w:tcPr>
            <w:tcW w:type="dxa" w:w="3408"/>
          </w:tcPr>
          <w:p>
            <w:r>
              <w:t>[DECISION REQUIRED]</w:t>
            </w:r>
          </w:p>
        </w:tc>
        <w:tc>
          <w:tcPr>
            <w:tcW w:type="dxa" w:w="3408"/>
          </w:tcPr>
          <w:p>
            <w:r>
              <w:t>Partial Invoice / Partial Billing / Partial Collection rules.</w:t>
            </w:r>
          </w:p>
        </w:tc>
      </w:tr>
      <w:tr>
        <w:tc>
          <w:tcPr>
            <w:tcW w:type="dxa" w:w="3408"/>
          </w:tcPr>
          <w:p>
            <w:r>
              <w:t>OPEN-REV-001</w:t>
            </w:r>
          </w:p>
        </w:tc>
        <w:tc>
          <w:tcPr>
            <w:tcW w:type="dxa" w:w="3408"/>
          </w:tcPr>
          <w:p>
            <w:r>
              <w:t>[PROPOSAL TO CONFIGURE]</w:t>
            </w:r>
          </w:p>
        </w:tc>
        <w:tc>
          <w:tcPr>
            <w:tcW w:type="dxa" w:w="3408"/>
          </w:tcPr>
          <w:p>
            <w:r>
              <w:t>Standard Revenue Type/Category list + tenant customization.</w:t>
            </w:r>
          </w:p>
        </w:tc>
      </w:tr>
      <w:tr>
        <w:tc>
          <w:tcPr>
            <w:tcW w:type="dxa" w:w="3408"/>
          </w:tcPr>
          <w:p>
            <w:r>
              <w:t>OPEN-PROF-001</w:t>
            </w:r>
          </w:p>
        </w:tc>
        <w:tc>
          <w:tcPr>
            <w:tcW w:type="dxa" w:w="3408"/>
          </w:tcPr>
          <w:p>
            <w:r>
              <w:t>[PROPOSAL]</w:t>
            </w:r>
          </w:p>
        </w:tc>
        <w:tc>
          <w:tcPr>
            <w:tcW w:type="dxa" w:w="3408"/>
          </w:tcPr>
          <w:p>
            <w:r>
              <w:t>Milestone Financial Snapshot ngoài Financial Close có cần bật theo tenant/milestone hay không.</w:t>
            </w:r>
          </w:p>
        </w:tc>
      </w:tr>
    </w:tbl>
    <w:p>
      <w:pPr>
        <w:pStyle w:val="Heading1"/>
      </w:pPr>
      <w:r>
        <w:t>14. Checkpoint 2 Completion</w:t>
      </w:r>
    </w:p>
    <w:p>
      <w:r>
        <w:t>Checkpoint 2 — Revenue &amp; Profitability Blueprint đạt 100% Business Architecture baseline và đủ điều kiện chuyển sang Checkpoint 3 — Financial Documents &amp; AP/AR Blueprint.</w:t>
      </w:r>
    </w:p>
    <w:p>
      <w:r>
        <w:t>Boundary tiếp theo: Actual Cost/Revenue → Financial Documents → Debit Note/Invoice → AP/AR → Payment/Collection → Outstanding → Cash Flow.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